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69C" w:rsidRDefault="0070269C" w:rsidP="0070269C">
      <w:pPr>
        <w:jc w:val="center"/>
      </w:pPr>
    </w:p>
    <w:p w:rsidR="0070269C" w:rsidRPr="00094A63" w:rsidRDefault="0070269C" w:rsidP="0070269C">
      <w:pPr>
        <w:jc w:val="center"/>
      </w:pPr>
    </w:p>
    <w:p w:rsidR="0070269C" w:rsidRPr="0038590A" w:rsidRDefault="0070269C" w:rsidP="0070269C">
      <w:pPr>
        <w:pStyle w:val="1"/>
        <w:rPr>
          <w:rFonts w:ascii="Times New Roman" w:hAnsi="Times New Roman" w:cs="Times New Roman"/>
          <w:sz w:val="20"/>
        </w:rPr>
      </w:pPr>
      <w:r w:rsidRPr="0038590A">
        <w:rPr>
          <w:rFonts w:ascii="Times New Roman" w:hAnsi="Times New Roman" w:cs="Times New Roman"/>
          <w:sz w:val="20"/>
        </w:rPr>
        <w:t>Договор  № _______</w:t>
      </w:r>
    </w:p>
    <w:p w:rsidR="0070269C" w:rsidRDefault="0070269C" w:rsidP="0070269C">
      <w:pPr>
        <w:tabs>
          <w:tab w:val="left" w:pos="720"/>
        </w:tabs>
        <w:jc w:val="center"/>
        <w:rPr>
          <w:b/>
          <w:bCs/>
        </w:rPr>
      </w:pPr>
      <w:r>
        <w:rPr>
          <w:b/>
          <w:bCs/>
        </w:rPr>
        <w:t xml:space="preserve">на холодное водоснабжение и (или) водоотведение </w:t>
      </w:r>
    </w:p>
    <w:p w:rsidR="0070269C" w:rsidRPr="00693C02" w:rsidRDefault="0070269C" w:rsidP="0070269C">
      <w:pPr>
        <w:tabs>
          <w:tab w:val="left" w:pos="720"/>
        </w:tabs>
        <w:jc w:val="center"/>
        <w:rPr>
          <w:b/>
          <w:bCs/>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1"/>
        <w:gridCol w:w="8546"/>
      </w:tblGrid>
      <w:tr w:rsidR="0070269C" w:rsidRPr="00C1776E" w:rsidTr="0019525B">
        <w:tc>
          <w:tcPr>
            <w:tcW w:w="2761" w:type="dxa"/>
            <w:vAlign w:val="center"/>
          </w:tcPr>
          <w:p w:rsidR="0070269C" w:rsidRPr="00C1776E" w:rsidRDefault="0070269C" w:rsidP="0019525B">
            <w:pPr>
              <w:tabs>
                <w:tab w:val="left" w:pos="720"/>
              </w:tabs>
              <w:ind w:right="-149"/>
              <w:rPr>
                <w:bCs/>
                <w:sz w:val="18"/>
                <w:szCs w:val="18"/>
              </w:rPr>
            </w:pPr>
            <w:r w:rsidRPr="00C1776E">
              <w:rPr>
                <w:bCs/>
                <w:sz w:val="18"/>
                <w:szCs w:val="18"/>
              </w:rPr>
              <w:t>Дата заключен</w:t>
            </w:r>
            <w:r>
              <w:rPr>
                <w:bCs/>
                <w:sz w:val="18"/>
                <w:szCs w:val="18"/>
              </w:rPr>
              <w:t>ия Договора «___»_____________</w:t>
            </w:r>
            <w:r w:rsidRPr="00C1776E">
              <w:rPr>
                <w:bCs/>
                <w:sz w:val="18"/>
                <w:szCs w:val="18"/>
              </w:rPr>
              <w:t xml:space="preserve"> 201</w:t>
            </w:r>
            <w:r>
              <w:rPr>
                <w:bCs/>
                <w:sz w:val="18"/>
                <w:szCs w:val="18"/>
              </w:rPr>
              <w:t xml:space="preserve">_____ </w:t>
            </w:r>
            <w:r w:rsidRPr="00C1776E">
              <w:rPr>
                <w:bCs/>
                <w:sz w:val="18"/>
                <w:szCs w:val="18"/>
              </w:rPr>
              <w:t>г.</w:t>
            </w:r>
          </w:p>
        </w:tc>
        <w:tc>
          <w:tcPr>
            <w:tcW w:w="8546" w:type="dxa"/>
            <w:vAlign w:val="center"/>
          </w:tcPr>
          <w:p w:rsidR="0070269C" w:rsidRPr="00C1776E" w:rsidRDefault="0070269C" w:rsidP="0019525B">
            <w:pPr>
              <w:tabs>
                <w:tab w:val="left" w:pos="720"/>
              </w:tabs>
              <w:ind w:left="-67" w:right="-108"/>
              <w:rPr>
                <w:bCs/>
                <w:sz w:val="18"/>
                <w:szCs w:val="18"/>
              </w:rPr>
            </w:pPr>
            <w:r>
              <w:rPr>
                <w:bCs/>
                <w:sz w:val="18"/>
                <w:szCs w:val="18"/>
              </w:rPr>
              <w:t>Место заключения Д</w:t>
            </w:r>
            <w:r w:rsidRPr="00C1776E">
              <w:rPr>
                <w:bCs/>
                <w:sz w:val="18"/>
                <w:szCs w:val="18"/>
              </w:rPr>
              <w:t xml:space="preserve">оговора г. </w:t>
            </w:r>
            <w:r>
              <w:rPr>
                <w:bCs/>
                <w:sz w:val="18"/>
                <w:szCs w:val="18"/>
              </w:rPr>
              <w:t>Якутск</w:t>
            </w:r>
          </w:p>
        </w:tc>
      </w:tr>
      <w:tr w:rsidR="0070269C" w:rsidRPr="00C1776E" w:rsidTr="0019525B">
        <w:tc>
          <w:tcPr>
            <w:tcW w:w="2761" w:type="dxa"/>
            <w:vAlign w:val="center"/>
          </w:tcPr>
          <w:p w:rsidR="0070269C" w:rsidRPr="00C1776E" w:rsidRDefault="0070269C" w:rsidP="0070269C">
            <w:pPr>
              <w:numPr>
                <w:ilvl w:val="0"/>
                <w:numId w:val="1"/>
              </w:numPr>
              <w:tabs>
                <w:tab w:val="left" w:pos="720"/>
              </w:tabs>
              <w:ind w:right="-149"/>
              <w:rPr>
                <w:bCs/>
                <w:sz w:val="18"/>
                <w:szCs w:val="18"/>
              </w:rPr>
            </w:pPr>
            <w:r w:rsidRPr="00C1776E">
              <w:rPr>
                <w:bCs/>
                <w:sz w:val="18"/>
                <w:szCs w:val="18"/>
              </w:rPr>
              <w:t>Ресурсоснабжающая организация</w:t>
            </w:r>
            <w:r>
              <w:rPr>
                <w:bCs/>
                <w:sz w:val="18"/>
                <w:szCs w:val="18"/>
              </w:rPr>
              <w:t xml:space="preserve"> </w:t>
            </w:r>
          </w:p>
        </w:tc>
        <w:tc>
          <w:tcPr>
            <w:tcW w:w="8546" w:type="dxa"/>
          </w:tcPr>
          <w:p w:rsidR="0070269C" w:rsidRPr="00011278" w:rsidRDefault="0070269C" w:rsidP="0019525B">
            <w:pPr>
              <w:tabs>
                <w:tab w:val="left" w:pos="720"/>
              </w:tabs>
              <w:ind w:left="-67" w:right="-108"/>
              <w:rPr>
                <w:bCs/>
                <w:sz w:val="18"/>
                <w:szCs w:val="18"/>
              </w:rPr>
            </w:pPr>
            <w:r>
              <w:rPr>
                <w:bCs/>
                <w:sz w:val="18"/>
                <w:szCs w:val="18"/>
              </w:rPr>
              <w:t>АО «Водоканал» г. Якутска, ю</w:t>
            </w:r>
            <w:r w:rsidRPr="00011278">
              <w:rPr>
                <w:bCs/>
                <w:sz w:val="18"/>
                <w:szCs w:val="18"/>
              </w:rPr>
              <w:t xml:space="preserve">ридический адрес: </w:t>
            </w:r>
            <w:r>
              <w:rPr>
                <w:bCs/>
                <w:sz w:val="18"/>
                <w:szCs w:val="18"/>
              </w:rPr>
              <w:t>677001, РС (Я), г. Якутск, ул. Богдана Чижика, 19</w:t>
            </w:r>
          </w:p>
          <w:p w:rsidR="0070269C" w:rsidRPr="00011278" w:rsidRDefault="0070269C" w:rsidP="0019525B">
            <w:pPr>
              <w:tabs>
                <w:tab w:val="left" w:pos="720"/>
              </w:tabs>
              <w:ind w:left="-67" w:right="-108"/>
              <w:rPr>
                <w:bCs/>
                <w:sz w:val="18"/>
                <w:szCs w:val="18"/>
              </w:rPr>
            </w:pPr>
            <w:r>
              <w:rPr>
                <w:bCs/>
                <w:sz w:val="18"/>
                <w:szCs w:val="18"/>
              </w:rPr>
              <w:t>Руководитель: генеральный директор Кырджагасов Анатолий Андреевич</w:t>
            </w:r>
          </w:p>
          <w:p w:rsidR="0070269C" w:rsidRPr="00011278" w:rsidRDefault="0070269C" w:rsidP="0019525B">
            <w:pPr>
              <w:tabs>
                <w:tab w:val="left" w:pos="720"/>
              </w:tabs>
              <w:ind w:left="-67" w:right="-108"/>
              <w:rPr>
                <w:bCs/>
                <w:sz w:val="18"/>
                <w:szCs w:val="18"/>
                <w:u w:val="single"/>
              </w:rPr>
            </w:pPr>
            <w:r>
              <w:rPr>
                <w:bCs/>
                <w:sz w:val="18"/>
                <w:szCs w:val="18"/>
              </w:rPr>
              <w:t>Р</w:t>
            </w:r>
            <w:r w:rsidRPr="00011278">
              <w:rPr>
                <w:bCs/>
                <w:sz w:val="18"/>
                <w:szCs w:val="18"/>
              </w:rPr>
              <w:t xml:space="preserve">ежим работы: </w:t>
            </w:r>
            <w:r>
              <w:rPr>
                <w:bCs/>
                <w:sz w:val="18"/>
                <w:szCs w:val="18"/>
                <w:u w:val="single"/>
              </w:rPr>
              <w:t xml:space="preserve"> с 8:00</w:t>
            </w:r>
            <w:r w:rsidRPr="00011278">
              <w:rPr>
                <w:bCs/>
                <w:sz w:val="18"/>
                <w:szCs w:val="18"/>
                <w:u w:val="single"/>
              </w:rPr>
              <w:t xml:space="preserve"> до 17:</w:t>
            </w:r>
            <w:r>
              <w:rPr>
                <w:bCs/>
                <w:sz w:val="18"/>
                <w:szCs w:val="18"/>
                <w:u w:val="single"/>
              </w:rPr>
              <w:t>00, обед с 13:00 до 14</w:t>
            </w:r>
            <w:r w:rsidRPr="00011278">
              <w:rPr>
                <w:bCs/>
                <w:sz w:val="18"/>
                <w:szCs w:val="18"/>
                <w:u w:val="single"/>
              </w:rPr>
              <w:t xml:space="preserve">:00 </w:t>
            </w:r>
          </w:p>
          <w:p w:rsidR="0070269C" w:rsidRPr="00C87DF1" w:rsidRDefault="0070269C" w:rsidP="0019525B">
            <w:pPr>
              <w:tabs>
                <w:tab w:val="left" w:pos="720"/>
              </w:tabs>
              <w:ind w:left="-67" w:right="-108"/>
              <w:rPr>
                <w:bCs/>
                <w:sz w:val="18"/>
                <w:szCs w:val="18"/>
              </w:rPr>
            </w:pPr>
            <w:r w:rsidRPr="00011278">
              <w:rPr>
                <w:bCs/>
                <w:sz w:val="18"/>
                <w:szCs w:val="18"/>
              </w:rPr>
              <w:t>Адрес сайта в сети Интернет –</w:t>
            </w:r>
            <w:r>
              <w:rPr>
                <w:bCs/>
                <w:sz w:val="18"/>
                <w:szCs w:val="18"/>
              </w:rPr>
              <w:t xml:space="preserve"> </w:t>
            </w:r>
            <w:hyperlink r:id="rId7" w:history="1">
              <w:r w:rsidRPr="00CC02A2">
                <w:rPr>
                  <w:rStyle w:val="a6"/>
                  <w:bCs/>
                  <w:color w:val="000000" w:themeColor="text1"/>
                  <w:sz w:val="18"/>
                  <w:szCs w:val="18"/>
                  <w:u w:val="none"/>
                  <w:lang w:val="en-US"/>
                </w:rPr>
                <w:t>www</w:t>
              </w:r>
              <w:r w:rsidRPr="00CC02A2">
                <w:rPr>
                  <w:rStyle w:val="a6"/>
                  <w:bCs/>
                  <w:color w:val="000000" w:themeColor="text1"/>
                  <w:sz w:val="18"/>
                  <w:szCs w:val="18"/>
                  <w:u w:val="none"/>
                </w:rPr>
                <w:t>.</w:t>
              </w:r>
              <w:r w:rsidRPr="00CC02A2">
                <w:rPr>
                  <w:rStyle w:val="a6"/>
                  <w:bCs/>
                  <w:color w:val="000000" w:themeColor="text1"/>
                  <w:sz w:val="18"/>
                  <w:szCs w:val="18"/>
                  <w:u w:val="none"/>
                  <w:lang w:val="en-US"/>
                </w:rPr>
                <w:t>vodokanal</w:t>
              </w:r>
            </w:hyperlink>
            <w:r w:rsidRPr="00CC02A2">
              <w:rPr>
                <w:bCs/>
                <w:color w:val="000000" w:themeColor="text1"/>
                <w:sz w:val="18"/>
                <w:szCs w:val="18"/>
              </w:rPr>
              <w:t>-</w:t>
            </w:r>
            <w:r w:rsidRPr="00CC02A2">
              <w:rPr>
                <w:bCs/>
                <w:color w:val="000000" w:themeColor="text1"/>
                <w:sz w:val="18"/>
                <w:szCs w:val="18"/>
                <w:lang w:val="en-US"/>
              </w:rPr>
              <w:t>ykt</w:t>
            </w:r>
            <w:r w:rsidRPr="00CC02A2">
              <w:rPr>
                <w:bCs/>
                <w:color w:val="000000" w:themeColor="text1"/>
                <w:sz w:val="18"/>
                <w:szCs w:val="18"/>
              </w:rPr>
              <w:t>.</w:t>
            </w:r>
            <w:r w:rsidRPr="00CC02A2">
              <w:rPr>
                <w:bCs/>
                <w:color w:val="000000" w:themeColor="text1"/>
                <w:sz w:val="18"/>
                <w:szCs w:val="18"/>
                <w:lang w:val="en-US"/>
              </w:rPr>
              <w:t>ru</w:t>
            </w:r>
          </w:p>
        </w:tc>
      </w:tr>
      <w:tr w:rsidR="0070269C" w:rsidRPr="00C1776E" w:rsidTr="0019525B">
        <w:tc>
          <w:tcPr>
            <w:tcW w:w="2761" w:type="dxa"/>
            <w:vAlign w:val="center"/>
          </w:tcPr>
          <w:p w:rsidR="0070269C" w:rsidRPr="00C1776E" w:rsidRDefault="0070269C" w:rsidP="0070269C">
            <w:pPr>
              <w:numPr>
                <w:ilvl w:val="0"/>
                <w:numId w:val="1"/>
              </w:numPr>
              <w:tabs>
                <w:tab w:val="left" w:pos="720"/>
              </w:tabs>
              <w:ind w:right="-149"/>
              <w:rPr>
                <w:bCs/>
                <w:sz w:val="18"/>
                <w:szCs w:val="18"/>
              </w:rPr>
            </w:pPr>
            <w:r w:rsidRPr="00C87DF1">
              <w:rPr>
                <w:bCs/>
                <w:sz w:val="18"/>
                <w:szCs w:val="18"/>
              </w:rPr>
              <w:t>Потребитель</w:t>
            </w:r>
            <w:r w:rsidRPr="00C1776E">
              <w:rPr>
                <w:bCs/>
                <w:sz w:val="18"/>
                <w:szCs w:val="18"/>
              </w:rPr>
              <w:t xml:space="preserve"> </w:t>
            </w:r>
          </w:p>
        </w:tc>
        <w:tc>
          <w:tcPr>
            <w:tcW w:w="8546" w:type="dxa"/>
          </w:tcPr>
          <w:p w:rsidR="0070269C" w:rsidRPr="00BE381E" w:rsidRDefault="0070269C" w:rsidP="0019525B">
            <w:pPr>
              <w:tabs>
                <w:tab w:val="left" w:pos="720"/>
              </w:tabs>
              <w:ind w:left="-67" w:right="-108"/>
              <w:rPr>
                <w:bCs/>
                <w:sz w:val="18"/>
                <w:szCs w:val="18"/>
              </w:rPr>
            </w:pPr>
            <w:r w:rsidRPr="00BE381E">
              <w:rPr>
                <w:bCs/>
                <w:sz w:val="18"/>
                <w:szCs w:val="18"/>
              </w:rPr>
              <w:t>ФИО______________________________________________________________________________________</w:t>
            </w:r>
            <w:r>
              <w:rPr>
                <w:bCs/>
                <w:sz w:val="18"/>
                <w:szCs w:val="18"/>
              </w:rPr>
              <w:t>____</w:t>
            </w:r>
          </w:p>
          <w:p w:rsidR="0070269C" w:rsidRPr="00BE381E" w:rsidRDefault="0070269C" w:rsidP="0019525B">
            <w:pPr>
              <w:tabs>
                <w:tab w:val="left" w:pos="720"/>
              </w:tabs>
              <w:ind w:left="-67" w:right="-108"/>
              <w:rPr>
                <w:bCs/>
                <w:sz w:val="18"/>
                <w:szCs w:val="18"/>
              </w:rPr>
            </w:pPr>
            <w:r w:rsidRPr="00BE381E">
              <w:rPr>
                <w:bCs/>
                <w:sz w:val="18"/>
                <w:szCs w:val="18"/>
              </w:rPr>
              <w:t>Дата рождения «___»__________ ______ г. Место рождения____________</w:t>
            </w:r>
            <w:r>
              <w:rPr>
                <w:bCs/>
                <w:sz w:val="18"/>
                <w:szCs w:val="18"/>
              </w:rPr>
              <w:t>_______________________________</w:t>
            </w:r>
          </w:p>
          <w:p w:rsidR="0070269C" w:rsidRPr="00BE381E" w:rsidRDefault="0070269C" w:rsidP="0019525B">
            <w:pPr>
              <w:tabs>
                <w:tab w:val="left" w:pos="720"/>
              </w:tabs>
              <w:ind w:left="-67" w:right="-108"/>
              <w:rPr>
                <w:bCs/>
                <w:sz w:val="18"/>
                <w:szCs w:val="18"/>
              </w:rPr>
            </w:pPr>
            <w:r w:rsidRPr="00BE381E">
              <w:rPr>
                <w:bCs/>
                <w:sz w:val="18"/>
                <w:szCs w:val="18"/>
              </w:rPr>
              <w:t>Паспорт серия _____________ номер _______________ выдан ____________________________________</w:t>
            </w:r>
            <w:r>
              <w:rPr>
                <w:bCs/>
                <w:sz w:val="18"/>
                <w:szCs w:val="18"/>
              </w:rPr>
              <w:t>_____</w:t>
            </w:r>
          </w:p>
          <w:p w:rsidR="0070269C" w:rsidRPr="00BE381E" w:rsidRDefault="0070269C" w:rsidP="0019525B">
            <w:pPr>
              <w:tabs>
                <w:tab w:val="left" w:pos="720"/>
              </w:tabs>
              <w:ind w:left="-67" w:right="-108"/>
              <w:rPr>
                <w:bCs/>
                <w:sz w:val="18"/>
                <w:szCs w:val="18"/>
              </w:rPr>
            </w:pPr>
            <w:r w:rsidRPr="00BE381E">
              <w:rPr>
                <w:bCs/>
                <w:sz w:val="18"/>
                <w:szCs w:val="18"/>
              </w:rPr>
              <w:t>___________________________«___»________________ __________г. телефон_______________________</w:t>
            </w:r>
            <w:r>
              <w:rPr>
                <w:bCs/>
                <w:sz w:val="18"/>
                <w:szCs w:val="18"/>
              </w:rPr>
              <w:t>____</w:t>
            </w:r>
          </w:p>
          <w:p w:rsidR="0070269C" w:rsidRDefault="0070269C" w:rsidP="0019525B">
            <w:pPr>
              <w:tabs>
                <w:tab w:val="left" w:pos="720"/>
              </w:tabs>
              <w:ind w:left="-67" w:right="-108"/>
              <w:rPr>
                <w:bCs/>
                <w:sz w:val="18"/>
                <w:szCs w:val="18"/>
              </w:rPr>
            </w:pPr>
            <w:r w:rsidRPr="00BE381E">
              <w:rPr>
                <w:bCs/>
                <w:sz w:val="18"/>
                <w:szCs w:val="18"/>
              </w:rPr>
              <w:t>Адрес по прописке _________________________________________________________________________</w:t>
            </w:r>
            <w:r>
              <w:rPr>
                <w:bCs/>
                <w:sz w:val="18"/>
                <w:szCs w:val="18"/>
              </w:rPr>
              <w:t>____</w:t>
            </w:r>
          </w:p>
          <w:p w:rsidR="0070269C" w:rsidRDefault="0070269C" w:rsidP="0019525B">
            <w:pPr>
              <w:tabs>
                <w:tab w:val="left" w:pos="720"/>
              </w:tabs>
              <w:ind w:left="-67" w:right="-108"/>
              <w:rPr>
                <w:bCs/>
                <w:sz w:val="18"/>
                <w:szCs w:val="18"/>
              </w:rPr>
            </w:pPr>
            <w:r>
              <w:rPr>
                <w:bCs/>
                <w:sz w:val="18"/>
                <w:szCs w:val="18"/>
              </w:rPr>
              <w:t>Основания пользов</w:t>
            </w:r>
            <w:r w:rsidR="00ED37DE">
              <w:rPr>
                <w:bCs/>
                <w:sz w:val="18"/>
                <w:szCs w:val="18"/>
              </w:rPr>
              <w:t>ания жилым помещением</w:t>
            </w:r>
            <w:r>
              <w:rPr>
                <w:bCs/>
                <w:sz w:val="18"/>
                <w:szCs w:val="18"/>
              </w:rPr>
              <w:t>_</w:t>
            </w:r>
            <w:r w:rsidR="00ED37DE">
              <w:rPr>
                <w:bCs/>
                <w:sz w:val="18"/>
                <w:szCs w:val="18"/>
              </w:rPr>
              <w:t>________</w:t>
            </w:r>
            <w:r w:rsidR="00ED37DE" w:rsidRPr="005D34FD">
              <w:rPr>
                <w:bCs/>
                <w:sz w:val="18"/>
                <w:szCs w:val="18"/>
              </w:rPr>
              <w:t>__</w:t>
            </w:r>
            <w:r w:rsidRPr="005D34FD">
              <w:rPr>
                <w:bCs/>
                <w:sz w:val="18"/>
                <w:szCs w:val="18"/>
              </w:rPr>
              <w:t>____________________________________________</w:t>
            </w:r>
          </w:p>
          <w:p w:rsidR="00ED37DE" w:rsidRDefault="00ED37DE" w:rsidP="0019525B">
            <w:pPr>
              <w:tabs>
                <w:tab w:val="left" w:pos="720"/>
              </w:tabs>
              <w:ind w:left="-67" w:right="-108"/>
              <w:rPr>
                <w:bCs/>
                <w:sz w:val="18"/>
                <w:szCs w:val="18"/>
              </w:rPr>
            </w:pPr>
            <w:r>
              <w:rPr>
                <w:bCs/>
                <w:sz w:val="18"/>
                <w:szCs w:val="18"/>
              </w:rPr>
              <w:t>_____________________________________________________________________________________________</w:t>
            </w:r>
          </w:p>
          <w:p w:rsidR="00ED37DE" w:rsidRPr="00C1776E" w:rsidRDefault="00ED37DE" w:rsidP="0019525B">
            <w:pPr>
              <w:tabs>
                <w:tab w:val="left" w:pos="720"/>
              </w:tabs>
              <w:ind w:left="-67" w:right="-108"/>
              <w:rPr>
                <w:bCs/>
                <w:sz w:val="18"/>
                <w:szCs w:val="18"/>
              </w:rPr>
            </w:pPr>
          </w:p>
        </w:tc>
      </w:tr>
      <w:tr w:rsidR="0070269C" w:rsidRPr="00C1776E" w:rsidTr="0019525B">
        <w:tc>
          <w:tcPr>
            <w:tcW w:w="2761" w:type="dxa"/>
            <w:vAlign w:val="center"/>
          </w:tcPr>
          <w:p w:rsidR="0070269C" w:rsidRPr="00C1776E" w:rsidRDefault="0070269C" w:rsidP="0070269C">
            <w:pPr>
              <w:numPr>
                <w:ilvl w:val="0"/>
                <w:numId w:val="1"/>
              </w:numPr>
              <w:tabs>
                <w:tab w:val="left" w:pos="720"/>
              </w:tabs>
              <w:ind w:right="-149"/>
              <w:rPr>
                <w:bCs/>
                <w:sz w:val="18"/>
                <w:szCs w:val="18"/>
              </w:rPr>
            </w:pPr>
            <w:r w:rsidRPr="00CA4359">
              <w:rPr>
                <w:bCs/>
                <w:sz w:val="18"/>
                <w:szCs w:val="18"/>
              </w:rPr>
              <w:t>Допустимые сокращения по тексту Договора</w:t>
            </w:r>
          </w:p>
        </w:tc>
        <w:tc>
          <w:tcPr>
            <w:tcW w:w="8546" w:type="dxa"/>
            <w:vAlign w:val="center"/>
          </w:tcPr>
          <w:p w:rsidR="0070269C" w:rsidRPr="00732E89" w:rsidRDefault="0070269C" w:rsidP="0019525B">
            <w:pPr>
              <w:tabs>
                <w:tab w:val="left" w:pos="720"/>
              </w:tabs>
              <w:ind w:left="-67" w:right="-108"/>
              <w:rPr>
                <w:bCs/>
                <w:sz w:val="18"/>
                <w:szCs w:val="18"/>
              </w:rPr>
            </w:pPr>
            <w:r w:rsidRPr="00BE381E">
              <w:rPr>
                <w:bCs/>
                <w:sz w:val="18"/>
                <w:szCs w:val="18"/>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06.05.2011г. № 354 – Правила;</w:t>
            </w:r>
            <w:r>
              <w:rPr>
                <w:bCs/>
                <w:sz w:val="18"/>
                <w:szCs w:val="18"/>
              </w:rPr>
              <w:t xml:space="preserve"> </w:t>
            </w:r>
            <w:r w:rsidRPr="00732E89">
              <w:rPr>
                <w:bCs/>
                <w:sz w:val="18"/>
                <w:szCs w:val="18"/>
              </w:rPr>
              <w:t>Индивидуальный прибор учета – ИПУ;</w:t>
            </w:r>
            <w:r>
              <w:rPr>
                <w:bCs/>
                <w:sz w:val="18"/>
                <w:szCs w:val="18"/>
              </w:rPr>
              <w:t xml:space="preserve"> </w:t>
            </w:r>
            <w:r w:rsidRPr="00732E89">
              <w:rPr>
                <w:bCs/>
                <w:sz w:val="18"/>
                <w:szCs w:val="18"/>
              </w:rPr>
              <w:t>Ресурсоснабжающая организация – РСО</w:t>
            </w:r>
            <w:r>
              <w:rPr>
                <w:bCs/>
                <w:sz w:val="18"/>
                <w:szCs w:val="18"/>
              </w:rPr>
              <w:t>; Внутридомовые инженерные сети –оборудование (инженерные коммуникации (сети), механическое, электрическое, санитарно-техническое и иное) с использованием которого осуществляется потребление коммунальных услуг, находящееся в жилом доме, а также расположенное  в пределах земельного участка, на котором расположен дом</w:t>
            </w:r>
            <w:r w:rsidRPr="00732E89">
              <w:rPr>
                <w:bCs/>
                <w:sz w:val="18"/>
                <w:szCs w:val="18"/>
              </w:rPr>
              <w:t>.</w:t>
            </w:r>
          </w:p>
        </w:tc>
      </w:tr>
      <w:tr w:rsidR="0070269C" w:rsidRPr="00C1776E" w:rsidTr="0019525B">
        <w:tc>
          <w:tcPr>
            <w:tcW w:w="2761" w:type="dxa"/>
          </w:tcPr>
          <w:p w:rsidR="0070269C" w:rsidRPr="0051631A" w:rsidRDefault="0070269C" w:rsidP="0070269C">
            <w:pPr>
              <w:numPr>
                <w:ilvl w:val="0"/>
                <w:numId w:val="1"/>
              </w:numPr>
              <w:tabs>
                <w:tab w:val="left" w:pos="720"/>
              </w:tabs>
              <w:ind w:right="-149"/>
              <w:rPr>
                <w:bCs/>
                <w:sz w:val="18"/>
                <w:szCs w:val="18"/>
              </w:rPr>
            </w:pPr>
            <w:r w:rsidRPr="002B4E9A">
              <w:rPr>
                <w:bCs/>
                <w:sz w:val="18"/>
                <w:szCs w:val="18"/>
              </w:rPr>
              <w:t xml:space="preserve">Вид коммунальных услуг (нужное отметить </w:t>
            </w:r>
            <w:r w:rsidRPr="002B4E9A">
              <w:rPr>
                <w:bCs/>
                <w:sz w:val="18"/>
                <w:szCs w:val="18"/>
                <w:lang w:val="en-US"/>
              </w:rPr>
              <w:t>V</w:t>
            </w:r>
            <w:r w:rsidRPr="002B4E9A">
              <w:rPr>
                <w:bCs/>
                <w:sz w:val="18"/>
                <w:szCs w:val="18"/>
              </w:rPr>
              <w:t>)</w:t>
            </w:r>
          </w:p>
        </w:tc>
        <w:tc>
          <w:tcPr>
            <w:tcW w:w="8546" w:type="dxa"/>
            <w:vAlign w:val="center"/>
          </w:tcPr>
          <w:p w:rsidR="00ED37DE" w:rsidRDefault="00ED2FC1" w:rsidP="0019525B">
            <w:pPr>
              <w:tabs>
                <w:tab w:val="left" w:pos="720"/>
              </w:tabs>
              <w:ind w:left="-67" w:right="-108"/>
              <w:rPr>
                <w:bCs/>
                <w:sz w:val="18"/>
                <w:szCs w:val="18"/>
              </w:rPr>
            </w:pPr>
            <w:r>
              <w:rPr>
                <w:bCs/>
                <w:noProof/>
                <w:sz w:val="18"/>
                <w:szCs w:val="18"/>
              </w:rPr>
              <w:pict>
                <v:shapetype id="_x0000_t202" coordsize="21600,21600" o:spt="202" path="m,l,21600r21600,l21600,xe">
                  <v:stroke joinstyle="miter"/>
                  <v:path gradientshapeok="t" o:connecttype="rect"/>
                </v:shapetype>
                <v:shape id="_x0000_s1034" type="#_x0000_t202" style="position:absolute;left:0;text-align:left;margin-left:242.45pt;margin-top:2.95pt;width:139.8pt;height:17.65pt;z-index:251668480;mso-position-horizontal-relative:text;mso-position-vertical-relative:text;mso-width-relative:margin;mso-height-relative:margin" filled="f" stroked="f">
                  <v:textbox style="mso-next-textbox:#_x0000_s1034">
                    <w:txbxContent>
                      <w:p w:rsidR="00374FC3" w:rsidRPr="000A5841" w:rsidRDefault="00374FC3" w:rsidP="0070269C">
                        <w:r>
                          <w:rPr>
                            <w:bCs/>
                            <w:sz w:val="18"/>
                            <w:szCs w:val="18"/>
                          </w:rPr>
                          <w:t xml:space="preserve">водоотведение </w:t>
                        </w:r>
                      </w:p>
                    </w:txbxContent>
                  </v:textbox>
                </v:shape>
              </w:pict>
            </w:r>
            <w:r>
              <w:rPr>
                <w:bCs/>
                <w:noProof/>
                <w:sz w:val="18"/>
                <w:szCs w:val="18"/>
                <w:lang w:eastAsia="en-US"/>
              </w:rPr>
              <w:pict>
                <v:shape id="_x0000_s1033" type="#_x0000_t202" style="position:absolute;left:0;text-align:left;margin-left:10.7pt;margin-top:3pt;width:217.85pt;height:17.65pt;z-index:251667456;mso-position-horizontal-relative:text;mso-position-vertical-relative:text;mso-width-relative:margin;mso-height-relative:margin" filled="f" stroked="f">
                  <v:textbox style="mso-next-textbox:#_x0000_s1033">
                    <w:txbxContent>
                      <w:p w:rsidR="00374FC3" w:rsidRPr="000A5841" w:rsidRDefault="00374FC3" w:rsidP="0070269C">
                        <w:pPr>
                          <w:rPr>
                            <w:bCs/>
                            <w:sz w:val="18"/>
                            <w:szCs w:val="18"/>
                          </w:rPr>
                        </w:pPr>
                        <w:r>
                          <w:rPr>
                            <w:bCs/>
                            <w:sz w:val="18"/>
                            <w:szCs w:val="18"/>
                          </w:rPr>
                          <w:t>х</w:t>
                        </w:r>
                        <w:r w:rsidRPr="000A5841">
                          <w:rPr>
                            <w:bCs/>
                            <w:sz w:val="18"/>
                            <w:szCs w:val="18"/>
                          </w:rPr>
                          <w:t>олодное водоснабжение</w:t>
                        </w:r>
                        <w:r>
                          <w:rPr>
                            <w:bCs/>
                            <w:sz w:val="18"/>
                            <w:szCs w:val="18"/>
                          </w:rPr>
                          <w:t xml:space="preserve">  </w:t>
                        </w:r>
                        <w:r>
                          <w:rPr>
                            <w:bCs/>
                            <w:noProof/>
                            <w:sz w:val="18"/>
                            <w:szCs w:val="18"/>
                          </w:rPr>
                          <w:drawing>
                            <wp:inline distT="0" distB="0" distL="0" distR="0">
                              <wp:extent cx="99695" cy="996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9695" cy="99695"/>
                                      </a:xfrm>
                                      <a:prstGeom prst="rect">
                                        <a:avLst/>
                                      </a:prstGeom>
                                      <a:noFill/>
                                      <a:ln w="9525">
                                        <a:noFill/>
                                        <a:miter lim="800000"/>
                                        <a:headEnd/>
                                        <a:tailEnd/>
                                      </a:ln>
                                    </pic:spPr>
                                  </pic:pic>
                                </a:graphicData>
                              </a:graphic>
                            </wp:inline>
                          </w:drawing>
                        </w:r>
                        <w:r>
                          <w:rPr>
                            <w:bCs/>
                            <w:sz w:val="18"/>
                            <w:szCs w:val="18"/>
                          </w:rPr>
                          <w:t xml:space="preserve"> холодная вода на ГВС</w:t>
                        </w:r>
                      </w:p>
                    </w:txbxContent>
                  </v:textbox>
                </v:shape>
              </w:pict>
            </w:r>
            <w:r>
              <w:rPr>
                <w:bCs/>
                <w:noProof/>
                <w:sz w:val="18"/>
                <w:szCs w:val="18"/>
              </w:rPr>
              <w:pict>
                <v:rect id="_x0000_s1031" style="position:absolute;left:0;text-align:left;margin-left:8.1pt;margin-top:8.65pt;width:7.1pt;height:7.1pt;z-index:251665408;mso-position-horizontal-relative:text;mso-position-vertical-relative:text"/>
              </w:pict>
            </w:r>
            <w:r>
              <w:rPr>
                <w:bCs/>
                <w:noProof/>
                <w:sz w:val="18"/>
                <w:szCs w:val="18"/>
              </w:rPr>
              <w:pict>
                <v:rect id="_x0000_s1032" style="position:absolute;left:0;text-align:left;margin-left:238.15pt;margin-top:8.7pt;width:7.1pt;height:7.1pt;z-index:251666432;mso-position-horizontal-relative:text;mso-position-vertical-relative:text"/>
              </w:pict>
            </w:r>
            <w:r w:rsidR="0070269C" w:rsidRPr="0051631A">
              <w:rPr>
                <w:bCs/>
                <w:sz w:val="18"/>
                <w:szCs w:val="18"/>
              </w:rPr>
              <w:t xml:space="preserve">       </w:t>
            </w:r>
            <w:r w:rsidR="00ED37DE">
              <w:rPr>
                <w:bCs/>
                <w:sz w:val="18"/>
                <w:szCs w:val="18"/>
              </w:rPr>
              <w:t xml:space="preserve">                                                                                                                          </w:t>
            </w:r>
          </w:p>
          <w:p w:rsidR="0070269C" w:rsidRPr="0051631A" w:rsidRDefault="00ED37DE" w:rsidP="0019525B">
            <w:pPr>
              <w:tabs>
                <w:tab w:val="left" w:pos="720"/>
              </w:tabs>
              <w:ind w:left="-67" w:right="-108"/>
              <w:rPr>
                <w:bCs/>
                <w:sz w:val="18"/>
                <w:szCs w:val="18"/>
              </w:rPr>
            </w:pPr>
            <w:r>
              <w:rPr>
                <w:bCs/>
                <w:sz w:val="18"/>
                <w:szCs w:val="18"/>
              </w:rPr>
              <w:t xml:space="preserve">                                                                                                                                  </w:t>
            </w:r>
          </w:p>
          <w:p w:rsidR="0070269C" w:rsidRPr="0051631A" w:rsidRDefault="0070269C" w:rsidP="0019525B">
            <w:pPr>
              <w:tabs>
                <w:tab w:val="left" w:pos="720"/>
              </w:tabs>
              <w:ind w:left="-67" w:right="-108"/>
              <w:rPr>
                <w:bCs/>
                <w:sz w:val="18"/>
                <w:szCs w:val="18"/>
              </w:rPr>
            </w:pPr>
            <w:r w:rsidRPr="0051631A">
              <w:rPr>
                <w:bCs/>
                <w:sz w:val="18"/>
                <w:szCs w:val="18"/>
              </w:rPr>
              <w:t xml:space="preserve">                                                    </w:t>
            </w:r>
          </w:p>
        </w:tc>
      </w:tr>
      <w:tr w:rsidR="0070269C" w:rsidRPr="00C1776E" w:rsidTr="0019525B">
        <w:tc>
          <w:tcPr>
            <w:tcW w:w="2761" w:type="dxa"/>
            <w:vAlign w:val="center"/>
          </w:tcPr>
          <w:p w:rsidR="0070269C" w:rsidRPr="0051631A" w:rsidRDefault="0070269C" w:rsidP="0070269C">
            <w:pPr>
              <w:numPr>
                <w:ilvl w:val="0"/>
                <w:numId w:val="1"/>
              </w:numPr>
              <w:tabs>
                <w:tab w:val="left" w:pos="720"/>
              </w:tabs>
              <w:rPr>
                <w:bCs/>
                <w:sz w:val="18"/>
                <w:szCs w:val="18"/>
              </w:rPr>
            </w:pPr>
            <w:r w:rsidRPr="002B4E9A">
              <w:rPr>
                <w:bCs/>
                <w:sz w:val="18"/>
                <w:szCs w:val="18"/>
              </w:rPr>
              <w:t>Адрес жилого помещения</w:t>
            </w:r>
          </w:p>
        </w:tc>
        <w:tc>
          <w:tcPr>
            <w:tcW w:w="8546" w:type="dxa"/>
            <w:vAlign w:val="center"/>
          </w:tcPr>
          <w:p w:rsidR="0070269C" w:rsidRDefault="0070269C" w:rsidP="0019525B">
            <w:pPr>
              <w:tabs>
                <w:tab w:val="left" w:pos="720"/>
              </w:tabs>
              <w:ind w:left="-67" w:right="-108"/>
              <w:rPr>
                <w:bCs/>
                <w:sz w:val="18"/>
                <w:szCs w:val="18"/>
              </w:rPr>
            </w:pPr>
            <w:r w:rsidRPr="0051631A">
              <w:rPr>
                <w:bCs/>
                <w:sz w:val="18"/>
                <w:szCs w:val="18"/>
              </w:rPr>
              <w:t>______________________________________________________________________________________________</w:t>
            </w:r>
          </w:p>
          <w:p w:rsidR="0070269C" w:rsidRDefault="0070269C" w:rsidP="0019525B">
            <w:pPr>
              <w:tabs>
                <w:tab w:val="left" w:pos="720"/>
              </w:tabs>
              <w:ind w:left="-67" w:right="-108"/>
              <w:rPr>
                <w:bCs/>
                <w:sz w:val="18"/>
                <w:szCs w:val="18"/>
              </w:rPr>
            </w:pPr>
            <w:r>
              <w:rPr>
                <w:bCs/>
                <w:sz w:val="18"/>
                <w:szCs w:val="18"/>
              </w:rPr>
              <w:t>______________________________________________________________________________________________</w:t>
            </w:r>
          </w:p>
          <w:p w:rsidR="0070269C" w:rsidRPr="0051631A" w:rsidRDefault="0070269C" w:rsidP="0019525B">
            <w:pPr>
              <w:tabs>
                <w:tab w:val="left" w:pos="720"/>
              </w:tabs>
              <w:ind w:left="-67" w:right="-108"/>
              <w:rPr>
                <w:bCs/>
                <w:sz w:val="18"/>
                <w:szCs w:val="18"/>
              </w:rPr>
            </w:pPr>
          </w:p>
        </w:tc>
      </w:tr>
      <w:tr w:rsidR="0070269C" w:rsidRPr="00C1776E" w:rsidTr="0019525B">
        <w:tc>
          <w:tcPr>
            <w:tcW w:w="2761" w:type="dxa"/>
            <w:vAlign w:val="center"/>
          </w:tcPr>
          <w:p w:rsidR="0070269C" w:rsidRPr="00C1776E" w:rsidRDefault="0070269C" w:rsidP="0070269C">
            <w:pPr>
              <w:numPr>
                <w:ilvl w:val="0"/>
                <w:numId w:val="1"/>
              </w:numPr>
              <w:tabs>
                <w:tab w:val="left" w:pos="720"/>
              </w:tabs>
              <w:ind w:right="-149"/>
              <w:rPr>
                <w:bCs/>
                <w:sz w:val="18"/>
                <w:szCs w:val="18"/>
              </w:rPr>
            </w:pPr>
            <w:r w:rsidRPr="00BE381E">
              <w:rPr>
                <w:bCs/>
                <w:sz w:val="18"/>
                <w:szCs w:val="18"/>
              </w:rPr>
              <w:t>Граница ответственности</w:t>
            </w:r>
            <w:r>
              <w:rPr>
                <w:bCs/>
                <w:sz w:val="18"/>
                <w:szCs w:val="18"/>
              </w:rPr>
              <w:t xml:space="preserve"> за режим и качество предоставления коммунальных услуг</w:t>
            </w:r>
          </w:p>
        </w:tc>
        <w:tc>
          <w:tcPr>
            <w:tcW w:w="8546" w:type="dxa"/>
            <w:vAlign w:val="center"/>
          </w:tcPr>
          <w:p w:rsidR="0070269C" w:rsidRPr="000C59ED" w:rsidRDefault="0070269C" w:rsidP="0019525B">
            <w:pPr>
              <w:tabs>
                <w:tab w:val="left" w:pos="720"/>
              </w:tabs>
              <w:ind w:left="-67" w:right="-108"/>
              <w:rPr>
                <w:bCs/>
                <w:sz w:val="18"/>
                <w:szCs w:val="18"/>
              </w:rPr>
            </w:pPr>
            <w:r w:rsidRPr="000C59ED">
              <w:rPr>
                <w:sz w:val="18"/>
                <w:szCs w:val="18"/>
              </w:rPr>
              <w:t>В соответствии с Актом разграничения эксплуатационной ответственности</w:t>
            </w:r>
          </w:p>
          <w:p w:rsidR="0070269C" w:rsidRPr="00C1776E" w:rsidRDefault="0070269C" w:rsidP="0019525B">
            <w:pPr>
              <w:tabs>
                <w:tab w:val="left" w:pos="720"/>
              </w:tabs>
              <w:ind w:left="-67" w:right="-108"/>
              <w:rPr>
                <w:bCs/>
                <w:sz w:val="18"/>
                <w:szCs w:val="18"/>
              </w:rPr>
            </w:pPr>
          </w:p>
        </w:tc>
      </w:tr>
      <w:tr w:rsidR="0070269C" w:rsidRPr="00C1776E" w:rsidTr="0019525B">
        <w:tc>
          <w:tcPr>
            <w:tcW w:w="2761" w:type="dxa"/>
            <w:vAlign w:val="center"/>
          </w:tcPr>
          <w:p w:rsidR="0070269C" w:rsidRPr="00C1776E" w:rsidRDefault="0070269C" w:rsidP="0070269C">
            <w:pPr>
              <w:numPr>
                <w:ilvl w:val="0"/>
                <w:numId w:val="1"/>
              </w:numPr>
              <w:tabs>
                <w:tab w:val="left" w:pos="720"/>
              </w:tabs>
              <w:ind w:right="-149"/>
              <w:rPr>
                <w:bCs/>
                <w:sz w:val="18"/>
                <w:szCs w:val="18"/>
              </w:rPr>
            </w:pPr>
            <w:r w:rsidRPr="000C59ED">
              <w:rPr>
                <w:bCs/>
                <w:sz w:val="18"/>
                <w:szCs w:val="18"/>
              </w:rPr>
              <w:t>Количество лиц, постоянно пользующихся жилым домом (домовладением)</w:t>
            </w:r>
          </w:p>
        </w:tc>
        <w:tc>
          <w:tcPr>
            <w:tcW w:w="8546" w:type="dxa"/>
            <w:vAlign w:val="center"/>
          </w:tcPr>
          <w:p w:rsidR="00ED37DE" w:rsidRPr="00CF7AAA" w:rsidRDefault="0070269C" w:rsidP="0019525B">
            <w:pPr>
              <w:tabs>
                <w:tab w:val="left" w:pos="720"/>
              </w:tabs>
              <w:ind w:left="-67" w:right="-108"/>
              <w:rPr>
                <w:bCs/>
                <w:sz w:val="18"/>
                <w:szCs w:val="18"/>
              </w:rPr>
            </w:pPr>
            <w:r w:rsidRPr="00CF7AAA">
              <w:rPr>
                <w:bCs/>
                <w:sz w:val="18"/>
                <w:szCs w:val="18"/>
              </w:rPr>
              <w:t>На момент заключения Договора</w:t>
            </w:r>
            <w:r w:rsidR="00ED37DE" w:rsidRPr="00CF7AAA">
              <w:rPr>
                <w:bCs/>
                <w:sz w:val="18"/>
                <w:szCs w:val="18"/>
              </w:rPr>
              <w:t>:</w:t>
            </w:r>
          </w:p>
          <w:p w:rsidR="00ED37DE" w:rsidRDefault="005D474A" w:rsidP="005D474A">
            <w:pPr>
              <w:tabs>
                <w:tab w:val="left" w:pos="720"/>
              </w:tabs>
              <w:ind w:left="-67" w:right="-108"/>
              <w:rPr>
                <w:bCs/>
                <w:sz w:val="18"/>
                <w:szCs w:val="18"/>
              </w:rPr>
            </w:pPr>
            <w:r>
              <w:rPr>
                <w:bCs/>
                <w:sz w:val="18"/>
                <w:szCs w:val="18"/>
              </w:rPr>
              <w:t>Ф.И.О. с</w:t>
            </w:r>
            <w:r w:rsidR="00ED37DE" w:rsidRPr="00CF7AAA">
              <w:rPr>
                <w:bCs/>
                <w:sz w:val="18"/>
                <w:szCs w:val="18"/>
              </w:rPr>
              <w:t xml:space="preserve">обственников (с указанием  </w:t>
            </w:r>
            <w:r>
              <w:rPr>
                <w:bCs/>
                <w:sz w:val="18"/>
                <w:szCs w:val="18"/>
              </w:rPr>
              <w:t>доли):</w:t>
            </w:r>
            <w:r w:rsidR="00ED1E04">
              <w:rPr>
                <w:bCs/>
                <w:sz w:val="18"/>
                <w:szCs w:val="18"/>
              </w:rPr>
              <w:t>1.</w:t>
            </w:r>
            <w:r w:rsidR="00CF7AAA" w:rsidRPr="00CF7AAA">
              <w:rPr>
                <w:bCs/>
                <w:sz w:val="18"/>
                <w:szCs w:val="18"/>
              </w:rPr>
              <w:t>____________________________________________________</w:t>
            </w:r>
            <w:r>
              <w:rPr>
                <w:bCs/>
                <w:sz w:val="18"/>
                <w:szCs w:val="18"/>
              </w:rPr>
              <w:t>___</w:t>
            </w:r>
            <w:r w:rsidR="00CF7AAA" w:rsidRPr="00CF7AAA">
              <w:rPr>
                <w:bCs/>
                <w:sz w:val="18"/>
                <w:szCs w:val="18"/>
              </w:rPr>
              <w:t>_</w:t>
            </w:r>
          </w:p>
          <w:p w:rsidR="009934C1" w:rsidRDefault="00ED1E04" w:rsidP="0019525B">
            <w:pPr>
              <w:tabs>
                <w:tab w:val="left" w:pos="720"/>
              </w:tabs>
              <w:ind w:left="-67" w:right="-108"/>
              <w:rPr>
                <w:bCs/>
                <w:sz w:val="18"/>
                <w:szCs w:val="18"/>
              </w:rPr>
            </w:pPr>
            <w:r>
              <w:rPr>
                <w:bCs/>
                <w:sz w:val="18"/>
                <w:szCs w:val="18"/>
              </w:rPr>
              <w:t>2.</w:t>
            </w:r>
            <w:r w:rsidR="009934C1">
              <w:rPr>
                <w:bCs/>
                <w:sz w:val="18"/>
                <w:szCs w:val="18"/>
              </w:rPr>
              <w:t>_____________________________________________________________________________________________</w:t>
            </w:r>
          </w:p>
          <w:p w:rsidR="005D474A" w:rsidRDefault="00ED1E04" w:rsidP="0019525B">
            <w:pPr>
              <w:tabs>
                <w:tab w:val="left" w:pos="720"/>
              </w:tabs>
              <w:ind w:left="-67" w:right="-108"/>
              <w:rPr>
                <w:bCs/>
                <w:sz w:val="18"/>
                <w:szCs w:val="18"/>
              </w:rPr>
            </w:pPr>
            <w:r>
              <w:rPr>
                <w:bCs/>
                <w:sz w:val="18"/>
                <w:szCs w:val="18"/>
              </w:rPr>
              <w:t>3.</w:t>
            </w:r>
            <w:r w:rsidR="005D474A">
              <w:rPr>
                <w:bCs/>
                <w:sz w:val="18"/>
                <w:szCs w:val="18"/>
              </w:rPr>
              <w:t>_____________________________________________________________________________________________</w:t>
            </w:r>
          </w:p>
          <w:p w:rsidR="005D474A" w:rsidRDefault="00ED1E04" w:rsidP="0019525B">
            <w:pPr>
              <w:tabs>
                <w:tab w:val="left" w:pos="720"/>
              </w:tabs>
              <w:ind w:left="-67" w:right="-108"/>
              <w:rPr>
                <w:bCs/>
                <w:sz w:val="18"/>
                <w:szCs w:val="18"/>
              </w:rPr>
            </w:pPr>
            <w:r>
              <w:rPr>
                <w:bCs/>
                <w:sz w:val="18"/>
                <w:szCs w:val="18"/>
              </w:rPr>
              <w:t>4.</w:t>
            </w:r>
            <w:r w:rsidR="005D474A">
              <w:rPr>
                <w:bCs/>
                <w:sz w:val="18"/>
                <w:szCs w:val="18"/>
              </w:rPr>
              <w:t>_____________________________________________________________________________________________</w:t>
            </w:r>
          </w:p>
          <w:p w:rsidR="00ED1E04" w:rsidRPr="00CF7AAA" w:rsidRDefault="00ED1E04" w:rsidP="0019525B">
            <w:pPr>
              <w:tabs>
                <w:tab w:val="left" w:pos="720"/>
              </w:tabs>
              <w:ind w:left="-67" w:right="-108"/>
              <w:rPr>
                <w:bCs/>
                <w:sz w:val="18"/>
                <w:szCs w:val="18"/>
              </w:rPr>
            </w:pPr>
            <w:r>
              <w:rPr>
                <w:bCs/>
                <w:sz w:val="18"/>
                <w:szCs w:val="18"/>
              </w:rPr>
              <w:t>5._____________________________________________________________________________________________</w:t>
            </w:r>
          </w:p>
          <w:p w:rsidR="00CF7AAA" w:rsidRPr="00CF7AAA" w:rsidRDefault="00CF7AAA" w:rsidP="0019525B">
            <w:pPr>
              <w:tabs>
                <w:tab w:val="left" w:pos="720"/>
              </w:tabs>
              <w:ind w:left="-67" w:right="-108"/>
              <w:rPr>
                <w:bCs/>
                <w:sz w:val="18"/>
                <w:szCs w:val="18"/>
              </w:rPr>
            </w:pPr>
            <w:r w:rsidRPr="00CF7AAA">
              <w:rPr>
                <w:bCs/>
                <w:sz w:val="18"/>
                <w:szCs w:val="18"/>
              </w:rPr>
              <w:t>Зарегистрировано:_____________________________________________________________________________</w:t>
            </w:r>
          </w:p>
          <w:p w:rsidR="00CF7AAA" w:rsidRPr="00CF7AAA" w:rsidRDefault="00CF7AAA" w:rsidP="0019525B">
            <w:pPr>
              <w:tabs>
                <w:tab w:val="left" w:pos="720"/>
              </w:tabs>
              <w:ind w:left="-67" w:right="-108"/>
              <w:rPr>
                <w:bCs/>
                <w:sz w:val="18"/>
                <w:szCs w:val="18"/>
              </w:rPr>
            </w:pPr>
            <w:r w:rsidRPr="00CF7AAA">
              <w:rPr>
                <w:bCs/>
                <w:sz w:val="18"/>
                <w:szCs w:val="18"/>
              </w:rPr>
              <w:t>Фактически проживают:________________________________________________________________________</w:t>
            </w:r>
          </w:p>
          <w:p w:rsidR="0070269C" w:rsidRPr="00C1776E" w:rsidRDefault="0070269C" w:rsidP="00CF7AAA">
            <w:pPr>
              <w:tabs>
                <w:tab w:val="left" w:pos="720"/>
              </w:tabs>
              <w:ind w:right="-108"/>
              <w:rPr>
                <w:bCs/>
                <w:sz w:val="18"/>
                <w:szCs w:val="18"/>
              </w:rPr>
            </w:pPr>
          </w:p>
        </w:tc>
      </w:tr>
      <w:tr w:rsidR="0070269C" w:rsidRPr="00C1776E" w:rsidTr="0019525B">
        <w:tc>
          <w:tcPr>
            <w:tcW w:w="2761" w:type="dxa"/>
            <w:vAlign w:val="center"/>
          </w:tcPr>
          <w:p w:rsidR="0070269C" w:rsidRPr="0019525B" w:rsidRDefault="0070269C" w:rsidP="0070269C">
            <w:pPr>
              <w:numPr>
                <w:ilvl w:val="0"/>
                <w:numId w:val="1"/>
              </w:numPr>
              <w:tabs>
                <w:tab w:val="left" w:pos="720"/>
              </w:tabs>
              <w:ind w:right="-7"/>
              <w:rPr>
                <w:bCs/>
                <w:sz w:val="18"/>
                <w:szCs w:val="18"/>
                <w:highlight w:val="yellow"/>
              </w:rPr>
            </w:pPr>
            <w:r w:rsidRPr="00CF7AAA">
              <w:rPr>
                <w:bCs/>
                <w:sz w:val="18"/>
                <w:szCs w:val="18"/>
              </w:rPr>
              <w:t xml:space="preserve">Порядок определения объема (количества) </w:t>
            </w:r>
            <w:r w:rsidR="00CF7AAA" w:rsidRPr="00CF7AAA">
              <w:rPr>
                <w:bCs/>
                <w:sz w:val="18"/>
                <w:szCs w:val="18"/>
              </w:rPr>
              <w:t xml:space="preserve">потребленной холодной воды / </w:t>
            </w:r>
            <w:r w:rsidRPr="00CF7AAA">
              <w:rPr>
                <w:bCs/>
                <w:sz w:val="18"/>
                <w:szCs w:val="18"/>
              </w:rPr>
              <w:t xml:space="preserve">сточных бытовых вод в жилом помещении на момент заключения Договора (нужное отметить </w:t>
            </w:r>
            <w:r w:rsidRPr="00CF7AAA">
              <w:rPr>
                <w:bCs/>
                <w:sz w:val="18"/>
                <w:szCs w:val="18"/>
                <w:lang w:val="en-US"/>
              </w:rPr>
              <w:t>V</w:t>
            </w:r>
            <w:r w:rsidRPr="00CF7AAA">
              <w:rPr>
                <w:bCs/>
                <w:sz w:val="18"/>
                <w:szCs w:val="18"/>
              </w:rPr>
              <w:t>)</w:t>
            </w:r>
          </w:p>
        </w:tc>
        <w:tc>
          <w:tcPr>
            <w:tcW w:w="8546" w:type="dxa"/>
            <w:vAlign w:val="center"/>
          </w:tcPr>
          <w:p w:rsidR="0070269C" w:rsidRDefault="00ED2FC1" w:rsidP="0019525B">
            <w:pPr>
              <w:tabs>
                <w:tab w:val="left" w:pos="720"/>
              </w:tabs>
              <w:ind w:left="-67"/>
              <w:rPr>
                <w:bCs/>
                <w:sz w:val="18"/>
                <w:szCs w:val="18"/>
              </w:rPr>
            </w:pPr>
            <w:r>
              <w:rPr>
                <w:bCs/>
                <w:noProof/>
                <w:sz w:val="32"/>
                <w:szCs w:val="32"/>
              </w:rPr>
              <w:pict>
                <v:rect id="_x0000_s1028" style="position:absolute;left:0;text-align:left;margin-left:.85pt;margin-top:2pt;width:7.1pt;height:7.15pt;z-index:251662336;mso-position-horizontal-relative:text;mso-position-vertical-relative:text"/>
              </w:pict>
            </w:r>
            <w:r w:rsidR="0070269C">
              <w:rPr>
                <w:bCs/>
                <w:sz w:val="32"/>
                <w:szCs w:val="32"/>
              </w:rPr>
              <w:t xml:space="preserve">    </w:t>
            </w:r>
            <w:r w:rsidR="0070269C">
              <w:rPr>
                <w:bCs/>
                <w:sz w:val="18"/>
                <w:szCs w:val="18"/>
              </w:rPr>
              <w:t xml:space="preserve">по показаниям ИПУ </w:t>
            </w:r>
          </w:p>
          <w:p w:rsidR="0070269C" w:rsidRDefault="00ED2FC1" w:rsidP="00ED1E04">
            <w:pPr>
              <w:tabs>
                <w:tab w:val="left" w:pos="720"/>
              </w:tabs>
              <w:ind w:left="-67"/>
              <w:rPr>
                <w:bCs/>
                <w:sz w:val="18"/>
                <w:szCs w:val="18"/>
              </w:rPr>
            </w:pPr>
            <w:r>
              <w:rPr>
                <w:bCs/>
                <w:noProof/>
                <w:sz w:val="32"/>
                <w:szCs w:val="32"/>
              </w:rPr>
              <w:pict>
                <v:rect id="_x0000_s1029" style="position:absolute;left:0;text-align:left;margin-left:.85pt;margin-top:2pt;width:7.1pt;height:7.15pt;z-index:251663360"/>
              </w:pict>
            </w:r>
            <w:r w:rsidR="0070269C">
              <w:rPr>
                <w:bCs/>
                <w:sz w:val="32"/>
                <w:szCs w:val="32"/>
              </w:rPr>
              <w:t xml:space="preserve">    </w:t>
            </w:r>
            <w:r w:rsidR="00ED1E04">
              <w:rPr>
                <w:bCs/>
                <w:sz w:val="18"/>
                <w:szCs w:val="18"/>
              </w:rPr>
              <w:t xml:space="preserve">по нормативу (согласно </w:t>
            </w:r>
            <w:r w:rsidR="00FB0156">
              <w:rPr>
                <w:bCs/>
                <w:sz w:val="18"/>
                <w:szCs w:val="18"/>
              </w:rPr>
              <w:t>ПП РС</w:t>
            </w:r>
            <w:r w:rsidR="00374FC3">
              <w:rPr>
                <w:bCs/>
                <w:sz w:val="18"/>
                <w:szCs w:val="18"/>
              </w:rPr>
              <w:t xml:space="preserve"> </w:t>
            </w:r>
            <w:r w:rsidR="00FB0156">
              <w:rPr>
                <w:bCs/>
                <w:sz w:val="18"/>
                <w:szCs w:val="18"/>
              </w:rPr>
              <w:t>(Я) от 13</w:t>
            </w:r>
            <w:r w:rsidR="00374FC3">
              <w:rPr>
                <w:bCs/>
                <w:sz w:val="18"/>
                <w:szCs w:val="18"/>
              </w:rPr>
              <w:t>.10.2012г. №446</w:t>
            </w:r>
            <w:r w:rsidR="00FB0156">
              <w:rPr>
                <w:bCs/>
                <w:sz w:val="18"/>
                <w:szCs w:val="18"/>
              </w:rPr>
              <w:t>)</w:t>
            </w:r>
          </w:p>
          <w:p w:rsidR="0070269C" w:rsidRPr="000F1F73" w:rsidRDefault="0070269C" w:rsidP="0019525B">
            <w:pPr>
              <w:tabs>
                <w:tab w:val="left" w:pos="720"/>
              </w:tabs>
              <w:ind w:left="-67"/>
              <w:rPr>
                <w:bCs/>
                <w:sz w:val="18"/>
                <w:szCs w:val="18"/>
              </w:rPr>
            </w:pPr>
            <w:r>
              <w:rPr>
                <w:bCs/>
                <w:sz w:val="18"/>
                <w:szCs w:val="18"/>
              </w:rPr>
              <w:t>А также расчетными способами в установленных Правилами случаях при их наступлении.</w:t>
            </w:r>
          </w:p>
        </w:tc>
      </w:tr>
      <w:tr w:rsidR="0070269C" w:rsidRPr="00C1776E" w:rsidTr="0019525B">
        <w:tc>
          <w:tcPr>
            <w:tcW w:w="2761" w:type="dxa"/>
            <w:vAlign w:val="center"/>
          </w:tcPr>
          <w:p w:rsidR="0070269C" w:rsidRDefault="0070269C" w:rsidP="0070269C">
            <w:pPr>
              <w:numPr>
                <w:ilvl w:val="0"/>
                <w:numId w:val="1"/>
              </w:numPr>
              <w:tabs>
                <w:tab w:val="left" w:pos="720"/>
              </w:tabs>
              <w:ind w:right="-149"/>
              <w:rPr>
                <w:bCs/>
                <w:sz w:val="18"/>
                <w:szCs w:val="18"/>
              </w:rPr>
            </w:pPr>
            <w:r>
              <w:rPr>
                <w:bCs/>
                <w:sz w:val="18"/>
                <w:szCs w:val="18"/>
              </w:rPr>
              <w:t>Сведения об установленных ИПУ на момент заключения Договора</w:t>
            </w:r>
          </w:p>
        </w:tc>
        <w:tc>
          <w:tcPr>
            <w:tcW w:w="8546" w:type="dxa"/>
            <w:vAlign w:val="center"/>
          </w:tcPr>
          <w:p w:rsidR="0070269C" w:rsidRPr="000F1F73" w:rsidRDefault="0070269C" w:rsidP="0019525B">
            <w:pPr>
              <w:tabs>
                <w:tab w:val="left" w:pos="720"/>
              </w:tabs>
              <w:ind w:left="-67" w:right="-108"/>
              <w:rPr>
                <w:bCs/>
                <w:sz w:val="18"/>
                <w:szCs w:val="18"/>
              </w:rPr>
            </w:pPr>
            <w:r>
              <w:rPr>
                <w:bCs/>
                <w:sz w:val="18"/>
                <w:szCs w:val="18"/>
              </w:rPr>
              <w:t>Указаны в Приложении</w:t>
            </w:r>
            <w:r w:rsidRPr="000A5841">
              <w:rPr>
                <w:bCs/>
                <w:sz w:val="18"/>
                <w:szCs w:val="18"/>
              </w:rPr>
              <w:t xml:space="preserve"> к Договору</w:t>
            </w:r>
            <w:r>
              <w:rPr>
                <w:bCs/>
                <w:sz w:val="18"/>
                <w:szCs w:val="18"/>
              </w:rPr>
              <w:t>.</w:t>
            </w:r>
          </w:p>
        </w:tc>
      </w:tr>
      <w:tr w:rsidR="0070269C" w:rsidRPr="00E55A74" w:rsidTr="0019525B">
        <w:tc>
          <w:tcPr>
            <w:tcW w:w="2761" w:type="dxa"/>
            <w:vAlign w:val="center"/>
          </w:tcPr>
          <w:p w:rsidR="0070269C" w:rsidRPr="00CF7AAA" w:rsidRDefault="0070269C" w:rsidP="0070269C">
            <w:pPr>
              <w:numPr>
                <w:ilvl w:val="0"/>
                <w:numId w:val="1"/>
              </w:numPr>
              <w:tabs>
                <w:tab w:val="left" w:pos="720"/>
              </w:tabs>
              <w:ind w:right="-149"/>
              <w:rPr>
                <w:bCs/>
                <w:color w:val="000000" w:themeColor="text1"/>
                <w:sz w:val="18"/>
                <w:szCs w:val="18"/>
              </w:rPr>
            </w:pPr>
            <w:r w:rsidRPr="00CF7AAA">
              <w:rPr>
                <w:bCs/>
                <w:color w:val="000000" w:themeColor="text1"/>
                <w:sz w:val="18"/>
                <w:szCs w:val="18"/>
              </w:rPr>
              <w:t>Проведение проверок ИПУ, достоверности предоставляемых сведений о показаниях ИПУ</w:t>
            </w:r>
          </w:p>
        </w:tc>
        <w:tc>
          <w:tcPr>
            <w:tcW w:w="8546" w:type="dxa"/>
            <w:vAlign w:val="center"/>
          </w:tcPr>
          <w:p w:rsidR="0070269C" w:rsidRPr="00CF7AAA" w:rsidRDefault="00152672" w:rsidP="00152672">
            <w:pPr>
              <w:tabs>
                <w:tab w:val="left" w:pos="720"/>
              </w:tabs>
              <w:ind w:left="-67" w:right="-108"/>
              <w:rPr>
                <w:bCs/>
                <w:color w:val="000000" w:themeColor="text1"/>
                <w:sz w:val="18"/>
                <w:szCs w:val="18"/>
              </w:rPr>
            </w:pPr>
            <w:r w:rsidRPr="00CF7AAA">
              <w:rPr>
                <w:bCs/>
                <w:color w:val="000000" w:themeColor="text1"/>
                <w:sz w:val="18"/>
                <w:szCs w:val="18"/>
              </w:rPr>
              <w:t>В соответствии с де</w:t>
            </w:r>
            <w:r w:rsidR="00CF7AAA" w:rsidRPr="00CF7AAA">
              <w:rPr>
                <w:bCs/>
                <w:color w:val="000000" w:themeColor="text1"/>
                <w:sz w:val="18"/>
                <w:szCs w:val="18"/>
              </w:rPr>
              <w:t>йствующим законодательством</w:t>
            </w:r>
            <w:r w:rsidR="00CD01F2">
              <w:rPr>
                <w:bCs/>
                <w:color w:val="000000" w:themeColor="text1"/>
                <w:sz w:val="18"/>
                <w:szCs w:val="18"/>
              </w:rPr>
              <w:t xml:space="preserve"> </w:t>
            </w:r>
          </w:p>
        </w:tc>
      </w:tr>
      <w:tr w:rsidR="0070269C" w:rsidRPr="00E55A74" w:rsidTr="0019525B">
        <w:trPr>
          <w:trHeight w:val="557"/>
        </w:trPr>
        <w:tc>
          <w:tcPr>
            <w:tcW w:w="2761" w:type="dxa"/>
            <w:vAlign w:val="center"/>
          </w:tcPr>
          <w:p w:rsidR="0070269C" w:rsidRPr="00E55A74" w:rsidRDefault="0070269C" w:rsidP="0070269C">
            <w:pPr>
              <w:numPr>
                <w:ilvl w:val="0"/>
                <w:numId w:val="1"/>
              </w:numPr>
              <w:tabs>
                <w:tab w:val="left" w:pos="720"/>
              </w:tabs>
              <w:ind w:right="-149"/>
              <w:rPr>
                <w:bCs/>
                <w:sz w:val="18"/>
                <w:szCs w:val="18"/>
              </w:rPr>
            </w:pPr>
            <w:r w:rsidRPr="00E55A74">
              <w:rPr>
                <w:sz w:val="18"/>
                <w:szCs w:val="18"/>
              </w:rPr>
              <w:t xml:space="preserve">Порядок и условия приема показаний приборов учета </w:t>
            </w:r>
          </w:p>
        </w:tc>
        <w:tc>
          <w:tcPr>
            <w:tcW w:w="8546" w:type="dxa"/>
            <w:vAlign w:val="center"/>
          </w:tcPr>
          <w:p w:rsidR="0070269C" w:rsidRPr="00E55A74" w:rsidRDefault="0070269C" w:rsidP="0019525B">
            <w:pPr>
              <w:tabs>
                <w:tab w:val="left" w:pos="720"/>
              </w:tabs>
              <w:ind w:left="-67" w:right="-108"/>
              <w:rPr>
                <w:bCs/>
                <w:sz w:val="18"/>
                <w:szCs w:val="18"/>
              </w:rPr>
            </w:pPr>
            <w:r w:rsidRPr="00E55A74">
              <w:rPr>
                <w:bCs/>
                <w:sz w:val="18"/>
                <w:szCs w:val="18"/>
              </w:rPr>
              <w:t xml:space="preserve">Показания ИПУ принимаются </w:t>
            </w:r>
            <w:bookmarkStart w:id="0" w:name="_GoBack"/>
            <w:bookmarkEnd w:id="0"/>
            <w:r w:rsidR="00ED2FC1" w:rsidRPr="00E55A74">
              <w:rPr>
                <w:bCs/>
                <w:sz w:val="18"/>
                <w:szCs w:val="18"/>
              </w:rPr>
              <w:t>от Потребителя</w:t>
            </w:r>
            <w:r w:rsidRPr="00E55A74">
              <w:rPr>
                <w:bCs/>
                <w:sz w:val="18"/>
                <w:szCs w:val="18"/>
              </w:rPr>
              <w:t xml:space="preserve"> ежемесячно</w:t>
            </w:r>
            <w:r>
              <w:rPr>
                <w:bCs/>
                <w:sz w:val="18"/>
                <w:szCs w:val="18"/>
              </w:rPr>
              <w:t xml:space="preserve"> с 21-го по 29-е число текущего месяца, по номерам: 21-23-66, </w:t>
            </w:r>
            <w:r w:rsidR="00CD01F2">
              <w:rPr>
                <w:bCs/>
                <w:sz w:val="18"/>
                <w:szCs w:val="18"/>
              </w:rPr>
              <w:t xml:space="preserve">25-01-07, 21-60-26, 507-248, </w:t>
            </w:r>
            <w:r>
              <w:rPr>
                <w:bCs/>
                <w:sz w:val="18"/>
                <w:szCs w:val="18"/>
              </w:rPr>
              <w:t xml:space="preserve">через сайт </w:t>
            </w:r>
            <w:hyperlink r:id="rId9" w:history="1">
              <w:r w:rsidR="00122C84" w:rsidRPr="00C83D91">
                <w:rPr>
                  <w:rStyle w:val="a6"/>
                  <w:bCs/>
                  <w:sz w:val="18"/>
                  <w:szCs w:val="18"/>
                </w:rPr>
                <w:t>http://vodokanal-ykt.ru</w:t>
              </w:r>
            </w:hyperlink>
            <w:r w:rsidR="00122C84">
              <w:rPr>
                <w:bCs/>
                <w:sz w:val="18"/>
                <w:szCs w:val="18"/>
              </w:rPr>
              <w:t xml:space="preserve"> и через Сбербанк-онлайн по номеру лицевого счета.</w:t>
            </w:r>
          </w:p>
        </w:tc>
      </w:tr>
      <w:tr w:rsidR="0070269C" w:rsidRPr="00E55A74" w:rsidTr="0019525B">
        <w:tc>
          <w:tcPr>
            <w:tcW w:w="2761" w:type="dxa"/>
            <w:vAlign w:val="center"/>
          </w:tcPr>
          <w:p w:rsidR="0070269C" w:rsidRPr="00E55A74" w:rsidRDefault="0070269C" w:rsidP="0070269C">
            <w:pPr>
              <w:numPr>
                <w:ilvl w:val="0"/>
                <w:numId w:val="1"/>
              </w:numPr>
              <w:tabs>
                <w:tab w:val="left" w:pos="720"/>
              </w:tabs>
              <w:ind w:right="-149"/>
              <w:rPr>
                <w:bCs/>
                <w:sz w:val="18"/>
                <w:szCs w:val="18"/>
              </w:rPr>
            </w:pPr>
            <w:r w:rsidRPr="00E55A74">
              <w:rPr>
                <w:bCs/>
                <w:sz w:val="18"/>
                <w:szCs w:val="18"/>
              </w:rPr>
              <w:t>Порядок определения размера платы за холодную воду и водоотведение</w:t>
            </w:r>
          </w:p>
        </w:tc>
        <w:tc>
          <w:tcPr>
            <w:tcW w:w="8546" w:type="dxa"/>
            <w:vAlign w:val="center"/>
          </w:tcPr>
          <w:p w:rsidR="00374FC3" w:rsidRDefault="00374FC3" w:rsidP="00374FC3">
            <w:pPr>
              <w:autoSpaceDE w:val="0"/>
              <w:autoSpaceDN w:val="0"/>
              <w:adjustRightInd w:val="0"/>
              <w:jc w:val="both"/>
              <w:rPr>
                <w:rFonts w:eastAsiaTheme="minorHAnsi"/>
                <w:sz w:val="18"/>
                <w:szCs w:val="18"/>
                <w:lang w:eastAsia="en-US"/>
              </w:rPr>
            </w:pPr>
            <w:r>
              <w:rPr>
                <w:bCs/>
                <w:sz w:val="18"/>
                <w:szCs w:val="18"/>
              </w:rPr>
              <w:t xml:space="preserve">Согласно разделу </w:t>
            </w:r>
            <w:r>
              <w:rPr>
                <w:bCs/>
                <w:sz w:val="18"/>
                <w:szCs w:val="18"/>
                <w:lang w:val="en-US"/>
              </w:rPr>
              <w:t>VI</w:t>
            </w:r>
            <w:r w:rsidRPr="00374FC3">
              <w:rPr>
                <w:bCs/>
                <w:sz w:val="18"/>
                <w:szCs w:val="18"/>
              </w:rPr>
              <w:t xml:space="preserve"> </w:t>
            </w:r>
            <w:r>
              <w:rPr>
                <w:rFonts w:eastAsiaTheme="minorHAnsi"/>
                <w:sz w:val="18"/>
                <w:szCs w:val="18"/>
                <w:lang w:eastAsia="en-US"/>
              </w:rPr>
              <w:t>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374FC3" w:rsidRPr="00374FC3" w:rsidRDefault="00374FC3" w:rsidP="00374FC3">
            <w:pPr>
              <w:tabs>
                <w:tab w:val="left" w:pos="720"/>
              </w:tabs>
              <w:ind w:left="-67" w:right="-108"/>
              <w:rPr>
                <w:bCs/>
                <w:sz w:val="18"/>
                <w:szCs w:val="18"/>
              </w:rPr>
            </w:pPr>
          </w:p>
          <w:p w:rsidR="00927227" w:rsidRPr="00E55A74" w:rsidRDefault="00927227" w:rsidP="00FB0156">
            <w:pPr>
              <w:tabs>
                <w:tab w:val="left" w:pos="720"/>
              </w:tabs>
              <w:ind w:left="-67" w:right="-108"/>
              <w:rPr>
                <w:bCs/>
                <w:sz w:val="18"/>
                <w:szCs w:val="18"/>
              </w:rPr>
            </w:pPr>
          </w:p>
        </w:tc>
      </w:tr>
      <w:tr w:rsidR="0070269C" w:rsidRPr="00E55A74" w:rsidTr="0019525B">
        <w:tc>
          <w:tcPr>
            <w:tcW w:w="2761" w:type="dxa"/>
            <w:vAlign w:val="center"/>
          </w:tcPr>
          <w:p w:rsidR="0070269C" w:rsidRPr="00E55A74" w:rsidRDefault="0070269C" w:rsidP="0070269C">
            <w:pPr>
              <w:numPr>
                <w:ilvl w:val="0"/>
                <w:numId w:val="1"/>
              </w:numPr>
              <w:tabs>
                <w:tab w:val="left" w:pos="720"/>
              </w:tabs>
              <w:ind w:right="-149"/>
              <w:rPr>
                <w:bCs/>
                <w:sz w:val="18"/>
                <w:szCs w:val="18"/>
              </w:rPr>
            </w:pPr>
            <w:r w:rsidRPr="00E55A74">
              <w:rPr>
                <w:bCs/>
                <w:sz w:val="18"/>
                <w:szCs w:val="18"/>
              </w:rPr>
              <w:t xml:space="preserve">Порядок, срок и форма внесения платы </w:t>
            </w:r>
          </w:p>
        </w:tc>
        <w:tc>
          <w:tcPr>
            <w:tcW w:w="8546" w:type="dxa"/>
            <w:vAlign w:val="center"/>
          </w:tcPr>
          <w:p w:rsidR="0070269C" w:rsidRPr="00CB29BF" w:rsidRDefault="00CD01F2" w:rsidP="00CB29BF">
            <w:pPr>
              <w:ind w:left="-67"/>
              <w:rPr>
                <w:sz w:val="18"/>
                <w:szCs w:val="18"/>
              </w:rPr>
            </w:pPr>
            <w:r>
              <w:rPr>
                <w:sz w:val="18"/>
                <w:szCs w:val="18"/>
              </w:rPr>
              <w:t xml:space="preserve">Потребитель оплачивает за потребленные ресурсы </w:t>
            </w:r>
            <w:r w:rsidR="00CB29BF">
              <w:rPr>
                <w:sz w:val="18"/>
                <w:szCs w:val="18"/>
              </w:rPr>
              <w:t>с 05 по</w:t>
            </w:r>
            <w:r>
              <w:rPr>
                <w:sz w:val="18"/>
                <w:szCs w:val="18"/>
              </w:rPr>
              <w:t xml:space="preserve"> 10-го числа месяца, следующего </w:t>
            </w:r>
            <w:r w:rsidR="00CB29BF">
              <w:rPr>
                <w:sz w:val="18"/>
                <w:szCs w:val="18"/>
              </w:rPr>
              <w:t>за расчетным, на основании счетов</w:t>
            </w:r>
            <w:r>
              <w:rPr>
                <w:sz w:val="18"/>
                <w:szCs w:val="18"/>
              </w:rPr>
              <w:t>,</w:t>
            </w:r>
            <w:r w:rsidR="00927227">
              <w:rPr>
                <w:sz w:val="18"/>
                <w:szCs w:val="18"/>
              </w:rPr>
              <w:t xml:space="preserve"> формирующихся</w:t>
            </w:r>
            <w:r>
              <w:rPr>
                <w:sz w:val="18"/>
                <w:szCs w:val="18"/>
              </w:rPr>
              <w:t xml:space="preserve"> с 1-е по 05 числа месяца, следующего за расчетным. </w:t>
            </w:r>
            <w:r w:rsidR="0070269C">
              <w:rPr>
                <w:color w:val="000000"/>
                <w:sz w:val="18"/>
                <w:szCs w:val="18"/>
              </w:rPr>
              <w:t>Датой оплаты считается дата поступления денежных средств на расчетный счет РСО.</w:t>
            </w:r>
          </w:p>
        </w:tc>
      </w:tr>
      <w:tr w:rsidR="009934C1" w:rsidRPr="00E55A74" w:rsidTr="0019525B">
        <w:tc>
          <w:tcPr>
            <w:tcW w:w="2761" w:type="dxa"/>
            <w:vAlign w:val="center"/>
          </w:tcPr>
          <w:p w:rsidR="009934C1" w:rsidRPr="00E55A74" w:rsidRDefault="009934C1" w:rsidP="0070269C">
            <w:pPr>
              <w:numPr>
                <w:ilvl w:val="0"/>
                <w:numId w:val="1"/>
              </w:numPr>
              <w:tabs>
                <w:tab w:val="left" w:pos="720"/>
              </w:tabs>
              <w:ind w:right="-149"/>
              <w:rPr>
                <w:bCs/>
                <w:sz w:val="18"/>
                <w:szCs w:val="18"/>
              </w:rPr>
            </w:pPr>
            <w:r>
              <w:rPr>
                <w:bCs/>
                <w:sz w:val="18"/>
                <w:szCs w:val="18"/>
              </w:rPr>
              <w:t>Пени для потребителей, несвоевременно и (или) неполностью внесшие плату за коммунальные услуги</w:t>
            </w:r>
          </w:p>
        </w:tc>
        <w:tc>
          <w:tcPr>
            <w:tcW w:w="8546" w:type="dxa"/>
            <w:vAlign w:val="center"/>
          </w:tcPr>
          <w:p w:rsidR="009934C1" w:rsidRPr="009934C1" w:rsidRDefault="009934C1" w:rsidP="009934C1">
            <w:pPr>
              <w:autoSpaceDE w:val="0"/>
              <w:autoSpaceDN w:val="0"/>
              <w:adjustRightInd w:val="0"/>
              <w:jc w:val="both"/>
              <w:rPr>
                <w:rFonts w:eastAsiaTheme="minorHAnsi"/>
                <w:sz w:val="18"/>
                <w:szCs w:val="18"/>
                <w:lang w:eastAsia="en-US"/>
              </w:rPr>
            </w:pPr>
            <w:r>
              <w:rPr>
                <w:rFonts w:eastAsiaTheme="minorHAnsi"/>
                <w:sz w:val="18"/>
                <w:szCs w:val="18"/>
                <w:lang w:eastAsia="en-US"/>
              </w:rPr>
              <w:t xml:space="preserve">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10" w:history="1">
              <w:r w:rsidRPr="009934C1">
                <w:rPr>
                  <w:rFonts w:eastAsiaTheme="minorHAnsi"/>
                  <w:color w:val="000000" w:themeColor="text1"/>
                  <w:sz w:val="18"/>
                  <w:szCs w:val="18"/>
                  <w:lang w:eastAsia="en-US"/>
                </w:rPr>
                <w:t>ставки</w:t>
              </w:r>
            </w:hyperlink>
            <w:r w:rsidRPr="009934C1">
              <w:rPr>
                <w:rFonts w:eastAsiaTheme="minorHAnsi"/>
                <w:color w:val="000000" w:themeColor="text1"/>
                <w:sz w:val="18"/>
                <w:szCs w:val="18"/>
                <w:lang w:eastAsia="en-US"/>
              </w:rPr>
              <w:t xml:space="preserve"> </w:t>
            </w:r>
            <w:r>
              <w:rPr>
                <w:rFonts w:eastAsiaTheme="minorHAnsi"/>
                <w:sz w:val="18"/>
                <w:szCs w:val="18"/>
                <w:lang w:eastAsia="en-US"/>
              </w:rPr>
              <w:t xml:space="preserve">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w:t>
            </w:r>
            <w:r>
              <w:rPr>
                <w:rFonts w:eastAsiaTheme="minorHAnsi"/>
                <w:sz w:val="18"/>
                <w:szCs w:val="18"/>
                <w:lang w:eastAsia="en-US"/>
              </w:rPr>
              <w:lastRenderedPageBreak/>
              <w:t xml:space="preserve">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p>
        </w:tc>
      </w:tr>
      <w:tr w:rsidR="009934C1" w:rsidRPr="00E55A74" w:rsidTr="0019525B">
        <w:tc>
          <w:tcPr>
            <w:tcW w:w="2761" w:type="dxa"/>
            <w:vAlign w:val="center"/>
          </w:tcPr>
          <w:p w:rsidR="009934C1" w:rsidRPr="009934C1" w:rsidRDefault="009934C1" w:rsidP="009934C1">
            <w:pPr>
              <w:numPr>
                <w:ilvl w:val="0"/>
                <w:numId w:val="1"/>
              </w:numPr>
              <w:tabs>
                <w:tab w:val="left" w:pos="720"/>
              </w:tabs>
              <w:rPr>
                <w:bCs/>
                <w:sz w:val="18"/>
                <w:szCs w:val="18"/>
              </w:rPr>
            </w:pPr>
            <w:r w:rsidRPr="009934C1">
              <w:rPr>
                <w:bCs/>
                <w:sz w:val="18"/>
                <w:szCs w:val="18"/>
              </w:rPr>
              <w:lastRenderedPageBreak/>
              <w:t xml:space="preserve">Повышающий коэффициент </w:t>
            </w:r>
          </w:p>
        </w:tc>
        <w:tc>
          <w:tcPr>
            <w:tcW w:w="8546" w:type="dxa"/>
            <w:vAlign w:val="center"/>
          </w:tcPr>
          <w:p w:rsidR="009934C1" w:rsidRPr="009934C1" w:rsidRDefault="009934C1" w:rsidP="009934C1">
            <w:pPr>
              <w:autoSpaceDE w:val="0"/>
              <w:autoSpaceDN w:val="0"/>
              <w:adjustRightInd w:val="0"/>
              <w:jc w:val="both"/>
              <w:rPr>
                <w:sz w:val="18"/>
                <w:szCs w:val="18"/>
              </w:rPr>
            </w:pPr>
            <w:r w:rsidRPr="009934C1">
              <w:rPr>
                <w:sz w:val="18"/>
                <w:szCs w:val="18"/>
              </w:rPr>
              <w:t>С 01 января 2017 года при расчете платы за коммунальные услуги для собственников помещений в многоквартирных домах, которые обязаны оснастить принадлежащие им помещения приборами учета, применяется повышающий коэффициент 1.5 (ч.1 ст. 157 ЖК РФ, Постановление Правительства №1498 от 26.12.2016 года).</w:t>
            </w:r>
          </w:p>
          <w:p w:rsidR="009934C1" w:rsidRPr="009934C1" w:rsidRDefault="009934C1" w:rsidP="009934C1">
            <w:pPr>
              <w:autoSpaceDE w:val="0"/>
              <w:autoSpaceDN w:val="0"/>
              <w:adjustRightInd w:val="0"/>
              <w:jc w:val="both"/>
              <w:rPr>
                <w:rFonts w:eastAsiaTheme="minorHAnsi"/>
                <w:sz w:val="18"/>
                <w:szCs w:val="18"/>
                <w:lang w:eastAsia="en-US"/>
              </w:rPr>
            </w:pPr>
            <w:r w:rsidRPr="009934C1">
              <w:rPr>
                <w:rFonts w:eastAsiaTheme="minorHAnsi"/>
                <w:sz w:val="18"/>
                <w:szCs w:val="18"/>
                <w:lang w:eastAsia="en-US"/>
              </w:rPr>
              <w:t>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tc>
      </w:tr>
      <w:tr w:rsidR="0070269C" w:rsidRPr="00E55A74" w:rsidTr="0019525B">
        <w:tc>
          <w:tcPr>
            <w:tcW w:w="2761" w:type="dxa"/>
            <w:vAlign w:val="center"/>
          </w:tcPr>
          <w:p w:rsidR="0070269C" w:rsidRPr="0015379A" w:rsidRDefault="0070269C" w:rsidP="0070269C">
            <w:pPr>
              <w:numPr>
                <w:ilvl w:val="0"/>
                <w:numId w:val="1"/>
              </w:numPr>
              <w:tabs>
                <w:tab w:val="left" w:pos="720"/>
              </w:tabs>
              <w:ind w:right="-149"/>
              <w:rPr>
                <w:bCs/>
                <w:sz w:val="18"/>
                <w:szCs w:val="18"/>
              </w:rPr>
            </w:pPr>
            <w:r w:rsidRPr="0015379A">
              <w:rPr>
                <w:sz w:val="18"/>
                <w:szCs w:val="18"/>
              </w:rPr>
              <w: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tc>
        <w:tc>
          <w:tcPr>
            <w:tcW w:w="8546" w:type="dxa"/>
            <w:vAlign w:val="center"/>
          </w:tcPr>
          <w:p w:rsidR="0070269C" w:rsidRPr="0015379A" w:rsidRDefault="0070269C" w:rsidP="0019525B">
            <w:pPr>
              <w:pStyle w:val="ConsPlusNormal"/>
              <w:ind w:left="-67" w:right="-108" w:firstLine="0"/>
              <w:outlineLvl w:val="1"/>
              <w:rPr>
                <w:rFonts w:ascii="Times New Roman" w:hAnsi="Times New Roman" w:cs="Times New Roman"/>
                <w:bCs/>
                <w:sz w:val="18"/>
                <w:szCs w:val="18"/>
              </w:rPr>
            </w:pPr>
            <w:r w:rsidRPr="0015379A">
              <w:rPr>
                <w:rFonts w:ascii="Times New Roman" w:hAnsi="Times New Roman" w:cs="Times New Roman"/>
                <w:sz w:val="18"/>
                <w:szCs w:val="18"/>
              </w:rPr>
              <w:t>Размещение в государственной информационной системе жилищно – коммунального хозяйства информации о состоянии расчетов потребителей (собственников и пользователей в многоквартирном доме, жилого дома (домовладения)) будет размещено не позднее 30 числа месяца, следующего за расчетным</w:t>
            </w:r>
            <w:r>
              <w:rPr>
                <w:rFonts w:ascii="Times New Roman" w:hAnsi="Times New Roman" w:cs="Times New Roman"/>
                <w:sz w:val="18"/>
                <w:szCs w:val="18"/>
              </w:rPr>
              <w:t>.</w:t>
            </w:r>
          </w:p>
        </w:tc>
      </w:tr>
      <w:tr w:rsidR="0070269C" w:rsidRPr="00E55A74" w:rsidTr="0019525B">
        <w:tc>
          <w:tcPr>
            <w:tcW w:w="2761" w:type="dxa"/>
            <w:vAlign w:val="center"/>
          </w:tcPr>
          <w:p w:rsidR="0070269C" w:rsidRPr="00E55A74" w:rsidRDefault="0070269C" w:rsidP="0070269C">
            <w:pPr>
              <w:numPr>
                <w:ilvl w:val="0"/>
                <w:numId w:val="1"/>
              </w:numPr>
              <w:tabs>
                <w:tab w:val="left" w:pos="720"/>
              </w:tabs>
              <w:ind w:right="-149"/>
              <w:rPr>
                <w:bCs/>
                <w:sz w:val="18"/>
                <w:szCs w:val="18"/>
              </w:rPr>
            </w:pPr>
            <w:r w:rsidRPr="00E55A74">
              <w:rPr>
                <w:bCs/>
                <w:sz w:val="18"/>
                <w:szCs w:val="18"/>
              </w:rPr>
              <w:t>Обязанности РСО</w:t>
            </w:r>
          </w:p>
        </w:tc>
        <w:tc>
          <w:tcPr>
            <w:tcW w:w="8546" w:type="dxa"/>
            <w:vAlign w:val="center"/>
          </w:tcPr>
          <w:p w:rsidR="0070269C" w:rsidRPr="00E55A74" w:rsidRDefault="0070269C" w:rsidP="0070269C">
            <w:pPr>
              <w:pStyle w:val="ConsPlusNormal"/>
              <w:numPr>
                <w:ilvl w:val="0"/>
                <w:numId w:val="3"/>
              </w:numPr>
              <w:ind w:left="-67" w:right="-108"/>
              <w:outlineLvl w:val="1"/>
              <w:rPr>
                <w:rFonts w:ascii="Times New Roman" w:hAnsi="Times New Roman" w:cs="Times New Roman"/>
                <w:bCs/>
                <w:sz w:val="18"/>
                <w:szCs w:val="18"/>
              </w:rPr>
            </w:pPr>
            <w:r w:rsidRPr="00E55A74">
              <w:rPr>
                <w:rFonts w:ascii="Times New Roman" w:hAnsi="Times New Roman" w:cs="Times New Roman"/>
                <w:bCs/>
                <w:sz w:val="18"/>
                <w:szCs w:val="18"/>
              </w:rPr>
              <w:t>Предоставлять Потребителю коммунальные услуги в необходимых объемах и надлежащего качества до границы ответственности за режим и качество предоставления коммунальных услуг;</w:t>
            </w:r>
          </w:p>
          <w:p w:rsidR="0070269C" w:rsidRPr="00E55A74" w:rsidRDefault="0070269C" w:rsidP="0070269C">
            <w:pPr>
              <w:pStyle w:val="ConsPlusNormal"/>
              <w:numPr>
                <w:ilvl w:val="0"/>
                <w:numId w:val="3"/>
              </w:numPr>
              <w:ind w:left="-67" w:right="-108"/>
              <w:outlineLvl w:val="1"/>
              <w:rPr>
                <w:rFonts w:ascii="Times New Roman" w:hAnsi="Times New Roman" w:cs="Times New Roman"/>
                <w:bCs/>
                <w:sz w:val="18"/>
                <w:szCs w:val="18"/>
              </w:rPr>
            </w:pPr>
            <w:r w:rsidRPr="00E55A74">
              <w:rPr>
                <w:rFonts w:ascii="Times New Roman" w:hAnsi="Times New Roman" w:cs="Times New Roman"/>
                <w:bCs/>
                <w:sz w:val="18"/>
                <w:szCs w:val="18"/>
              </w:rPr>
              <w:t>Принимать показания ИПУ, в том числе путем удаленной передачи сведений о показаниях ИПУ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70269C" w:rsidRPr="00E55A74" w:rsidRDefault="0070269C" w:rsidP="0070269C">
            <w:pPr>
              <w:pStyle w:val="ConsPlusNormal"/>
              <w:numPr>
                <w:ilvl w:val="0"/>
                <w:numId w:val="3"/>
              </w:numPr>
              <w:ind w:left="-67" w:right="-108"/>
              <w:outlineLvl w:val="1"/>
              <w:rPr>
                <w:rFonts w:ascii="Times New Roman" w:hAnsi="Times New Roman" w:cs="Times New Roman"/>
                <w:bCs/>
                <w:sz w:val="18"/>
                <w:szCs w:val="18"/>
              </w:rPr>
            </w:pPr>
            <w:r w:rsidRPr="00E55A74">
              <w:rPr>
                <w:rFonts w:ascii="Times New Roman" w:hAnsi="Times New Roman" w:cs="Times New Roman"/>
                <w:bCs/>
                <w:sz w:val="18"/>
                <w:szCs w:val="18"/>
              </w:rPr>
              <w:t>Производить расчет размера платы и перерасчет размера платы за коммунальные услуги;</w:t>
            </w:r>
          </w:p>
          <w:p w:rsidR="0070269C" w:rsidRPr="00E55A74" w:rsidRDefault="0070269C" w:rsidP="0070269C">
            <w:pPr>
              <w:pStyle w:val="ConsPlusNormal"/>
              <w:numPr>
                <w:ilvl w:val="0"/>
                <w:numId w:val="3"/>
              </w:numPr>
              <w:ind w:left="-67" w:right="-108"/>
              <w:outlineLvl w:val="1"/>
              <w:rPr>
                <w:rFonts w:ascii="Times New Roman" w:hAnsi="Times New Roman" w:cs="Times New Roman"/>
                <w:bCs/>
                <w:sz w:val="18"/>
                <w:szCs w:val="18"/>
              </w:rPr>
            </w:pPr>
            <w:r w:rsidRPr="00E55A74">
              <w:rPr>
                <w:rFonts w:ascii="Times New Roman" w:hAnsi="Times New Roman" w:cs="Times New Roman"/>
                <w:bCs/>
                <w:sz w:val="18"/>
                <w:szCs w:val="18"/>
              </w:rPr>
              <w:t>Проводить проверки состояния ИПУ и достоверности показаний ИПУ, переданных Потребителем;</w:t>
            </w:r>
          </w:p>
          <w:p w:rsidR="0070269C" w:rsidRPr="00E55A74" w:rsidRDefault="0070269C" w:rsidP="0070269C">
            <w:pPr>
              <w:pStyle w:val="ConsPlusNormal"/>
              <w:numPr>
                <w:ilvl w:val="0"/>
                <w:numId w:val="3"/>
              </w:numPr>
              <w:ind w:left="-67" w:right="-108"/>
              <w:outlineLvl w:val="1"/>
              <w:rPr>
                <w:rFonts w:ascii="Times New Roman" w:hAnsi="Times New Roman" w:cs="Times New Roman"/>
                <w:bCs/>
                <w:sz w:val="18"/>
                <w:szCs w:val="18"/>
              </w:rPr>
            </w:pPr>
            <w:r w:rsidRPr="00E55A74">
              <w:rPr>
                <w:rFonts w:ascii="Times New Roman" w:hAnsi="Times New Roman" w:cs="Times New Roman"/>
                <w:bCs/>
                <w:sz w:val="18"/>
                <w:szCs w:val="18"/>
              </w:rPr>
              <w:t>Информировать Потребителя о начале планового перерыва холодного водоснабжения и (или) водоотведения для проведения плановых работ в централизованных системах инженерно-технического обеспечения путем размещения объявления в общедоступных местах и средствах массовой информации;</w:t>
            </w:r>
          </w:p>
          <w:p w:rsidR="0070269C" w:rsidRPr="00E55A74" w:rsidRDefault="0070269C" w:rsidP="0070269C">
            <w:pPr>
              <w:pStyle w:val="ConsPlusNormal"/>
              <w:numPr>
                <w:ilvl w:val="0"/>
                <w:numId w:val="3"/>
              </w:numPr>
              <w:ind w:left="-67" w:right="-108"/>
              <w:outlineLvl w:val="1"/>
              <w:rPr>
                <w:rFonts w:ascii="Times New Roman" w:hAnsi="Times New Roman" w:cs="Times New Roman"/>
                <w:bCs/>
                <w:sz w:val="18"/>
                <w:szCs w:val="18"/>
              </w:rPr>
            </w:pPr>
            <w:r w:rsidRPr="00E55A74">
              <w:rPr>
                <w:rFonts w:ascii="Times New Roman" w:hAnsi="Times New Roman" w:cs="Times New Roman"/>
                <w:bCs/>
                <w:sz w:val="18"/>
                <w:szCs w:val="18"/>
              </w:rPr>
              <w:t>Нести иные обязанности, предусмотренные Правилами.</w:t>
            </w:r>
          </w:p>
        </w:tc>
      </w:tr>
      <w:tr w:rsidR="0070269C" w:rsidRPr="00E55A74" w:rsidTr="0019525B">
        <w:tc>
          <w:tcPr>
            <w:tcW w:w="2761" w:type="dxa"/>
            <w:vAlign w:val="center"/>
          </w:tcPr>
          <w:p w:rsidR="0070269C" w:rsidRPr="00E55A74" w:rsidRDefault="0070269C" w:rsidP="0070269C">
            <w:pPr>
              <w:numPr>
                <w:ilvl w:val="0"/>
                <w:numId w:val="1"/>
              </w:numPr>
              <w:tabs>
                <w:tab w:val="left" w:pos="720"/>
              </w:tabs>
              <w:rPr>
                <w:bCs/>
                <w:sz w:val="18"/>
                <w:szCs w:val="18"/>
              </w:rPr>
            </w:pPr>
            <w:r w:rsidRPr="00E55A74">
              <w:rPr>
                <w:bCs/>
                <w:sz w:val="18"/>
                <w:szCs w:val="18"/>
              </w:rPr>
              <w:t>Права РСО</w:t>
            </w:r>
          </w:p>
        </w:tc>
        <w:tc>
          <w:tcPr>
            <w:tcW w:w="8546" w:type="dxa"/>
            <w:vAlign w:val="center"/>
          </w:tcPr>
          <w:p w:rsidR="0070269C" w:rsidRPr="00E55A74" w:rsidRDefault="0070269C" w:rsidP="0070269C">
            <w:pPr>
              <w:pStyle w:val="ConsPlusNormal"/>
              <w:numPr>
                <w:ilvl w:val="0"/>
                <w:numId w:val="4"/>
              </w:numPr>
              <w:ind w:left="-67" w:right="-108"/>
              <w:outlineLvl w:val="1"/>
              <w:rPr>
                <w:rFonts w:ascii="Times New Roman" w:hAnsi="Times New Roman" w:cs="Times New Roman"/>
                <w:bCs/>
                <w:sz w:val="18"/>
                <w:szCs w:val="18"/>
              </w:rPr>
            </w:pPr>
            <w:r w:rsidRPr="00E55A74">
              <w:rPr>
                <w:rFonts w:ascii="Times New Roman" w:hAnsi="Times New Roman" w:cs="Times New Roman"/>
                <w:bCs/>
                <w:sz w:val="18"/>
                <w:szCs w:val="18"/>
              </w:rPr>
              <w:t>Требовать внесения платы за потребленную холодную воду и водоотведение;</w:t>
            </w:r>
          </w:p>
          <w:p w:rsidR="0070269C" w:rsidRPr="00E55A74" w:rsidRDefault="0070269C" w:rsidP="0070269C">
            <w:pPr>
              <w:pStyle w:val="ConsPlusNormal"/>
              <w:numPr>
                <w:ilvl w:val="0"/>
                <w:numId w:val="4"/>
              </w:numPr>
              <w:ind w:left="-67" w:right="-108"/>
              <w:outlineLvl w:val="1"/>
              <w:rPr>
                <w:rFonts w:ascii="Times New Roman" w:hAnsi="Times New Roman" w:cs="Times New Roman"/>
                <w:bCs/>
                <w:sz w:val="18"/>
                <w:szCs w:val="18"/>
              </w:rPr>
            </w:pPr>
            <w:r w:rsidRPr="00E55A74">
              <w:rPr>
                <w:rFonts w:ascii="Times New Roman" w:hAnsi="Times New Roman" w:cs="Times New Roman"/>
                <w:bCs/>
                <w:sz w:val="18"/>
                <w:szCs w:val="18"/>
              </w:rPr>
              <w:t>Требовать от Потребителя полного возмещения убытков, возникших по его вине, в случае невыполнения обязанности допускать в занимаемый им жилой дом (домовладение) представителей РСО;</w:t>
            </w:r>
          </w:p>
          <w:p w:rsidR="00E965EE" w:rsidRDefault="0070269C" w:rsidP="00E965EE">
            <w:pPr>
              <w:pStyle w:val="ConsPlusNormal"/>
              <w:numPr>
                <w:ilvl w:val="0"/>
                <w:numId w:val="4"/>
              </w:numPr>
              <w:ind w:left="-67" w:right="-108"/>
              <w:outlineLvl w:val="1"/>
              <w:rPr>
                <w:rFonts w:ascii="Times New Roman" w:hAnsi="Times New Roman" w:cs="Times New Roman"/>
                <w:bCs/>
                <w:sz w:val="18"/>
                <w:szCs w:val="18"/>
              </w:rPr>
            </w:pPr>
            <w:r w:rsidRPr="00E55A74">
              <w:rPr>
                <w:rFonts w:ascii="Times New Roman" w:hAnsi="Times New Roman" w:cs="Times New Roman"/>
                <w:bCs/>
                <w:sz w:val="18"/>
                <w:szCs w:val="18"/>
              </w:rPr>
              <w:t xml:space="preserve">Требовать допуска для осмотров и проверок ИПУ, оборудования, снятия показаний, проверок устранения недостатков и составления актов; </w:t>
            </w:r>
          </w:p>
          <w:p w:rsidR="0070269C" w:rsidRPr="00E965EE" w:rsidRDefault="00E965EE" w:rsidP="00E965EE">
            <w:pPr>
              <w:pStyle w:val="ConsPlusNormal"/>
              <w:numPr>
                <w:ilvl w:val="0"/>
                <w:numId w:val="4"/>
              </w:numPr>
              <w:ind w:left="-67" w:right="-108"/>
              <w:outlineLvl w:val="1"/>
              <w:rPr>
                <w:rFonts w:ascii="Times New Roman" w:hAnsi="Times New Roman" w:cs="Times New Roman"/>
                <w:bCs/>
                <w:sz w:val="18"/>
                <w:szCs w:val="18"/>
              </w:rPr>
            </w:pPr>
            <w:r w:rsidRPr="00E965EE">
              <w:rPr>
                <w:rFonts w:ascii="Times New Roman" w:hAnsi="Times New Roman" w:cs="Times New Roman"/>
                <w:bCs/>
                <w:sz w:val="18"/>
                <w:szCs w:val="18"/>
              </w:rPr>
              <w:t>Осуществлять не чаще 1 раза в 3 месяца</w:t>
            </w:r>
            <w:r w:rsidR="0070269C" w:rsidRPr="00E965EE">
              <w:rPr>
                <w:rFonts w:ascii="Times New Roman" w:hAnsi="Times New Roman" w:cs="Times New Roman"/>
                <w:bCs/>
                <w:sz w:val="18"/>
                <w:szCs w:val="18"/>
              </w:rPr>
              <w:t xml:space="preserve"> проверку правильности снятия Потребителем показаний ИПУ, проверку состояния таких приборов;</w:t>
            </w:r>
          </w:p>
          <w:p w:rsidR="0070269C" w:rsidRPr="00E55A74" w:rsidRDefault="0070269C" w:rsidP="0070269C">
            <w:pPr>
              <w:pStyle w:val="ConsPlusNormal"/>
              <w:numPr>
                <w:ilvl w:val="0"/>
                <w:numId w:val="4"/>
              </w:numPr>
              <w:ind w:left="-67" w:right="-108"/>
              <w:outlineLvl w:val="1"/>
              <w:rPr>
                <w:rFonts w:ascii="Times New Roman" w:hAnsi="Times New Roman" w:cs="Times New Roman"/>
                <w:bCs/>
                <w:sz w:val="18"/>
                <w:szCs w:val="18"/>
              </w:rPr>
            </w:pPr>
            <w:r w:rsidRPr="00E55A74">
              <w:rPr>
                <w:rFonts w:ascii="Times New Roman" w:hAnsi="Times New Roman" w:cs="Times New Roman"/>
                <w:bCs/>
                <w:sz w:val="18"/>
                <w:szCs w:val="18"/>
              </w:rPr>
              <w:t>Осуществлять иные права в соответствии с законодательством РФ.</w:t>
            </w:r>
          </w:p>
        </w:tc>
      </w:tr>
      <w:tr w:rsidR="0070269C" w:rsidRPr="00E55A74" w:rsidTr="0019525B">
        <w:tc>
          <w:tcPr>
            <w:tcW w:w="2761" w:type="dxa"/>
            <w:vAlign w:val="center"/>
          </w:tcPr>
          <w:p w:rsidR="0070269C" w:rsidRPr="00E55A74" w:rsidRDefault="0070269C" w:rsidP="0070269C">
            <w:pPr>
              <w:numPr>
                <w:ilvl w:val="0"/>
                <w:numId w:val="1"/>
              </w:numPr>
              <w:tabs>
                <w:tab w:val="left" w:pos="720"/>
              </w:tabs>
              <w:ind w:right="-149"/>
              <w:rPr>
                <w:bCs/>
                <w:sz w:val="18"/>
                <w:szCs w:val="18"/>
              </w:rPr>
            </w:pPr>
            <w:r w:rsidRPr="00E55A74">
              <w:rPr>
                <w:bCs/>
                <w:sz w:val="18"/>
                <w:szCs w:val="18"/>
              </w:rPr>
              <w:t>Ответственность РСО</w:t>
            </w:r>
          </w:p>
        </w:tc>
        <w:tc>
          <w:tcPr>
            <w:tcW w:w="8546" w:type="dxa"/>
            <w:vAlign w:val="center"/>
          </w:tcPr>
          <w:p w:rsidR="0070269C" w:rsidRPr="00E55A74" w:rsidRDefault="0070269C" w:rsidP="0019525B">
            <w:pPr>
              <w:pStyle w:val="ConsPlusNormal"/>
              <w:ind w:left="-67" w:right="-108" w:firstLine="0"/>
              <w:outlineLvl w:val="1"/>
              <w:rPr>
                <w:rFonts w:ascii="Times New Roman" w:hAnsi="Times New Roman" w:cs="Times New Roman"/>
                <w:bCs/>
                <w:sz w:val="18"/>
                <w:szCs w:val="18"/>
              </w:rPr>
            </w:pPr>
            <w:r w:rsidRPr="00E55A74">
              <w:rPr>
                <w:rFonts w:ascii="Times New Roman" w:hAnsi="Times New Roman" w:cs="Times New Roman"/>
                <w:bCs/>
                <w:sz w:val="18"/>
                <w:szCs w:val="18"/>
              </w:rPr>
              <w:t>РСО не несет ответственности за прекращение подачи холодной воды и (или) водоотведения перед Потребителем в случае возникновения аварийных ситуаций на оборудовании или внутридомовых инженерных сетях Потребителя.</w:t>
            </w:r>
          </w:p>
          <w:p w:rsidR="0070269C" w:rsidRPr="00E55A74" w:rsidRDefault="0070269C" w:rsidP="0019525B">
            <w:pPr>
              <w:pStyle w:val="ConsPlusNormal"/>
              <w:ind w:left="-67" w:right="-108" w:firstLine="0"/>
              <w:outlineLvl w:val="1"/>
              <w:rPr>
                <w:rFonts w:ascii="Times New Roman" w:hAnsi="Times New Roman" w:cs="Times New Roman"/>
                <w:bCs/>
                <w:sz w:val="18"/>
                <w:szCs w:val="18"/>
              </w:rPr>
            </w:pPr>
            <w:r w:rsidRPr="00E55A74">
              <w:rPr>
                <w:rFonts w:ascii="Times New Roman" w:hAnsi="Times New Roman" w:cs="Times New Roman"/>
                <w:bCs/>
                <w:sz w:val="18"/>
                <w:szCs w:val="18"/>
              </w:rPr>
              <w:t>РСО несет ответственность в соответствии с действующим законодательством РФ.</w:t>
            </w:r>
          </w:p>
        </w:tc>
      </w:tr>
      <w:tr w:rsidR="0070269C" w:rsidRPr="00E55A74" w:rsidTr="0019525B">
        <w:tc>
          <w:tcPr>
            <w:tcW w:w="2761" w:type="dxa"/>
            <w:vAlign w:val="center"/>
          </w:tcPr>
          <w:p w:rsidR="0070269C" w:rsidRPr="00E55A74" w:rsidRDefault="0070269C" w:rsidP="0070269C">
            <w:pPr>
              <w:numPr>
                <w:ilvl w:val="0"/>
                <w:numId w:val="1"/>
              </w:numPr>
              <w:tabs>
                <w:tab w:val="left" w:pos="720"/>
              </w:tabs>
              <w:ind w:right="-149"/>
              <w:rPr>
                <w:bCs/>
                <w:sz w:val="18"/>
                <w:szCs w:val="18"/>
              </w:rPr>
            </w:pPr>
            <w:r w:rsidRPr="00E55A74">
              <w:rPr>
                <w:bCs/>
                <w:sz w:val="18"/>
                <w:szCs w:val="18"/>
              </w:rPr>
              <w:t>Обязанности Потребителя</w:t>
            </w:r>
          </w:p>
        </w:tc>
        <w:tc>
          <w:tcPr>
            <w:tcW w:w="8546" w:type="dxa"/>
            <w:vAlign w:val="center"/>
          </w:tcPr>
          <w:p w:rsidR="0070269C" w:rsidRPr="00E55A74" w:rsidRDefault="0070269C" w:rsidP="0070269C">
            <w:pPr>
              <w:pStyle w:val="ConsPlusNormal"/>
              <w:numPr>
                <w:ilvl w:val="0"/>
                <w:numId w:val="5"/>
              </w:numPr>
              <w:ind w:left="-67" w:right="-108"/>
              <w:outlineLvl w:val="1"/>
              <w:rPr>
                <w:rFonts w:ascii="Times New Roman" w:hAnsi="Times New Roman" w:cs="Times New Roman"/>
                <w:bCs/>
                <w:sz w:val="18"/>
                <w:szCs w:val="18"/>
              </w:rPr>
            </w:pPr>
            <w:r w:rsidRPr="00E55A74">
              <w:rPr>
                <w:rFonts w:ascii="Times New Roman" w:hAnsi="Times New Roman" w:cs="Times New Roman"/>
                <w:bCs/>
                <w:sz w:val="18"/>
                <w:szCs w:val="18"/>
              </w:rPr>
              <w:t>Оплачивать коммунальные услуги по настоящему Договору;</w:t>
            </w:r>
          </w:p>
          <w:p w:rsidR="0070269C" w:rsidRPr="00E55A74" w:rsidRDefault="0070269C" w:rsidP="0070269C">
            <w:pPr>
              <w:pStyle w:val="ConsPlusNormal"/>
              <w:numPr>
                <w:ilvl w:val="0"/>
                <w:numId w:val="5"/>
              </w:numPr>
              <w:ind w:left="-67" w:right="-108"/>
              <w:outlineLvl w:val="1"/>
              <w:rPr>
                <w:rFonts w:ascii="Times New Roman" w:hAnsi="Times New Roman" w:cs="Times New Roman"/>
                <w:bCs/>
                <w:sz w:val="18"/>
                <w:szCs w:val="18"/>
              </w:rPr>
            </w:pPr>
            <w:r w:rsidRPr="00E55A74">
              <w:rPr>
                <w:rFonts w:ascii="Times New Roman" w:hAnsi="Times New Roman" w:cs="Times New Roman"/>
                <w:bCs/>
                <w:sz w:val="18"/>
                <w:szCs w:val="18"/>
              </w:rPr>
              <w:t>Информировать РСО об изменении числа проживающих (в т.ч. временно) граждан не позднее 5-ти рабочих дней со дня произошедших изменений (при отсутствии или неисправности ИПУ);</w:t>
            </w:r>
          </w:p>
          <w:p w:rsidR="0070269C" w:rsidRPr="00E55A74" w:rsidRDefault="0070269C" w:rsidP="0070269C">
            <w:pPr>
              <w:pStyle w:val="ConsPlusNormal"/>
              <w:numPr>
                <w:ilvl w:val="0"/>
                <w:numId w:val="5"/>
              </w:numPr>
              <w:ind w:left="-67" w:right="-108"/>
              <w:outlineLvl w:val="1"/>
              <w:rPr>
                <w:rFonts w:ascii="Times New Roman" w:hAnsi="Times New Roman" w:cs="Times New Roman"/>
                <w:bCs/>
                <w:sz w:val="18"/>
                <w:szCs w:val="18"/>
              </w:rPr>
            </w:pPr>
            <w:r w:rsidRPr="00E55A74">
              <w:rPr>
                <w:rFonts w:ascii="Times New Roman" w:hAnsi="Times New Roman" w:cs="Times New Roman"/>
                <w:bCs/>
                <w:sz w:val="18"/>
                <w:szCs w:val="18"/>
              </w:rPr>
              <w:t>При обнаружении неисправностей ИПУ, утрате ИПУ немедленно сообщить об этом РСО;</w:t>
            </w:r>
          </w:p>
          <w:p w:rsidR="0070269C" w:rsidRPr="00E55A74" w:rsidRDefault="0070269C" w:rsidP="0070269C">
            <w:pPr>
              <w:pStyle w:val="ConsPlusNormal"/>
              <w:numPr>
                <w:ilvl w:val="0"/>
                <w:numId w:val="5"/>
              </w:numPr>
              <w:ind w:left="-67" w:right="-108"/>
              <w:outlineLvl w:val="1"/>
              <w:rPr>
                <w:rFonts w:ascii="Times New Roman" w:hAnsi="Times New Roman" w:cs="Times New Roman"/>
                <w:bCs/>
                <w:sz w:val="18"/>
                <w:szCs w:val="18"/>
              </w:rPr>
            </w:pPr>
            <w:r w:rsidRPr="00E55A74">
              <w:rPr>
                <w:rFonts w:ascii="Times New Roman" w:hAnsi="Times New Roman" w:cs="Times New Roman"/>
                <w:bCs/>
                <w:sz w:val="18"/>
                <w:szCs w:val="18"/>
              </w:rPr>
              <w:t>По истечении срока государственной метрологической поверки ИПУ, установленного изготовителем для ИПУ, передать РСО показания ИПУ на дату окончания срока поверки. Заменить ИПУ или выполнить метрологическую поверку и сдать его на коммерческий учет РСО в срок не более 30 календарных дней;</w:t>
            </w:r>
          </w:p>
          <w:p w:rsidR="0070269C" w:rsidRDefault="0070269C" w:rsidP="0070269C">
            <w:pPr>
              <w:pStyle w:val="ConsPlusNormal"/>
              <w:numPr>
                <w:ilvl w:val="0"/>
                <w:numId w:val="5"/>
              </w:numPr>
              <w:ind w:left="-67" w:right="-108"/>
              <w:outlineLvl w:val="1"/>
              <w:rPr>
                <w:rFonts w:ascii="Times New Roman" w:hAnsi="Times New Roman" w:cs="Times New Roman"/>
                <w:bCs/>
                <w:sz w:val="18"/>
                <w:szCs w:val="18"/>
              </w:rPr>
            </w:pPr>
            <w:r w:rsidRPr="00E55A74">
              <w:rPr>
                <w:rFonts w:ascii="Times New Roman" w:hAnsi="Times New Roman" w:cs="Times New Roman"/>
                <w:bCs/>
                <w:sz w:val="18"/>
                <w:szCs w:val="18"/>
              </w:rPr>
              <w:t>Допускать представителей РСО для проверки состояния ИПУ и сверки показаний ИПУ;</w:t>
            </w:r>
          </w:p>
          <w:p w:rsidR="0070269C" w:rsidRPr="009E10B7" w:rsidRDefault="0070269C" w:rsidP="0070269C">
            <w:pPr>
              <w:pStyle w:val="ConsPlusNormal"/>
              <w:numPr>
                <w:ilvl w:val="0"/>
                <w:numId w:val="5"/>
              </w:numPr>
              <w:ind w:left="-67" w:right="-108"/>
              <w:outlineLvl w:val="1"/>
              <w:rPr>
                <w:rFonts w:ascii="Times New Roman" w:hAnsi="Times New Roman" w:cs="Times New Roman"/>
                <w:bCs/>
                <w:sz w:val="18"/>
                <w:szCs w:val="18"/>
              </w:rPr>
            </w:pPr>
            <w:r w:rsidRPr="009E10B7">
              <w:rPr>
                <w:rFonts w:ascii="Times New Roman" w:hAnsi="Times New Roman" w:cs="Times New Roman"/>
                <w:bCs/>
                <w:sz w:val="18"/>
                <w:szCs w:val="18"/>
              </w:rPr>
              <w:t>Нести иные обязанности, предусмотренные законодательством РФ.</w:t>
            </w:r>
          </w:p>
        </w:tc>
      </w:tr>
      <w:tr w:rsidR="0070269C" w:rsidRPr="00E55A74" w:rsidTr="0019525B">
        <w:tc>
          <w:tcPr>
            <w:tcW w:w="2761" w:type="dxa"/>
            <w:vAlign w:val="center"/>
          </w:tcPr>
          <w:p w:rsidR="0070269C" w:rsidRPr="00E55A74" w:rsidRDefault="0070269C" w:rsidP="0070269C">
            <w:pPr>
              <w:numPr>
                <w:ilvl w:val="0"/>
                <w:numId w:val="1"/>
              </w:numPr>
              <w:tabs>
                <w:tab w:val="left" w:pos="720"/>
              </w:tabs>
              <w:ind w:right="-149"/>
              <w:rPr>
                <w:bCs/>
                <w:sz w:val="18"/>
                <w:szCs w:val="18"/>
              </w:rPr>
            </w:pPr>
            <w:r w:rsidRPr="00E55A74">
              <w:rPr>
                <w:bCs/>
                <w:sz w:val="18"/>
                <w:szCs w:val="18"/>
              </w:rPr>
              <w:t>Права Потребителя</w:t>
            </w:r>
          </w:p>
        </w:tc>
        <w:tc>
          <w:tcPr>
            <w:tcW w:w="8546" w:type="dxa"/>
            <w:vAlign w:val="center"/>
          </w:tcPr>
          <w:p w:rsidR="0070269C" w:rsidRPr="00E55A74" w:rsidRDefault="0070269C" w:rsidP="0070269C">
            <w:pPr>
              <w:pStyle w:val="ConsPlusNormal"/>
              <w:numPr>
                <w:ilvl w:val="0"/>
                <w:numId w:val="6"/>
              </w:numPr>
              <w:ind w:left="-67" w:right="-108"/>
              <w:outlineLvl w:val="1"/>
              <w:rPr>
                <w:rFonts w:ascii="Times New Roman" w:hAnsi="Times New Roman" w:cs="Times New Roman"/>
                <w:bCs/>
                <w:sz w:val="18"/>
                <w:szCs w:val="18"/>
              </w:rPr>
            </w:pPr>
            <w:r w:rsidRPr="00E55A74">
              <w:rPr>
                <w:rFonts w:ascii="Times New Roman" w:hAnsi="Times New Roman" w:cs="Times New Roman"/>
                <w:bCs/>
                <w:sz w:val="18"/>
                <w:szCs w:val="18"/>
              </w:rPr>
              <w:t xml:space="preserve">Снимать показания ИПУ в </w:t>
            </w:r>
            <w:r>
              <w:rPr>
                <w:rFonts w:ascii="Times New Roman" w:hAnsi="Times New Roman" w:cs="Times New Roman"/>
                <w:bCs/>
                <w:sz w:val="18"/>
                <w:szCs w:val="18"/>
              </w:rPr>
              <w:t xml:space="preserve">установленные договором сроки и </w:t>
            </w:r>
            <w:r w:rsidRPr="00E55A74">
              <w:rPr>
                <w:rFonts w:ascii="Times New Roman" w:hAnsi="Times New Roman" w:cs="Times New Roman"/>
                <w:bCs/>
                <w:sz w:val="18"/>
                <w:szCs w:val="18"/>
              </w:rPr>
              <w:t>передавать РСО показания ИПУ.</w:t>
            </w:r>
          </w:p>
          <w:p w:rsidR="0070269C" w:rsidRPr="00E55A74" w:rsidRDefault="0070269C" w:rsidP="0070269C">
            <w:pPr>
              <w:pStyle w:val="ConsPlusNormal"/>
              <w:numPr>
                <w:ilvl w:val="0"/>
                <w:numId w:val="6"/>
              </w:numPr>
              <w:ind w:left="-67" w:right="-108"/>
              <w:outlineLvl w:val="1"/>
              <w:rPr>
                <w:rFonts w:ascii="Times New Roman" w:hAnsi="Times New Roman" w:cs="Times New Roman"/>
                <w:bCs/>
                <w:sz w:val="18"/>
                <w:szCs w:val="18"/>
              </w:rPr>
            </w:pPr>
            <w:r w:rsidRPr="00E55A74">
              <w:rPr>
                <w:rFonts w:ascii="Times New Roman" w:hAnsi="Times New Roman" w:cs="Times New Roman"/>
                <w:bCs/>
                <w:sz w:val="18"/>
                <w:szCs w:val="18"/>
              </w:rPr>
              <w:t>Получать в необходимых объемах коммунальные услуги надлежащего качества;</w:t>
            </w:r>
          </w:p>
          <w:p w:rsidR="0070269C" w:rsidRPr="00E55A74" w:rsidRDefault="0070269C" w:rsidP="0070269C">
            <w:pPr>
              <w:pStyle w:val="ConsPlusNormal"/>
              <w:numPr>
                <w:ilvl w:val="0"/>
                <w:numId w:val="6"/>
              </w:numPr>
              <w:ind w:left="-67" w:right="-108"/>
              <w:outlineLvl w:val="1"/>
              <w:rPr>
                <w:rFonts w:ascii="Times New Roman" w:hAnsi="Times New Roman" w:cs="Times New Roman"/>
                <w:bCs/>
                <w:sz w:val="18"/>
                <w:szCs w:val="18"/>
              </w:rPr>
            </w:pPr>
            <w:r w:rsidRPr="00E55A74">
              <w:rPr>
                <w:rFonts w:ascii="Times New Roman" w:hAnsi="Times New Roman" w:cs="Times New Roman"/>
                <w:bCs/>
                <w:sz w:val="18"/>
                <w:szCs w:val="18"/>
              </w:rPr>
              <w:t>Обратиться за установкой ИПУ в специализированную организацию;</w:t>
            </w:r>
          </w:p>
          <w:p w:rsidR="0070269C" w:rsidRPr="00E55A74" w:rsidRDefault="0070269C" w:rsidP="0070269C">
            <w:pPr>
              <w:pStyle w:val="ConsPlusNormal"/>
              <w:numPr>
                <w:ilvl w:val="0"/>
                <w:numId w:val="6"/>
              </w:numPr>
              <w:ind w:left="-67" w:right="-108"/>
              <w:outlineLvl w:val="1"/>
              <w:rPr>
                <w:rFonts w:ascii="Times New Roman" w:hAnsi="Times New Roman" w:cs="Times New Roman"/>
                <w:bCs/>
                <w:sz w:val="18"/>
                <w:szCs w:val="18"/>
              </w:rPr>
            </w:pPr>
            <w:r w:rsidRPr="00E55A74">
              <w:rPr>
                <w:rFonts w:ascii="Times New Roman" w:hAnsi="Times New Roman" w:cs="Times New Roman"/>
                <w:bCs/>
                <w:sz w:val="18"/>
                <w:szCs w:val="18"/>
              </w:rPr>
              <w:t>Получать сведения о размере платы, наличии (отсутствии) задолженности;</w:t>
            </w:r>
          </w:p>
          <w:p w:rsidR="0070269C" w:rsidRPr="00E55A74" w:rsidRDefault="0070269C" w:rsidP="0070269C">
            <w:pPr>
              <w:pStyle w:val="ConsPlusNormal"/>
              <w:numPr>
                <w:ilvl w:val="0"/>
                <w:numId w:val="6"/>
              </w:numPr>
              <w:ind w:left="-67" w:right="-108"/>
              <w:outlineLvl w:val="1"/>
              <w:rPr>
                <w:rFonts w:ascii="Times New Roman" w:hAnsi="Times New Roman" w:cs="Times New Roman"/>
                <w:bCs/>
                <w:sz w:val="18"/>
                <w:szCs w:val="18"/>
              </w:rPr>
            </w:pPr>
            <w:r w:rsidRPr="00E55A74">
              <w:rPr>
                <w:rFonts w:ascii="Times New Roman" w:hAnsi="Times New Roman" w:cs="Times New Roman"/>
                <w:bCs/>
                <w:sz w:val="18"/>
                <w:szCs w:val="18"/>
              </w:rPr>
              <w:t>Требовать изменения размера платы в случаях, установленных Правилами;</w:t>
            </w:r>
          </w:p>
          <w:p w:rsidR="0070269C" w:rsidRPr="00E55A74" w:rsidRDefault="0070269C" w:rsidP="0070269C">
            <w:pPr>
              <w:pStyle w:val="ConsPlusNormal"/>
              <w:numPr>
                <w:ilvl w:val="0"/>
                <w:numId w:val="6"/>
              </w:numPr>
              <w:ind w:left="-67" w:right="-108"/>
              <w:outlineLvl w:val="1"/>
              <w:rPr>
                <w:rFonts w:ascii="Times New Roman" w:hAnsi="Times New Roman" w:cs="Times New Roman"/>
                <w:bCs/>
                <w:sz w:val="18"/>
                <w:szCs w:val="18"/>
              </w:rPr>
            </w:pPr>
            <w:r w:rsidRPr="00E55A74">
              <w:rPr>
                <w:rFonts w:ascii="Times New Roman" w:hAnsi="Times New Roman" w:cs="Times New Roman"/>
                <w:bCs/>
                <w:sz w:val="18"/>
                <w:szCs w:val="18"/>
              </w:rPr>
              <w:t>Осуществлять иные права, предусмотренные жилищным законодательством РФ.</w:t>
            </w:r>
          </w:p>
        </w:tc>
      </w:tr>
      <w:tr w:rsidR="0070269C" w:rsidRPr="00E55A74" w:rsidTr="0019525B">
        <w:tc>
          <w:tcPr>
            <w:tcW w:w="2761" w:type="dxa"/>
            <w:vAlign w:val="center"/>
          </w:tcPr>
          <w:p w:rsidR="0070269C" w:rsidRPr="00E55A74" w:rsidRDefault="0070269C" w:rsidP="0070269C">
            <w:pPr>
              <w:numPr>
                <w:ilvl w:val="0"/>
                <w:numId w:val="1"/>
              </w:numPr>
              <w:tabs>
                <w:tab w:val="left" w:pos="720"/>
              </w:tabs>
              <w:ind w:right="-149"/>
              <w:rPr>
                <w:bCs/>
                <w:sz w:val="18"/>
                <w:szCs w:val="18"/>
              </w:rPr>
            </w:pPr>
            <w:r w:rsidRPr="00E55A74">
              <w:rPr>
                <w:bCs/>
                <w:sz w:val="18"/>
                <w:szCs w:val="18"/>
              </w:rPr>
              <w:t>Потребитель не вправе</w:t>
            </w:r>
          </w:p>
        </w:tc>
        <w:tc>
          <w:tcPr>
            <w:tcW w:w="8546" w:type="dxa"/>
            <w:vAlign w:val="center"/>
          </w:tcPr>
          <w:p w:rsidR="0070269C" w:rsidRPr="00E55A74" w:rsidRDefault="0070269C" w:rsidP="0070269C">
            <w:pPr>
              <w:pStyle w:val="ConsPlusNormal"/>
              <w:numPr>
                <w:ilvl w:val="0"/>
                <w:numId w:val="7"/>
              </w:numPr>
              <w:ind w:left="-67" w:right="-108"/>
              <w:outlineLvl w:val="1"/>
              <w:rPr>
                <w:rFonts w:ascii="Times New Roman" w:hAnsi="Times New Roman" w:cs="Times New Roman"/>
                <w:bCs/>
                <w:sz w:val="18"/>
                <w:szCs w:val="18"/>
              </w:rPr>
            </w:pPr>
            <w:r w:rsidRPr="00E55A74">
              <w:rPr>
                <w:rFonts w:ascii="Times New Roman" w:hAnsi="Times New Roman" w:cs="Times New Roman"/>
                <w:bCs/>
                <w:sz w:val="18"/>
                <w:szCs w:val="18"/>
              </w:rPr>
              <w:t>Самовольно нарушать пломбы на ИПУ и в местах их подключения (крепления), демонтировать ИПУ и осуществлять несанкционированное вмешательство в работу ИПУ;</w:t>
            </w:r>
          </w:p>
          <w:p w:rsidR="0070269C" w:rsidRPr="00E55A74" w:rsidRDefault="0070269C" w:rsidP="0070269C">
            <w:pPr>
              <w:pStyle w:val="ConsPlusNormal"/>
              <w:numPr>
                <w:ilvl w:val="0"/>
                <w:numId w:val="7"/>
              </w:numPr>
              <w:ind w:left="-67" w:right="-108"/>
              <w:outlineLvl w:val="1"/>
              <w:rPr>
                <w:rFonts w:ascii="Times New Roman" w:hAnsi="Times New Roman" w:cs="Times New Roman"/>
                <w:bCs/>
                <w:sz w:val="18"/>
                <w:szCs w:val="18"/>
              </w:rPr>
            </w:pPr>
            <w:r w:rsidRPr="00E55A74">
              <w:rPr>
                <w:rFonts w:ascii="Times New Roman" w:hAnsi="Times New Roman" w:cs="Times New Roman"/>
                <w:bCs/>
                <w:sz w:val="18"/>
                <w:szCs w:val="18"/>
              </w:rPr>
              <w:t>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ИПУ.</w:t>
            </w:r>
          </w:p>
        </w:tc>
      </w:tr>
      <w:tr w:rsidR="0070269C" w:rsidRPr="00E55A74" w:rsidTr="0019525B">
        <w:tc>
          <w:tcPr>
            <w:tcW w:w="2761" w:type="dxa"/>
            <w:vAlign w:val="center"/>
          </w:tcPr>
          <w:p w:rsidR="0070269C" w:rsidRPr="00E55A74" w:rsidRDefault="0070269C" w:rsidP="0070269C">
            <w:pPr>
              <w:numPr>
                <w:ilvl w:val="0"/>
                <w:numId w:val="1"/>
              </w:numPr>
              <w:tabs>
                <w:tab w:val="left" w:pos="720"/>
              </w:tabs>
              <w:ind w:right="-149"/>
              <w:rPr>
                <w:bCs/>
                <w:sz w:val="18"/>
                <w:szCs w:val="18"/>
              </w:rPr>
            </w:pPr>
            <w:r w:rsidRPr="00E55A74">
              <w:rPr>
                <w:bCs/>
                <w:sz w:val="18"/>
                <w:szCs w:val="18"/>
              </w:rPr>
              <w:t>Ответственность Потребителя</w:t>
            </w:r>
          </w:p>
        </w:tc>
        <w:tc>
          <w:tcPr>
            <w:tcW w:w="8546" w:type="dxa"/>
            <w:vAlign w:val="center"/>
          </w:tcPr>
          <w:p w:rsidR="0070269C" w:rsidRPr="00E55A74" w:rsidRDefault="0070269C" w:rsidP="0070269C">
            <w:pPr>
              <w:pStyle w:val="ConsPlusNormal"/>
              <w:numPr>
                <w:ilvl w:val="0"/>
                <w:numId w:val="8"/>
              </w:numPr>
              <w:ind w:left="-67" w:right="-108"/>
              <w:outlineLvl w:val="1"/>
              <w:rPr>
                <w:rFonts w:ascii="Times New Roman" w:hAnsi="Times New Roman" w:cs="Times New Roman"/>
                <w:bCs/>
                <w:sz w:val="18"/>
                <w:szCs w:val="18"/>
              </w:rPr>
            </w:pPr>
            <w:r w:rsidRPr="00E55A74">
              <w:rPr>
                <w:rFonts w:ascii="Times New Roman" w:hAnsi="Times New Roman" w:cs="Times New Roman"/>
                <w:bCs/>
                <w:sz w:val="18"/>
                <w:szCs w:val="18"/>
              </w:rPr>
              <w:t>Потребитель несет ответственность за вред, причиненный РСО или третьим лицам, а также иную ответственность за ненадлежащую эксплуатацию внутридомовых инженерных систем;</w:t>
            </w:r>
          </w:p>
          <w:p w:rsidR="0070269C" w:rsidRPr="00E55A74" w:rsidRDefault="0070269C" w:rsidP="0070269C">
            <w:pPr>
              <w:pStyle w:val="ConsPlusNormal"/>
              <w:numPr>
                <w:ilvl w:val="0"/>
                <w:numId w:val="8"/>
              </w:numPr>
              <w:ind w:left="-67" w:right="-108"/>
              <w:outlineLvl w:val="1"/>
              <w:rPr>
                <w:rFonts w:ascii="Times New Roman" w:hAnsi="Times New Roman" w:cs="Times New Roman"/>
                <w:bCs/>
                <w:sz w:val="18"/>
                <w:szCs w:val="18"/>
              </w:rPr>
            </w:pPr>
            <w:r w:rsidRPr="00E55A74">
              <w:rPr>
                <w:rFonts w:ascii="Times New Roman" w:hAnsi="Times New Roman" w:cs="Times New Roman"/>
                <w:bCs/>
                <w:sz w:val="18"/>
                <w:szCs w:val="18"/>
              </w:rPr>
              <w:t>В случае неисполнения, ненадлежащего исполнения обязательств перед РСО Потребитель несет ответственность, предусмотренную законодательством РФ.</w:t>
            </w:r>
          </w:p>
        </w:tc>
      </w:tr>
      <w:tr w:rsidR="0070269C" w:rsidRPr="00E55A74" w:rsidTr="0019525B">
        <w:tc>
          <w:tcPr>
            <w:tcW w:w="2761" w:type="dxa"/>
            <w:vAlign w:val="center"/>
          </w:tcPr>
          <w:p w:rsidR="0070269C" w:rsidRPr="00E55A74" w:rsidRDefault="0070269C" w:rsidP="0070269C">
            <w:pPr>
              <w:numPr>
                <w:ilvl w:val="0"/>
                <w:numId w:val="1"/>
              </w:numPr>
              <w:tabs>
                <w:tab w:val="left" w:pos="720"/>
              </w:tabs>
              <w:ind w:right="-149"/>
              <w:rPr>
                <w:bCs/>
                <w:sz w:val="18"/>
                <w:szCs w:val="18"/>
              </w:rPr>
            </w:pPr>
            <w:r w:rsidRPr="00E55A74">
              <w:rPr>
                <w:bCs/>
                <w:sz w:val="18"/>
                <w:szCs w:val="18"/>
              </w:rPr>
              <w:t>Основания и порядок ограничения или приостановления холодного водоснабжения и водоотведения</w:t>
            </w:r>
          </w:p>
        </w:tc>
        <w:tc>
          <w:tcPr>
            <w:tcW w:w="8546" w:type="dxa"/>
            <w:vAlign w:val="center"/>
          </w:tcPr>
          <w:p w:rsidR="0070269C" w:rsidRPr="00E55A74" w:rsidRDefault="0070269C" w:rsidP="0070269C">
            <w:pPr>
              <w:pStyle w:val="ConsPlusNormal"/>
              <w:numPr>
                <w:ilvl w:val="0"/>
                <w:numId w:val="9"/>
              </w:numPr>
              <w:ind w:right="-108"/>
              <w:outlineLvl w:val="1"/>
              <w:rPr>
                <w:rFonts w:ascii="Times New Roman" w:hAnsi="Times New Roman" w:cs="Times New Roman"/>
                <w:bCs/>
                <w:sz w:val="18"/>
                <w:szCs w:val="18"/>
              </w:rPr>
            </w:pPr>
            <w:r w:rsidRPr="00E55A74">
              <w:rPr>
                <w:rFonts w:ascii="Times New Roman" w:hAnsi="Times New Roman" w:cs="Times New Roman"/>
                <w:bCs/>
                <w:sz w:val="18"/>
                <w:szCs w:val="18"/>
              </w:rPr>
              <w:t>Ограничение или приостановление холодного водоснабжения и водоотведения производится в порядке, установленном Правилами:</w:t>
            </w:r>
          </w:p>
          <w:p w:rsidR="0070269C" w:rsidRPr="00E55A74" w:rsidRDefault="0070269C" w:rsidP="0070269C">
            <w:pPr>
              <w:pStyle w:val="ConsPlusNormal"/>
              <w:numPr>
                <w:ilvl w:val="1"/>
                <w:numId w:val="9"/>
              </w:numPr>
              <w:ind w:right="-108"/>
              <w:outlineLvl w:val="1"/>
              <w:rPr>
                <w:rFonts w:ascii="Times New Roman" w:hAnsi="Times New Roman" w:cs="Times New Roman"/>
                <w:bCs/>
                <w:sz w:val="18"/>
                <w:szCs w:val="18"/>
              </w:rPr>
            </w:pPr>
            <w:r w:rsidRPr="00E55A74">
              <w:rPr>
                <w:rFonts w:ascii="Times New Roman" w:hAnsi="Times New Roman" w:cs="Times New Roman"/>
                <w:bCs/>
                <w:sz w:val="18"/>
                <w:szCs w:val="18"/>
              </w:rPr>
              <w:t>Без предварительного уведомления Потребителя:</w:t>
            </w:r>
          </w:p>
          <w:p w:rsidR="0070269C" w:rsidRPr="00E55A74" w:rsidRDefault="0070269C" w:rsidP="0070269C">
            <w:pPr>
              <w:pStyle w:val="ConsPlusNormal"/>
              <w:numPr>
                <w:ilvl w:val="2"/>
                <w:numId w:val="9"/>
              </w:numPr>
              <w:ind w:right="-108"/>
              <w:outlineLvl w:val="1"/>
              <w:rPr>
                <w:rFonts w:ascii="Times New Roman" w:hAnsi="Times New Roman" w:cs="Times New Roman"/>
                <w:bCs/>
                <w:sz w:val="18"/>
                <w:szCs w:val="18"/>
              </w:rPr>
            </w:pPr>
            <w:r w:rsidRPr="00E55A74">
              <w:rPr>
                <w:rFonts w:ascii="Times New Roman" w:hAnsi="Times New Roman" w:cs="Times New Roman"/>
                <w:bCs/>
                <w:sz w:val="18"/>
                <w:szCs w:val="18"/>
              </w:rPr>
              <w:t>возникновение или угроза возникновения аварийной ситуации в централизованных сетях;</w:t>
            </w:r>
          </w:p>
          <w:p w:rsidR="0070269C" w:rsidRPr="00E55A74" w:rsidRDefault="0070269C" w:rsidP="0070269C">
            <w:pPr>
              <w:pStyle w:val="ConsPlusNormal"/>
              <w:numPr>
                <w:ilvl w:val="2"/>
                <w:numId w:val="9"/>
              </w:numPr>
              <w:ind w:right="-108"/>
              <w:outlineLvl w:val="1"/>
              <w:rPr>
                <w:rFonts w:ascii="Times New Roman" w:hAnsi="Times New Roman" w:cs="Times New Roman"/>
                <w:bCs/>
                <w:sz w:val="18"/>
                <w:szCs w:val="18"/>
              </w:rPr>
            </w:pPr>
            <w:r w:rsidRPr="00E55A74">
              <w:rPr>
                <w:rFonts w:ascii="Times New Roman" w:hAnsi="Times New Roman" w:cs="Times New Roman"/>
                <w:bCs/>
                <w:sz w:val="18"/>
                <w:szCs w:val="18"/>
              </w:rPr>
              <w:t>возникновение стихийных бедствий и (или) чрезвычайных ситуаций, а также при необходимости их локализации и устранения последствий;</w:t>
            </w:r>
          </w:p>
          <w:p w:rsidR="0070269C" w:rsidRPr="00CC02A2" w:rsidRDefault="0070269C" w:rsidP="0019525B">
            <w:pPr>
              <w:autoSpaceDE w:val="0"/>
              <w:autoSpaceDN w:val="0"/>
              <w:adjustRightInd w:val="0"/>
              <w:jc w:val="both"/>
              <w:rPr>
                <w:sz w:val="18"/>
                <w:szCs w:val="18"/>
              </w:rPr>
            </w:pPr>
            <w:r>
              <w:rPr>
                <w:bCs/>
                <w:sz w:val="18"/>
                <w:szCs w:val="18"/>
              </w:rPr>
              <w:t xml:space="preserve">- </w:t>
            </w:r>
            <w:r w:rsidRPr="00E55A74">
              <w:rPr>
                <w:bCs/>
                <w:sz w:val="18"/>
                <w:szCs w:val="18"/>
              </w:rPr>
              <w:t>выявл</w:t>
            </w:r>
            <w:r>
              <w:rPr>
                <w:bCs/>
                <w:sz w:val="18"/>
                <w:szCs w:val="18"/>
              </w:rPr>
              <w:t xml:space="preserve">ение факта несанкционированного </w:t>
            </w:r>
            <w:r w:rsidRPr="00E55A74">
              <w:rPr>
                <w:bCs/>
                <w:sz w:val="18"/>
                <w:szCs w:val="18"/>
              </w:rPr>
              <w:t>подключения</w:t>
            </w:r>
            <w:r>
              <w:rPr>
                <w:bCs/>
                <w:sz w:val="18"/>
                <w:szCs w:val="18"/>
              </w:rPr>
              <w:t xml:space="preserve"> </w:t>
            </w:r>
            <w:r>
              <w:rPr>
                <w:sz w:val="18"/>
                <w:szCs w:val="18"/>
              </w:rPr>
              <w:t>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70269C" w:rsidRPr="00E55A74" w:rsidRDefault="0070269C" w:rsidP="0070269C">
            <w:pPr>
              <w:pStyle w:val="ConsPlusNormal"/>
              <w:numPr>
                <w:ilvl w:val="2"/>
                <w:numId w:val="9"/>
              </w:numPr>
              <w:ind w:right="-108"/>
              <w:outlineLvl w:val="1"/>
              <w:rPr>
                <w:rFonts w:ascii="Times New Roman" w:hAnsi="Times New Roman" w:cs="Times New Roman"/>
                <w:bCs/>
                <w:sz w:val="18"/>
                <w:szCs w:val="18"/>
              </w:rPr>
            </w:pPr>
            <w:r w:rsidRPr="00E55A74">
              <w:rPr>
                <w:rFonts w:ascii="Times New Roman" w:hAnsi="Times New Roman" w:cs="Times New Roman"/>
                <w:bCs/>
                <w:sz w:val="18"/>
                <w:szCs w:val="18"/>
              </w:rPr>
              <w:t>получение предписания органа, уполномоченного осуществлять государственный контроль и надзор за соответствием внутридомовых инженерных систем установленным требованиям, о необходимости введения ограничения или приостановления потребления коммунальных услуг;</w:t>
            </w:r>
          </w:p>
          <w:p w:rsidR="0070269C" w:rsidRPr="00E55A74" w:rsidRDefault="0070269C" w:rsidP="0070269C">
            <w:pPr>
              <w:pStyle w:val="ConsPlusNormal"/>
              <w:numPr>
                <w:ilvl w:val="1"/>
                <w:numId w:val="9"/>
              </w:numPr>
              <w:ind w:right="-108"/>
              <w:outlineLvl w:val="1"/>
              <w:rPr>
                <w:rFonts w:ascii="Times New Roman" w:hAnsi="Times New Roman" w:cs="Times New Roman"/>
                <w:bCs/>
                <w:sz w:val="18"/>
                <w:szCs w:val="18"/>
              </w:rPr>
            </w:pPr>
            <w:r w:rsidRPr="00E55A74">
              <w:rPr>
                <w:rFonts w:ascii="Times New Roman" w:hAnsi="Times New Roman" w:cs="Times New Roman"/>
                <w:bCs/>
                <w:sz w:val="18"/>
                <w:szCs w:val="18"/>
              </w:rPr>
              <w:t>С предварительным письменным уведомлением Потребителя:</w:t>
            </w:r>
          </w:p>
          <w:p w:rsidR="00D179B5" w:rsidRDefault="0070269C" w:rsidP="00D179B5">
            <w:pPr>
              <w:pStyle w:val="ConsPlusNormal"/>
              <w:numPr>
                <w:ilvl w:val="2"/>
                <w:numId w:val="9"/>
              </w:numPr>
              <w:ind w:right="-108"/>
              <w:outlineLvl w:val="1"/>
              <w:rPr>
                <w:rFonts w:ascii="Times New Roman" w:hAnsi="Times New Roman" w:cs="Times New Roman"/>
                <w:bCs/>
                <w:sz w:val="18"/>
                <w:szCs w:val="18"/>
              </w:rPr>
            </w:pPr>
            <w:r w:rsidRPr="00E55A74">
              <w:rPr>
                <w:rFonts w:ascii="Times New Roman" w:hAnsi="Times New Roman" w:cs="Times New Roman"/>
                <w:bCs/>
                <w:sz w:val="18"/>
                <w:szCs w:val="18"/>
              </w:rPr>
              <w:lastRenderedPageBreak/>
              <w:t>для проведения планово-профилактического ремонта и работ по обслуживанию централизованных сетей инженерно-технического обеспечения</w:t>
            </w:r>
            <w:r>
              <w:rPr>
                <w:rFonts w:ascii="Times New Roman" w:hAnsi="Times New Roman" w:cs="Times New Roman"/>
                <w:bCs/>
                <w:sz w:val="18"/>
                <w:szCs w:val="18"/>
              </w:rPr>
              <w:t>.</w:t>
            </w:r>
          </w:p>
          <w:p w:rsidR="00D866BB" w:rsidRPr="00D179B5" w:rsidRDefault="00D179B5" w:rsidP="00D179B5">
            <w:pPr>
              <w:pStyle w:val="ConsPlusNormal"/>
              <w:numPr>
                <w:ilvl w:val="2"/>
                <w:numId w:val="9"/>
              </w:numPr>
              <w:ind w:right="-108"/>
              <w:outlineLvl w:val="1"/>
              <w:rPr>
                <w:rFonts w:ascii="Times New Roman" w:hAnsi="Times New Roman" w:cs="Times New Roman"/>
                <w:bCs/>
                <w:sz w:val="18"/>
                <w:szCs w:val="18"/>
              </w:rPr>
            </w:pPr>
            <w:r w:rsidRPr="00D179B5">
              <w:rPr>
                <w:rFonts w:ascii="Times New Roman" w:hAnsi="Times New Roman" w:cs="Times New Roman"/>
                <w:bCs/>
                <w:sz w:val="18"/>
                <w:szCs w:val="18"/>
              </w:rPr>
              <w:t xml:space="preserve">Ограничение водоотведения потребителю осуществляется, в соответствии с пунктами 117-119 </w:t>
            </w:r>
            <w:r w:rsidRPr="00D179B5">
              <w:rPr>
                <w:rFonts w:ascii="Times New Roman" w:eastAsiaTheme="minorHAnsi" w:hAnsi="Times New Roman" w:cs="Times New Roman"/>
                <w:sz w:val="18"/>
                <w:szCs w:val="18"/>
                <w:lang w:eastAsia="en-US"/>
              </w:rPr>
              <w:t>Постановление Правительства РФ от 06.05.2011 N 354</w:t>
            </w:r>
            <w:r>
              <w:rPr>
                <w:rFonts w:ascii="Times New Roman" w:eastAsiaTheme="minorHAnsi" w:hAnsi="Times New Roman" w:cs="Times New Roman"/>
                <w:sz w:val="18"/>
                <w:szCs w:val="18"/>
                <w:lang w:eastAsia="en-US"/>
              </w:rPr>
              <w:t xml:space="preserve"> </w:t>
            </w:r>
            <w:r w:rsidRPr="00D179B5">
              <w:rPr>
                <w:rFonts w:ascii="Times New Roman" w:eastAsiaTheme="minorHAnsi" w:hAnsi="Times New Roman" w:cs="Times New Roman"/>
                <w:sz w:val="18"/>
                <w:szCs w:val="18"/>
                <w:lang w:eastAsia="en-US"/>
              </w:rPr>
              <w:t>"О предоставлении коммунальных услуг собственникам и пользователям помещений в многоквартирных домах и жилых домов"</w:t>
            </w:r>
            <w:r>
              <w:rPr>
                <w:rFonts w:ascii="Times New Roman" w:hAnsi="Times New Roman" w:cs="Times New Roman"/>
                <w:bCs/>
                <w:sz w:val="18"/>
                <w:szCs w:val="18"/>
              </w:rPr>
              <w:t>.</w:t>
            </w:r>
          </w:p>
        </w:tc>
      </w:tr>
      <w:tr w:rsidR="0070269C" w:rsidRPr="00E55A74" w:rsidTr="0019525B">
        <w:tc>
          <w:tcPr>
            <w:tcW w:w="2761" w:type="dxa"/>
            <w:vAlign w:val="center"/>
          </w:tcPr>
          <w:p w:rsidR="0070269C" w:rsidRPr="00E55A74" w:rsidRDefault="0070269C" w:rsidP="0070269C">
            <w:pPr>
              <w:numPr>
                <w:ilvl w:val="0"/>
                <w:numId w:val="1"/>
              </w:numPr>
              <w:tabs>
                <w:tab w:val="left" w:pos="720"/>
              </w:tabs>
              <w:ind w:right="-149"/>
              <w:rPr>
                <w:bCs/>
                <w:sz w:val="18"/>
                <w:szCs w:val="18"/>
              </w:rPr>
            </w:pPr>
            <w:r w:rsidRPr="00E55A74">
              <w:rPr>
                <w:bCs/>
                <w:sz w:val="18"/>
                <w:szCs w:val="18"/>
              </w:rPr>
              <w:lastRenderedPageBreak/>
              <w:t>Основания и порядок изменения и расторжения Договора</w:t>
            </w:r>
          </w:p>
        </w:tc>
        <w:tc>
          <w:tcPr>
            <w:tcW w:w="8546" w:type="dxa"/>
            <w:vAlign w:val="center"/>
          </w:tcPr>
          <w:p w:rsidR="0070269C" w:rsidRPr="00E55A74" w:rsidRDefault="0070269C" w:rsidP="0019525B">
            <w:pPr>
              <w:pStyle w:val="ConsPlusNormal"/>
              <w:ind w:left="-67" w:right="-108" w:firstLine="0"/>
              <w:outlineLvl w:val="1"/>
              <w:rPr>
                <w:rFonts w:ascii="Times New Roman" w:hAnsi="Times New Roman" w:cs="Times New Roman"/>
                <w:bCs/>
                <w:sz w:val="18"/>
                <w:szCs w:val="18"/>
              </w:rPr>
            </w:pPr>
            <w:r w:rsidRPr="00E55A74">
              <w:rPr>
                <w:rFonts w:ascii="Times New Roman" w:hAnsi="Times New Roman" w:cs="Times New Roman"/>
                <w:bCs/>
                <w:sz w:val="18"/>
                <w:szCs w:val="18"/>
              </w:rPr>
              <w:t>Изменение Договора возможно по взаимному соглашению сторон в порядке, установленном действующим законодательством РФ. Потребитель вправе расторгнуть Договор в одностороннем порядке, предупредив об этом РСО и оплатив задолженность.</w:t>
            </w:r>
          </w:p>
        </w:tc>
      </w:tr>
      <w:tr w:rsidR="0070269C" w:rsidRPr="00E55A74" w:rsidTr="0019525B">
        <w:tc>
          <w:tcPr>
            <w:tcW w:w="2761" w:type="dxa"/>
            <w:vAlign w:val="center"/>
          </w:tcPr>
          <w:p w:rsidR="0070269C" w:rsidRPr="00E55A74" w:rsidRDefault="0070269C" w:rsidP="0070269C">
            <w:pPr>
              <w:numPr>
                <w:ilvl w:val="0"/>
                <w:numId w:val="1"/>
              </w:numPr>
              <w:tabs>
                <w:tab w:val="left" w:pos="720"/>
              </w:tabs>
              <w:ind w:right="-149"/>
              <w:rPr>
                <w:bCs/>
                <w:sz w:val="18"/>
                <w:szCs w:val="18"/>
              </w:rPr>
            </w:pPr>
            <w:r w:rsidRPr="00E55A74">
              <w:rPr>
                <w:bCs/>
                <w:sz w:val="18"/>
                <w:szCs w:val="18"/>
              </w:rPr>
              <w:t xml:space="preserve">Срок действия Договора (нужное отметить </w:t>
            </w:r>
            <w:r w:rsidRPr="00E55A74">
              <w:rPr>
                <w:bCs/>
                <w:sz w:val="18"/>
                <w:szCs w:val="18"/>
                <w:lang w:val="en-US"/>
              </w:rPr>
              <w:t>V</w:t>
            </w:r>
            <w:r w:rsidRPr="00E55A74">
              <w:rPr>
                <w:bCs/>
                <w:szCs w:val="18"/>
              </w:rPr>
              <w:t>)</w:t>
            </w:r>
          </w:p>
        </w:tc>
        <w:tc>
          <w:tcPr>
            <w:tcW w:w="8546" w:type="dxa"/>
            <w:vAlign w:val="center"/>
          </w:tcPr>
          <w:p w:rsidR="0070269C" w:rsidRPr="00E55A74" w:rsidRDefault="00ED2FC1" w:rsidP="0019525B">
            <w:pPr>
              <w:pStyle w:val="ConsPlusNormal"/>
              <w:ind w:right="-108" w:firstLine="0"/>
              <w:outlineLvl w:val="1"/>
              <w:rPr>
                <w:rFonts w:ascii="Times New Roman" w:hAnsi="Times New Roman" w:cs="Times New Roman"/>
                <w:bCs/>
                <w:sz w:val="18"/>
                <w:szCs w:val="18"/>
              </w:rPr>
            </w:pPr>
            <w:r>
              <w:rPr>
                <w:rFonts w:ascii="Times New Roman" w:hAnsi="Times New Roman" w:cs="Times New Roman"/>
                <w:bCs/>
                <w:noProof/>
                <w:sz w:val="32"/>
                <w:szCs w:val="32"/>
              </w:rPr>
              <w:pict>
                <v:rect id="_x0000_s1035" style="position:absolute;margin-left:.85pt;margin-top:2pt;width:7.1pt;height:7.15pt;z-index:251669504;mso-position-horizontal-relative:text;mso-position-vertical-relative:text"/>
              </w:pict>
            </w:r>
            <w:r w:rsidR="0070269C" w:rsidRPr="00E55A74">
              <w:rPr>
                <w:rFonts w:ascii="Times New Roman" w:hAnsi="Times New Roman" w:cs="Times New Roman"/>
                <w:bCs/>
                <w:sz w:val="32"/>
                <w:szCs w:val="32"/>
              </w:rPr>
              <w:t xml:space="preserve">   </w:t>
            </w:r>
            <w:r w:rsidR="0070269C" w:rsidRPr="00E55A74">
              <w:rPr>
                <w:rFonts w:ascii="Times New Roman" w:hAnsi="Times New Roman" w:cs="Times New Roman"/>
                <w:bCs/>
                <w:sz w:val="18"/>
                <w:szCs w:val="18"/>
              </w:rPr>
              <w:t>бессрочный</w:t>
            </w:r>
          </w:p>
          <w:p w:rsidR="0070269C" w:rsidRPr="00CC02A2" w:rsidRDefault="00ED2FC1" w:rsidP="0019525B">
            <w:pPr>
              <w:pStyle w:val="ConsPlusNormal"/>
              <w:ind w:left="-67" w:right="-108" w:firstLine="0"/>
              <w:outlineLvl w:val="1"/>
              <w:rPr>
                <w:rFonts w:ascii="Times New Roman" w:hAnsi="Times New Roman" w:cs="Times New Roman"/>
                <w:bCs/>
                <w:sz w:val="32"/>
                <w:szCs w:val="32"/>
              </w:rPr>
            </w:pPr>
            <w:r>
              <w:rPr>
                <w:rFonts w:ascii="Times New Roman" w:hAnsi="Times New Roman" w:cs="Times New Roman"/>
                <w:bCs/>
                <w:noProof/>
                <w:sz w:val="32"/>
                <w:szCs w:val="32"/>
              </w:rPr>
              <w:pict>
                <v:rect id="_x0000_s1036" style="position:absolute;left:0;text-align:left;margin-left:.85pt;margin-top:2pt;width:7.1pt;height:7.15pt;z-index:251670528"/>
              </w:pict>
            </w:r>
            <w:r w:rsidR="0070269C" w:rsidRPr="00E55A74">
              <w:rPr>
                <w:rFonts w:ascii="Times New Roman" w:hAnsi="Times New Roman" w:cs="Times New Roman"/>
                <w:bCs/>
                <w:sz w:val="32"/>
                <w:szCs w:val="32"/>
              </w:rPr>
              <w:t xml:space="preserve">    </w:t>
            </w:r>
            <w:r w:rsidR="0070269C" w:rsidRPr="00E55A74">
              <w:rPr>
                <w:rFonts w:ascii="Times New Roman" w:hAnsi="Times New Roman" w:cs="Times New Roman"/>
                <w:bCs/>
                <w:sz w:val="18"/>
                <w:szCs w:val="18"/>
              </w:rPr>
              <w:t>на срок до «___»_________________ 20____г. (считается продленным на тот же срок и на тех же условиях, если до окончания срока его действия ни одна из сторон не заявит и его прекращении или изменении либо о заключении нового Договора).</w:t>
            </w:r>
            <w:r w:rsidR="0070269C" w:rsidRPr="00E55A74">
              <w:rPr>
                <w:rFonts w:ascii="Times New Roman" w:hAnsi="Times New Roman" w:cs="Times New Roman"/>
                <w:bCs/>
                <w:sz w:val="32"/>
                <w:szCs w:val="32"/>
              </w:rPr>
              <w:t xml:space="preserve">   </w:t>
            </w:r>
          </w:p>
        </w:tc>
      </w:tr>
      <w:tr w:rsidR="0070269C" w:rsidRPr="00E55A74" w:rsidTr="0019525B">
        <w:tc>
          <w:tcPr>
            <w:tcW w:w="2761" w:type="dxa"/>
            <w:vAlign w:val="center"/>
          </w:tcPr>
          <w:p w:rsidR="0070269C" w:rsidRPr="00CC02A2" w:rsidRDefault="0070269C" w:rsidP="0070269C">
            <w:pPr>
              <w:numPr>
                <w:ilvl w:val="0"/>
                <w:numId w:val="1"/>
              </w:numPr>
              <w:tabs>
                <w:tab w:val="left" w:pos="720"/>
              </w:tabs>
              <w:ind w:right="-149"/>
              <w:rPr>
                <w:bCs/>
                <w:sz w:val="18"/>
                <w:szCs w:val="18"/>
              </w:rPr>
            </w:pPr>
            <w:r w:rsidRPr="00CC02A2">
              <w:rPr>
                <w:bCs/>
                <w:sz w:val="18"/>
                <w:szCs w:val="18"/>
              </w:rPr>
              <w:t>П</w:t>
            </w:r>
            <w:r w:rsidR="009934C1">
              <w:rPr>
                <w:bCs/>
                <w:sz w:val="18"/>
                <w:szCs w:val="18"/>
              </w:rPr>
              <w:t>од п</w:t>
            </w:r>
            <w:r w:rsidRPr="00CC02A2">
              <w:rPr>
                <w:bCs/>
                <w:sz w:val="18"/>
                <w:szCs w:val="18"/>
              </w:rPr>
              <w:t>риложение</w:t>
            </w:r>
            <w:r w:rsidR="009934C1">
              <w:rPr>
                <w:bCs/>
                <w:sz w:val="18"/>
                <w:szCs w:val="18"/>
              </w:rPr>
              <w:t>м</w:t>
            </w:r>
            <w:r w:rsidRPr="00CC02A2">
              <w:rPr>
                <w:bCs/>
                <w:sz w:val="18"/>
                <w:szCs w:val="18"/>
              </w:rPr>
              <w:t xml:space="preserve"> № 1</w:t>
            </w:r>
            <w:r w:rsidR="009934C1">
              <w:rPr>
                <w:bCs/>
                <w:sz w:val="18"/>
                <w:szCs w:val="18"/>
              </w:rPr>
              <w:t xml:space="preserve"> считать</w:t>
            </w:r>
            <w:r w:rsidR="00993BB0">
              <w:rPr>
                <w:bCs/>
                <w:sz w:val="18"/>
                <w:szCs w:val="18"/>
              </w:rPr>
              <w:t xml:space="preserve"> (предоставляется потребителем)</w:t>
            </w:r>
            <w:r w:rsidR="009934C1">
              <w:rPr>
                <w:bCs/>
                <w:sz w:val="18"/>
                <w:szCs w:val="18"/>
              </w:rPr>
              <w:t>:</w:t>
            </w:r>
          </w:p>
        </w:tc>
        <w:tc>
          <w:tcPr>
            <w:tcW w:w="8546" w:type="dxa"/>
            <w:vAlign w:val="center"/>
          </w:tcPr>
          <w:p w:rsidR="0070269C" w:rsidRDefault="00ED2FC1" w:rsidP="009934C1">
            <w:pPr>
              <w:pStyle w:val="ConsPlusNormal"/>
              <w:ind w:left="-67" w:right="-108" w:firstLine="0"/>
              <w:outlineLvl w:val="1"/>
              <w:rPr>
                <w:rFonts w:ascii="Times New Roman" w:hAnsi="Times New Roman" w:cs="Times New Roman"/>
                <w:bCs/>
                <w:sz w:val="18"/>
                <w:szCs w:val="18"/>
              </w:rPr>
            </w:pPr>
            <w:r>
              <w:rPr>
                <w:rFonts w:ascii="Times New Roman" w:hAnsi="Times New Roman" w:cs="Times New Roman"/>
                <w:bCs/>
                <w:noProof/>
                <w:sz w:val="18"/>
                <w:szCs w:val="18"/>
              </w:rPr>
              <w:pict>
                <v:rect id="_x0000_s1038" style="position:absolute;left:0;text-align:left;margin-left:-.95pt;margin-top:1.6pt;width:7.1pt;height:7.15pt;z-index:251671552;mso-position-horizontal-relative:text;mso-position-vertical-relative:text"/>
              </w:pict>
            </w:r>
            <w:r w:rsidR="00374FC3">
              <w:rPr>
                <w:rFonts w:ascii="Times New Roman" w:hAnsi="Times New Roman" w:cs="Times New Roman"/>
                <w:bCs/>
                <w:sz w:val="18"/>
                <w:szCs w:val="18"/>
              </w:rPr>
              <w:t xml:space="preserve">      </w:t>
            </w:r>
            <w:r w:rsidR="00993BB0">
              <w:rPr>
                <w:rFonts w:ascii="Times New Roman" w:hAnsi="Times New Roman" w:cs="Times New Roman"/>
                <w:bCs/>
                <w:sz w:val="18"/>
                <w:szCs w:val="18"/>
              </w:rPr>
              <w:t>Копия свидетельства на право собственности;</w:t>
            </w:r>
          </w:p>
          <w:p w:rsidR="00993BB0" w:rsidRDefault="00ED2FC1" w:rsidP="009934C1">
            <w:pPr>
              <w:pStyle w:val="ConsPlusNormal"/>
              <w:ind w:left="-67" w:right="-108" w:firstLine="0"/>
              <w:outlineLvl w:val="1"/>
              <w:rPr>
                <w:rFonts w:ascii="Times New Roman" w:hAnsi="Times New Roman" w:cs="Times New Roman"/>
                <w:bCs/>
                <w:sz w:val="18"/>
                <w:szCs w:val="18"/>
              </w:rPr>
            </w:pPr>
            <w:r>
              <w:rPr>
                <w:rFonts w:ascii="Times New Roman" w:hAnsi="Times New Roman" w:cs="Times New Roman"/>
                <w:bCs/>
                <w:noProof/>
                <w:sz w:val="18"/>
                <w:szCs w:val="18"/>
              </w:rPr>
              <w:pict>
                <v:rect id="_x0000_s1039" style="position:absolute;left:0;text-align:left;margin-left:-.25pt;margin-top:1.65pt;width:7.1pt;height:7.15pt;z-index:251672576"/>
              </w:pict>
            </w:r>
            <w:r w:rsidR="00374FC3">
              <w:rPr>
                <w:rFonts w:ascii="Times New Roman" w:hAnsi="Times New Roman" w:cs="Times New Roman"/>
                <w:bCs/>
                <w:sz w:val="18"/>
                <w:szCs w:val="18"/>
              </w:rPr>
              <w:t xml:space="preserve">      </w:t>
            </w:r>
            <w:r w:rsidR="00993BB0">
              <w:rPr>
                <w:rFonts w:ascii="Times New Roman" w:hAnsi="Times New Roman" w:cs="Times New Roman"/>
                <w:bCs/>
                <w:sz w:val="18"/>
                <w:szCs w:val="18"/>
              </w:rPr>
              <w:t>Копия паспорта;</w:t>
            </w:r>
          </w:p>
          <w:p w:rsidR="00993BB0" w:rsidRDefault="00ED2FC1" w:rsidP="009934C1">
            <w:pPr>
              <w:pStyle w:val="ConsPlusNormal"/>
              <w:ind w:left="-67" w:right="-108" w:firstLine="0"/>
              <w:outlineLvl w:val="1"/>
              <w:rPr>
                <w:rFonts w:ascii="Times New Roman" w:hAnsi="Times New Roman" w:cs="Times New Roman"/>
                <w:bCs/>
                <w:sz w:val="18"/>
                <w:szCs w:val="18"/>
              </w:rPr>
            </w:pPr>
            <w:r>
              <w:rPr>
                <w:rFonts w:ascii="Times New Roman" w:hAnsi="Times New Roman" w:cs="Times New Roman"/>
                <w:bCs/>
                <w:noProof/>
                <w:sz w:val="18"/>
                <w:szCs w:val="18"/>
              </w:rPr>
              <w:pict>
                <v:rect id="_x0000_s1041" style="position:absolute;left:0;text-align:left;margin-left:.05pt;margin-top:1.85pt;width:7.1pt;height:7.15pt;z-index:251674624"/>
              </w:pict>
            </w:r>
            <w:r w:rsidR="00374FC3">
              <w:rPr>
                <w:rFonts w:ascii="Times New Roman" w:hAnsi="Times New Roman" w:cs="Times New Roman"/>
                <w:bCs/>
                <w:sz w:val="18"/>
                <w:szCs w:val="18"/>
              </w:rPr>
              <w:t xml:space="preserve">      </w:t>
            </w:r>
            <w:r w:rsidR="00676E02">
              <w:rPr>
                <w:rFonts w:ascii="Times New Roman" w:hAnsi="Times New Roman" w:cs="Times New Roman"/>
                <w:bCs/>
                <w:sz w:val="18"/>
                <w:szCs w:val="18"/>
              </w:rPr>
              <w:t>С</w:t>
            </w:r>
            <w:r w:rsidR="00993BB0">
              <w:rPr>
                <w:rFonts w:ascii="Times New Roman" w:hAnsi="Times New Roman" w:cs="Times New Roman"/>
                <w:bCs/>
                <w:sz w:val="18"/>
                <w:szCs w:val="18"/>
              </w:rPr>
              <w:t>правка формы – 3 с паспортного стола;</w:t>
            </w:r>
          </w:p>
          <w:p w:rsidR="00993BB0" w:rsidRDefault="00ED2FC1" w:rsidP="009934C1">
            <w:pPr>
              <w:pStyle w:val="ConsPlusNormal"/>
              <w:ind w:left="-67" w:right="-108" w:firstLine="0"/>
              <w:outlineLvl w:val="1"/>
              <w:rPr>
                <w:rFonts w:ascii="Times New Roman" w:hAnsi="Times New Roman" w:cs="Times New Roman"/>
                <w:bCs/>
                <w:sz w:val="18"/>
                <w:szCs w:val="18"/>
              </w:rPr>
            </w:pPr>
            <w:r>
              <w:rPr>
                <w:rFonts w:ascii="Times New Roman" w:hAnsi="Times New Roman" w:cs="Times New Roman"/>
                <w:bCs/>
                <w:noProof/>
                <w:sz w:val="18"/>
                <w:szCs w:val="18"/>
              </w:rPr>
              <w:pict>
                <v:rect id="_x0000_s1042" style="position:absolute;left:0;text-align:left;margin-left:-.05pt;margin-top:1.25pt;width:7.1pt;height:7.15pt;z-index:251675648"/>
              </w:pict>
            </w:r>
            <w:r w:rsidR="00374FC3">
              <w:rPr>
                <w:rFonts w:ascii="Times New Roman" w:hAnsi="Times New Roman" w:cs="Times New Roman"/>
                <w:bCs/>
                <w:sz w:val="18"/>
                <w:szCs w:val="18"/>
              </w:rPr>
              <w:t xml:space="preserve">       </w:t>
            </w:r>
            <w:r w:rsidR="00993BB0">
              <w:rPr>
                <w:rFonts w:ascii="Times New Roman" w:hAnsi="Times New Roman" w:cs="Times New Roman"/>
                <w:bCs/>
                <w:sz w:val="18"/>
                <w:szCs w:val="18"/>
              </w:rPr>
              <w:t>Копия акта приемки водомера (при наличии приборов учета).</w:t>
            </w:r>
          </w:p>
          <w:p w:rsidR="00676E02" w:rsidRPr="00CC02A2" w:rsidRDefault="00ED2FC1" w:rsidP="009934C1">
            <w:pPr>
              <w:pStyle w:val="ConsPlusNormal"/>
              <w:ind w:left="-67" w:right="-108" w:firstLine="0"/>
              <w:outlineLvl w:val="1"/>
              <w:rPr>
                <w:rFonts w:ascii="Times New Roman" w:hAnsi="Times New Roman" w:cs="Times New Roman"/>
                <w:bCs/>
                <w:sz w:val="18"/>
                <w:szCs w:val="18"/>
              </w:rPr>
            </w:pPr>
            <w:r>
              <w:rPr>
                <w:rFonts w:ascii="Times New Roman" w:hAnsi="Times New Roman" w:cs="Times New Roman"/>
                <w:bCs/>
                <w:noProof/>
                <w:sz w:val="18"/>
                <w:szCs w:val="18"/>
              </w:rPr>
              <w:pict>
                <v:rect id="_x0000_s1043" style="position:absolute;left:0;text-align:left;margin-left:-.4pt;margin-top:.6pt;width:7.1pt;height:7.15pt;z-index:251676672"/>
              </w:pict>
            </w:r>
            <w:r w:rsidR="00374FC3">
              <w:rPr>
                <w:rFonts w:ascii="Times New Roman" w:hAnsi="Times New Roman" w:cs="Times New Roman"/>
                <w:bCs/>
                <w:sz w:val="18"/>
                <w:szCs w:val="18"/>
              </w:rPr>
              <w:t xml:space="preserve">       </w:t>
            </w:r>
            <w:r w:rsidR="00676E02">
              <w:rPr>
                <w:rFonts w:ascii="Times New Roman" w:hAnsi="Times New Roman" w:cs="Times New Roman"/>
                <w:bCs/>
                <w:sz w:val="18"/>
                <w:szCs w:val="18"/>
              </w:rPr>
              <w:t>Согласие на обработку персональных данных</w:t>
            </w:r>
          </w:p>
        </w:tc>
      </w:tr>
    </w:tbl>
    <w:p w:rsidR="0070269C" w:rsidRPr="00E55A74" w:rsidRDefault="0070269C" w:rsidP="0070269C">
      <w:pPr>
        <w:tabs>
          <w:tab w:val="left" w:pos="720"/>
        </w:tabs>
        <w:jc w:val="center"/>
        <w:rPr>
          <w:bCs/>
          <w:sz w:val="18"/>
          <w:szCs w:val="18"/>
        </w:rPr>
      </w:pPr>
    </w:p>
    <w:p w:rsidR="0070269C" w:rsidRPr="00E55A74" w:rsidRDefault="0070269C" w:rsidP="0070269C">
      <w:pPr>
        <w:tabs>
          <w:tab w:val="left" w:pos="720"/>
        </w:tabs>
        <w:jc w:val="center"/>
        <w:rPr>
          <w:bCs/>
          <w:sz w:val="18"/>
          <w:szCs w:val="18"/>
        </w:rPr>
      </w:pPr>
      <w:r w:rsidRPr="00E55A74">
        <w:rPr>
          <w:bCs/>
          <w:sz w:val="18"/>
          <w:szCs w:val="18"/>
        </w:rPr>
        <w:t>ПОДПИСИ СТОРОН</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8"/>
        <w:gridCol w:w="3519"/>
      </w:tblGrid>
      <w:tr w:rsidR="0070269C" w:rsidRPr="00E55A74" w:rsidTr="0019525B">
        <w:tc>
          <w:tcPr>
            <w:tcW w:w="7788" w:type="dxa"/>
          </w:tcPr>
          <w:p w:rsidR="0070269C" w:rsidRPr="00E55A74" w:rsidRDefault="0070269C" w:rsidP="0019525B">
            <w:pPr>
              <w:tabs>
                <w:tab w:val="left" w:pos="720"/>
              </w:tabs>
              <w:ind w:right="-83"/>
              <w:rPr>
                <w:bCs/>
                <w:sz w:val="18"/>
                <w:szCs w:val="18"/>
              </w:rPr>
            </w:pPr>
            <w:r w:rsidRPr="00011278">
              <w:rPr>
                <w:bCs/>
                <w:sz w:val="18"/>
                <w:szCs w:val="18"/>
              </w:rPr>
              <w:t xml:space="preserve">РСО: </w:t>
            </w:r>
            <w:r>
              <w:rPr>
                <w:bCs/>
                <w:sz w:val="18"/>
                <w:szCs w:val="18"/>
              </w:rPr>
              <w:t>Акционерное общество «Водоканал» в лице кассира, действующего на основании доверенности №____ от «___» _________20___ г.</w:t>
            </w:r>
          </w:p>
          <w:p w:rsidR="0070269C" w:rsidRPr="00E55A74" w:rsidRDefault="0070269C" w:rsidP="0019525B">
            <w:pPr>
              <w:tabs>
                <w:tab w:val="left" w:pos="720"/>
              </w:tabs>
              <w:ind w:right="-83"/>
              <w:rPr>
                <w:bCs/>
                <w:sz w:val="18"/>
                <w:szCs w:val="18"/>
              </w:rPr>
            </w:pPr>
          </w:p>
        </w:tc>
        <w:tc>
          <w:tcPr>
            <w:tcW w:w="3519" w:type="dxa"/>
          </w:tcPr>
          <w:p w:rsidR="0070269C" w:rsidRPr="00E55A74" w:rsidRDefault="0070269C" w:rsidP="0019525B">
            <w:pPr>
              <w:tabs>
                <w:tab w:val="left" w:pos="720"/>
              </w:tabs>
              <w:jc w:val="center"/>
              <w:rPr>
                <w:bCs/>
                <w:sz w:val="18"/>
                <w:szCs w:val="18"/>
              </w:rPr>
            </w:pPr>
          </w:p>
          <w:p w:rsidR="0070269C" w:rsidRPr="00E55A74" w:rsidRDefault="0070269C" w:rsidP="0019525B">
            <w:pPr>
              <w:tabs>
                <w:tab w:val="left" w:pos="720"/>
              </w:tabs>
              <w:jc w:val="center"/>
              <w:rPr>
                <w:bCs/>
                <w:sz w:val="18"/>
                <w:szCs w:val="18"/>
              </w:rPr>
            </w:pPr>
            <w:r w:rsidRPr="00E55A74">
              <w:rPr>
                <w:bCs/>
                <w:sz w:val="18"/>
                <w:szCs w:val="18"/>
              </w:rPr>
              <w:t>___________________</w:t>
            </w:r>
          </w:p>
          <w:p w:rsidR="0070269C" w:rsidRPr="00E55A74" w:rsidRDefault="0070269C" w:rsidP="0019525B">
            <w:pPr>
              <w:tabs>
                <w:tab w:val="left" w:pos="720"/>
              </w:tabs>
              <w:jc w:val="center"/>
              <w:rPr>
                <w:bCs/>
                <w:sz w:val="18"/>
                <w:szCs w:val="18"/>
              </w:rPr>
            </w:pPr>
            <w:r w:rsidRPr="00E55A74">
              <w:rPr>
                <w:bCs/>
                <w:sz w:val="18"/>
                <w:szCs w:val="18"/>
              </w:rPr>
              <w:t>(подпись)</w:t>
            </w:r>
          </w:p>
        </w:tc>
      </w:tr>
      <w:tr w:rsidR="0070269C" w:rsidRPr="00E55A74" w:rsidTr="0019525B">
        <w:tc>
          <w:tcPr>
            <w:tcW w:w="7788" w:type="dxa"/>
          </w:tcPr>
          <w:p w:rsidR="0070269C" w:rsidRPr="00CC02A2" w:rsidRDefault="0070269C" w:rsidP="0019525B">
            <w:pPr>
              <w:tabs>
                <w:tab w:val="left" w:pos="720"/>
              </w:tabs>
              <w:rPr>
                <w:bCs/>
                <w:sz w:val="18"/>
                <w:szCs w:val="18"/>
              </w:rPr>
            </w:pPr>
            <w:r w:rsidRPr="00CC02A2">
              <w:rPr>
                <w:bCs/>
                <w:sz w:val="18"/>
                <w:szCs w:val="18"/>
              </w:rPr>
              <w:t>Потребитель:</w:t>
            </w:r>
          </w:p>
          <w:p w:rsidR="0070269C" w:rsidRPr="00E55A74" w:rsidRDefault="0070269C" w:rsidP="0019525B">
            <w:pPr>
              <w:tabs>
                <w:tab w:val="left" w:pos="720"/>
              </w:tabs>
              <w:rPr>
                <w:bCs/>
                <w:sz w:val="18"/>
                <w:szCs w:val="18"/>
              </w:rPr>
            </w:pPr>
            <w:r w:rsidRPr="00CC02A2">
              <w:rPr>
                <w:bCs/>
                <w:sz w:val="18"/>
                <w:szCs w:val="18"/>
              </w:rPr>
              <w:t>(ФИО)</w:t>
            </w:r>
            <w:r w:rsidRPr="00E55A74">
              <w:rPr>
                <w:bCs/>
                <w:sz w:val="18"/>
                <w:szCs w:val="18"/>
              </w:rPr>
              <w:t xml:space="preserve"> _____________________________________________________________________________</w:t>
            </w:r>
          </w:p>
        </w:tc>
        <w:tc>
          <w:tcPr>
            <w:tcW w:w="3519" w:type="dxa"/>
          </w:tcPr>
          <w:p w:rsidR="0070269C" w:rsidRPr="00E55A74" w:rsidRDefault="0070269C" w:rsidP="0019525B">
            <w:pPr>
              <w:tabs>
                <w:tab w:val="left" w:pos="720"/>
              </w:tabs>
              <w:jc w:val="center"/>
              <w:rPr>
                <w:bCs/>
                <w:sz w:val="18"/>
                <w:szCs w:val="18"/>
              </w:rPr>
            </w:pPr>
          </w:p>
          <w:p w:rsidR="0070269C" w:rsidRPr="00E55A74" w:rsidRDefault="0070269C" w:rsidP="0019525B">
            <w:pPr>
              <w:tabs>
                <w:tab w:val="left" w:pos="720"/>
              </w:tabs>
              <w:jc w:val="center"/>
              <w:rPr>
                <w:bCs/>
                <w:sz w:val="18"/>
                <w:szCs w:val="18"/>
              </w:rPr>
            </w:pPr>
            <w:r w:rsidRPr="00CC02A2">
              <w:rPr>
                <w:bCs/>
                <w:sz w:val="18"/>
                <w:szCs w:val="18"/>
              </w:rPr>
              <w:t>___________________</w:t>
            </w:r>
          </w:p>
          <w:p w:rsidR="0070269C" w:rsidRPr="00E55A74" w:rsidRDefault="0070269C" w:rsidP="0019525B">
            <w:pPr>
              <w:tabs>
                <w:tab w:val="left" w:pos="720"/>
              </w:tabs>
              <w:jc w:val="center"/>
              <w:rPr>
                <w:bCs/>
                <w:sz w:val="18"/>
                <w:szCs w:val="18"/>
              </w:rPr>
            </w:pPr>
            <w:r w:rsidRPr="00E55A74">
              <w:rPr>
                <w:bCs/>
                <w:sz w:val="18"/>
                <w:szCs w:val="18"/>
              </w:rPr>
              <w:t>(подпись)</w:t>
            </w:r>
          </w:p>
        </w:tc>
      </w:tr>
    </w:tbl>
    <w:p w:rsidR="0070269C" w:rsidRDefault="0070269C" w:rsidP="0070269C"/>
    <w:p w:rsidR="0020306A" w:rsidRDefault="0020306A"/>
    <w:sectPr w:rsidR="0020306A" w:rsidSect="0019525B">
      <w:headerReference w:type="even" r:id="rId11"/>
      <w:headerReference w:type="default" r:id="rId12"/>
      <w:pgSz w:w="11906" w:h="16838" w:code="9"/>
      <w:pgMar w:top="244" w:right="424" w:bottom="284" w:left="454"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3C8" w:rsidRDefault="004B03C8" w:rsidP="00846043">
      <w:r>
        <w:separator/>
      </w:r>
    </w:p>
  </w:endnote>
  <w:endnote w:type="continuationSeparator" w:id="0">
    <w:p w:rsidR="004B03C8" w:rsidRDefault="004B03C8" w:rsidP="0084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3C8" w:rsidRDefault="004B03C8" w:rsidP="00846043">
      <w:r>
        <w:separator/>
      </w:r>
    </w:p>
  </w:footnote>
  <w:footnote w:type="continuationSeparator" w:id="0">
    <w:p w:rsidR="004B03C8" w:rsidRDefault="004B03C8" w:rsidP="00846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C3" w:rsidRDefault="00983861" w:rsidP="0019525B">
    <w:pPr>
      <w:pStyle w:val="a3"/>
      <w:framePr w:wrap="around" w:vAnchor="text" w:hAnchor="margin" w:xAlign="center" w:y="1"/>
      <w:rPr>
        <w:rStyle w:val="a5"/>
      </w:rPr>
    </w:pPr>
    <w:r>
      <w:rPr>
        <w:rStyle w:val="a5"/>
      </w:rPr>
      <w:fldChar w:fldCharType="begin"/>
    </w:r>
    <w:r w:rsidR="00374FC3">
      <w:rPr>
        <w:rStyle w:val="a5"/>
      </w:rPr>
      <w:instrText xml:space="preserve">PAGE  </w:instrText>
    </w:r>
    <w:r>
      <w:rPr>
        <w:rStyle w:val="a5"/>
      </w:rPr>
      <w:fldChar w:fldCharType="end"/>
    </w:r>
  </w:p>
  <w:p w:rsidR="00374FC3" w:rsidRDefault="00374F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C3" w:rsidRDefault="00983861" w:rsidP="0019525B">
    <w:pPr>
      <w:pStyle w:val="a3"/>
      <w:framePr w:wrap="around" w:vAnchor="text" w:hAnchor="margin" w:xAlign="center" w:y="1"/>
      <w:rPr>
        <w:rStyle w:val="a5"/>
      </w:rPr>
    </w:pPr>
    <w:r>
      <w:rPr>
        <w:rStyle w:val="a5"/>
      </w:rPr>
      <w:fldChar w:fldCharType="begin"/>
    </w:r>
    <w:r w:rsidR="00374FC3">
      <w:rPr>
        <w:rStyle w:val="a5"/>
      </w:rPr>
      <w:instrText xml:space="preserve">PAGE  </w:instrText>
    </w:r>
    <w:r>
      <w:rPr>
        <w:rStyle w:val="a5"/>
      </w:rPr>
      <w:fldChar w:fldCharType="separate"/>
    </w:r>
    <w:r w:rsidR="00ED2FC1">
      <w:rPr>
        <w:rStyle w:val="a5"/>
        <w:noProof/>
      </w:rPr>
      <w:t>2</w:t>
    </w:r>
    <w:r>
      <w:rPr>
        <w:rStyle w:val="a5"/>
      </w:rPr>
      <w:fldChar w:fldCharType="end"/>
    </w:r>
  </w:p>
  <w:p w:rsidR="00374FC3" w:rsidRDefault="00374F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C7BC9"/>
    <w:multiLevelType w:val="multilevel"/>
    <w:tmpl w:val="531E13AA"/>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0"/>
      </w:pPr>
      <w:rPr>
        <w:rFonts w:hint="default"/>
      </w:rPr>
    </w:lvl>
    <w:lvl w:ilvl="2">
      <w:start w:val="1"/>
      <w:numFmt w:val="bullet"/>
      <w:suff w:val="space"/>
      <w:lvlText w:val=""/>
      <w:lvlJc w:val="left"/>
      <w:pPr>
        <w:ind w:left="0" w:firstLine="0"/>
      </w:pPr>
      <w:rPr>
        <w:rFonts w:ascii="Symbol" w:hAnsi="Symbol"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nsid w:val="25A72E4A"/>
    <w:multiLevelType w:val="hybridMultilevel"/>
    <w:tmpl w:val="6B66B7A6"/>
    <w:lvl w:ilvl="0" w:tplc="AAAC075A">
      <w:start w:val="1"/>
      <w:numFmt w:val="decimal"/>
      <w:suff w:val="space"/>
      <w:lvlText w:val="%1."/>
      <w:lvlJc w:val="left"/>
      <w:pPr>
        <w:ind w:left="0" w:firstLine="0"/>
      </w:pPr>
      <w:rPr>
        <w:rFonts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2546E3"/>
    <w:multiLevelType w:val="hybridMultilevel"/>
    <w:tmpl w:val="9B522684"/>
    <w:lvl w:ilvl="0" w:tplc="333830E8">
      <w:start w:val="1"/>
      <w:numFmt w:val="decimal"/>
      <w:suff w:val="space"/>
      <w:lvlText w:val="%1."/>
      <w:lvlJc w:val="left"/>
      <w:pPr>
        <w:ind w:left="201" w:firstLine="0"/>
      </w:pPr>
      <w:rPr>
        <w:rFonts w:hint="default"/>
        <w:b w:val="0"/>
        <w:i w:val="0"/>
        <w:sz w:val="18"/>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3">
    <w:nsid w:val="3DFF2AF2"/>
    <w:multiLevelType w:val="hybridMultilevel"/>
    <w:tmpl w:val="A08EFA40"/>
    <w:lvl w:ilvl="0" w:tplc="FC8ADF7E">
      <w:start w:val="1"/>
      <w:numFmt w:val="decimal"/>
      <w:suff w:val="space"/>
      <w:lvlText w:val="%1."/>
      <w:lvlJc w:val="left"/>
      <w:pPr>
        <w:ind w:left="0" w:firstLine="0"/>
      </w:pPr>
      <w:rPr>
        <w:rFonts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C43B92"/>
    <w:multiLevelType w:val="hybridMultilevel"/>
    <w:tmpl w:val="3EE89DFC"/>
    <w:lvl w:ilvl="0" w:tplc="AA3C41EA">
      <w:start w:val="1"/>
      <w:numFmt w:val="decimal"/>
      <w:suff w:val="space"/>
      <w:lvlText w:val="%1."/>
      <w:lvlJc w:val="left"/>
      <w:pPr>
        <w:ind w:left="0" w:firstLine="0"/>
      </w:pPr>
      <w:rPr>
        <w:rFonts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4D09AA"/>
    <w:multiLevelType w:val="hybridMultilevel"/>
    <w:tmpl w:val="CA70AEF0"/>
    <w:lvl w:ilvl="0" w:tplc="34922CF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DE3D07"/>
    <w:multiLevelType w:val="hybridMultilevel"/>
    <w:tmpl w:val="720E110E"/>
    <w:lvl w:ilvl="0" w:tplc="2514C678">
      <w:start w:val="1"/>
      <w:numFmt w:val="decimal"/>
      <w:suff w:val="space"/>
      <w:lvlText w:val="%1."/>
      <w:lvlJc w:val="left"/>
      <w:pPr>
        <w:ind w:left="0" w:firstLine="0"/>
      </w:pPr>
      <w:rPr>
        <w:rFonts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852BC9"/>
    <w:multiLevelType w:val="hybridMultilevel"/>
    <w:tmpl w:val="1C765F14"/>
    <w:lvl w:ilvl="0" w:tplc="19BA637C">
      <w:start w:val="1"/>
      <w:numFmt w:val="decimal"/>
      <w:suff w:val="space"/>
      <w:lvlText w:val="%1."/>
      <w:lvlJc w:val="left"/>
      <w:pPr>
        <w:ind w:left="0" w:firstLine="0"/>
      </w:pPr>
      <w:rPr>
        <w:rFonts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C10B66"/>
    <w:multiLevelType w:val="hybridMultilevel"/>
    <w:tmpl w:val="82020C5C"/>
    <w:lvl w:ilvl="0" w:tplc="3048A36A">
      <w:start w:val="1"/>
      <w:numFmt w:val="decimal"/>
      <w:suff w:val="space"/>
      <w:lvlText w:val="%1."/>
      <w:lvlJc w:val="left"/>
      <w:pPr>
        <w:ind w:left="0" w:firstLine="0"/>
      </w:pPr>
      <w:rPr>
        <w:rFonts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8"/>
  </w:num>
  <w:num w:numId="6">
    <w:abstractNumId w:val="6"/>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269C"/>
    <w:rsid w:val="00006647"/>
    <w:rsid w:val="000B46B5"/>
    <w:rsid w:val="00122C84"/>
    <w:rsid w:val="00132D84"/>
    <w:rsid w:val="00152672"/>
    <w:rsid w:val="0019525B"/>
    <w:rsid w:val="0020306A"/>
    <w:rsid w:val="00316B94"/>
    <w:rsid w:val="00343915"/>
    <w:rsid w:val="003677A6"/>
    <w:rsid w:val="00374FC3"/>
    <w:rsid w:val="003A5723"/>
    <w:rsid w:val="003F290A"/>
    <w:rsid w:val="00410887"/>
    <w:rsid w:val="004B03C8"/>
    <w:rsid w:val="005D34FD"/>
    <w:rsid w:val="005D474A"/>
    <w:rsid w:val="005F2C14"/>
    <w:rsid w:val="00676E02"/>
    <w:rsid w:val="006F62E4"/>
    <w:rsid w:val="0070269C"/>
    <w:rsid w:val="00716936"/>
    <w:rsid w:val="00846043"/>
    <w:rsid w:val="008E41E0"/>
    <w:rsid w:val="00927227"/>
    <w:rsid w:val="00983861"/>
    <w:rsid w:val="009934C1"/>
    <w:rsid w:val="00993BB0"/>
    <w:rsid w:val="00A51BF4"/>
    <w:rsid w:val="00AF3C09"/>
    <w:rsid w:val="00C45CC7"/>
    <w:rsid w:val="00CB29BF"/>
    <w:rsid w:val="00CD01F2"/>
    <w:rsid w:val="00CF7AAA"/>
    <w:rsid w:val="00D179B5"/>
    <w:rsid w:val="00D223CC"/>
    <w:rsid w:val="00D263A0"/>
    <w:rsid w:val="00D866BB"/>
    <w:rsid w:val="00D94223"/>
    <w:rsid w:val="00E965EE"/>
    <w:rsid w:val="00ED1E04"/>
    <w:rsid w:val="00ED2FC1"/>
    <w:rsid w:val="00ED37DE"/>
    <w:rsid w:val="00EF50F4"/>
    <w:rsid w:val="00F33797"/>
    <w:rsid w:val="00FB0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07012031-99FF-4406-B13C-6BC565D7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69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269C"/>
    <w:pPr>
      <w:keepNext/>
      <w:jc w:val="center"/>
      <w:outlineLvl w:val="0"/>
    </w:pPr>
    <w:rPr>
      <w:rFonts w:ascii="Arial" w:hAnsi="Arial" w:cs="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269C"/>
    <w:rPr>
      <w:rFonts w:ascii="Arial" w:eastAsia="Times New Roman" w:hAnsi="Arial" w:cs="Arial"/>
      <w:b/>
      <w:bCs/>
      <w:sz w:val="24"/>
      <w:szCs w:val="20"/>
      <w:lang w:eastAsia="ru-RU"/>
    </w:rPr>
  </w:style>
  <w:style w:type="paragraph" w:customStyle="1" w:styleId="ConsPlusNormal">
    <w:name w:val="ConsPlusNormal"/>
    <w:rsid w:val="007026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70269C"/>
    <w:pPr>
      <w:tabs>
        <w:tab w:val="center" w:pos="4677"/>
        <w:tab w:val="right" w:pos="9355"/>
      </w:tabs>
    </w:pPr>
  </w:style>
  <w:style w:type="character" w:customStyle="1" w:styleId="a4">
    <w:name w:val="Верхний колонтитул Знак"/>
    <w:basedOn w:val="a0"/>
    <w:link w:val="a3"/>
    <w:rsid w:val="0070269C"/>
    <w:rPr>
      <w:rFonts w:ascii="Times New Roman" w:eastAsia="Times New Roman" w:hAnsi="Times New Roman" w:cs="Times New Roman"/>
      <w:sz w:val="20"/>
      <w:szCs w:val="20"/>
      <w:lang w:eastAsia="ru-RU"/>
    </w:rPr>
  </w:style>
  <w:style w:type="character" w:styleId="a5">
    <w:name w:val="page number"/>
    <w:basedOn w:val="a0"/>
    <w:rsid w:val="0070269C"/>
  </w:style>
  <w:style w:type="character" w:styleId="a6">
    <w:name w:val="Hyperlink"/>
    <w:uiPriority w:val="99"/>
    <w:unhideWhenUsed/>
    <w:rsid w:val="0070269C"/>
    <w:rPr>
      <w:color w:val="0000FF"/>
      <w:u w:val="single"/>
    </w:rPr>
  </w:style>
  <w:style w:type="paragraph" w:styleId="a7">
    <w:name w:val="Balloon Text"/>
    <w:basedOn w:val="a"/>
    <w:link w:val="a8"/>
    <w:uiPriority w:val="99"/>
    <w:semiHidden/>
    <w:unhideWhenUsed/>
    <w:rsid w:val="00CF7AAA"/>
    <w:rPr>
      <w:rFonts w:ascii="Tahoma" w:hAnsi="Tahoma" w:cs="Tahoma"/>
      <w:sz w:val="16"/>
      <w:szCs w:val="16"/>
    </w:rPr>
  </w:style>
  <w:style w:type="character" w:customStyle="1" w:styleId="a8">
    <w:name w:val="Текст выноски Знак"/>
    <w:basedOn w:val="a0"/>
    <w:link w:val="a7"/>
    <w:uiPriority w:val="99"/>
    <w:semiHidden/>
    <w:rsid w:val="00CF7AA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dokana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A9D6F2213A2338F8321064A70EB9D166866E8925C565884D3BB0A20E6B2C3F897A42996136A1171838FC0E3835F781E66E90284D529A7Cl1WCE" TargetMode="External"/><Relationship Id="rId4" Type="http://schemas.openxmlformats.org/officeDocument/2006/relationships/webSettings" Target="webSettings.xml"/><Relationship Id="rId9" Type="http://schemas.openxmlformats.org/officeDocument/2006/relationships/hyperlink" Target="http://vodokanal-yk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2018</Words>
  <Characters>11509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user0337</dc:creator>
  <cp:keywords/>
  <dc:description/>
  <cp:lastModifiedBy>user0349</cp:lastModifiedBy>
  <cp:revision>15</cp:revision>
  <cp:lastPrinted>2019-02-12T22:37:00Z</cp:lastPrinted>
  <dcterms:created xsi:type="dcterms:W3CDTF">2019-01-29T02:26:00Z</dcterms:created>
  <dcterms:modified xsi:type="dcterms:W3CDTF">2019-02-12T22:37:00Z</dcterms:modified>
</cp:coreProperties>
</file>