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844F97" w:rsidRPr="00844F97" w:rsidTr="00632FF1">
        <w:tc>
          <w:tcPr>
            <w:tcW w:w="250" w:type="dxa"/>
          </w:tcPr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B4735E" w:rsidRDefault="00C94E01" w:rsidP="00632FF1">
            <w:pPr>
              <w:jc w:val="center"/>
              <w:rPr>
                <w:color w:val="000000" w:themeColor="text1"/>
                <w:szCs w:val="24"/>
              </w:rPr>
            </w:pPr>
            <w:r w:rsidRPr="00B4735E">
              <w:rPr>
                <w:color w:val="000000" w:themeColor="text1"/>
                <w:szCs w:val="24"/>
              </w:rPr>
              <w:t>У</w:t>
            </w:r>
            <w:r w:rsidR="00632FF1" w:rsidRPr="00B4735E">
              <w:rPr>
                <w:color w:val="000000" w:themeColor="text1"/>
                <w:szCs w:val="24"/>
              </w:rPr>
              <w:t>тверждено:</w:t>
            </w:r>
          </w:p>
          <w:p w:rsidR="00C94E01" w:rsidRPr="00B4735E" w:rsidRDefault="00632FF1" w:rsidP="00632FF1">
            <w:pPr>
              <w:jc w:val="center"/>
              <w:rPr>
                <w:color w:val="000000" w:themeColor="text1"/>
                <w:szCs w:val="24"/>
              </w:rPr>
            </w:pPr>
            <w:r w:rsidRPr="00B4735E">
              <w:rPr>
                <w:color w:val="000000" w:themeColor="text1"/>
                <w:szCs w:val="24"/>
              </w:rPr>
              <w:t>р</w:t>
            </w:r>
            <w:r w:rsidR="00C94E01" w:rsidRPr="00B4735E">
              <w:rPr>
                <w:color w:val="000000" w:themeColor="text1"/>
                <w:szCs w:val="24"/>
              </w:rPr>
              <w:t>ешением Совета директоров</w:t>
            </w:r>
            <w:r w:rsidRPr="00B4735E">
              <w:rPr>
                <w:color w:val="000000" w:themeColor="text1"/>
                <w:szCs w:val="24"/>
              </w:rPr>
              <w:t xml:space="preserve"> </w:t>
            </w:r>
            <w:r w:rsidR="00C94E01" w:rsidRPr="00B4735E">
              <w:rPr>
                <w:color w:val="000000" w:themeColor="text1"/>
                <w:szCs w:val="24"/>
              </w:rPr>
              <w:t>АО «Водоканал»</w:t>
            </w:r>
          </w:p>
          <w:p w:rsidR="00553D06" w:rsidRPr="00B4735E" w:rsidRDefault="00C94E01" w:rsidP="00553D06">
            <w:pPr>
              <w:jc w:val="center"/>
              <w:rPr>
                <w:color w:val="000000" w:themeColor="text1"/>
                <w:szCs w:val="24"/>
              </w:rPr>
            </w:pPr>
            <w:r w:rsidRPr="00B4735E">
              <w:rPr>
                <w:color w:val="000000" w:themeColor="text1"/>
                <w:szCs w:val="24"/>
              </w:rPr>
              <w:t xml:space="preserve">от </w:t>
            </w:r>
            <w:r w:rsidR="00F912B1" w:rsidRPr="00B4735E">
              <w:rPr>
                <w:color w:val="000000" w:themeColor="text1"/>
                <w:szCs w:val="24"/>
              </w:rPr>
              <w:t>28</w:t>
            </w:r>
            <w:r w:rsidR="00FC20B1" w:rsidRPr="00B4735E">
              <w:rPr>
                <w:color w:val="000000" w:themeColor="text1"/>
                <w:szCs w:val="24"/>
              </w:rPr>
              <w:t>.02.</w:t>
            </w:r>
            <w:r w:rsidRPr="00B4735E">
              <w:rPr>
                <w:color w:val="000000" w:themeColor="text1"/>
                <w:szCs w:val="24"/>
              </w:rPr>
              <w:t>20</w:t>
            </w:r>
            <w:r w:rsidR="00553D06" w:rsidRPr="00B4735E">
              <w:rPr>
                <w:color w:val="000000" w:themeColor="text1"/>
                <w:szCs w:val="24"/>
              </w:rPr>
              <w:t>2</w:t>
            </w:r>
            <w:r w:rsidR="00FC20B1" w:rsidRPr="00B4735E">
              <w:rPr>
                <w:color w:val="000000" w:themeColor="text1"/>
                <w:szCs w:val="24"/>
              </w:rPr>
              <w:t>2</w:t>
            </w:r>
            <w:r w:rsidRPr="00B4735E">
              <w:rPr>
                <w:color w:val="000000" w:themeColor="text1"/>
                <w:szCs w:val="24"/>
              </w:rPr>
              <w:t xml:space="preserve"> г</w:t>
            </w:r>
            <w:r w:rsidR="00844F97" w:rsidRPr="00B4735E">
              <w:rPr>
                <w:color w:val="000000" w:themeColor="text1"/>
                <w:szCs w:val="24"/>
              </w:rPr>
              <w:t>.</w:t>
            </w:r>
            <w:r w:rsidR="00632FF1" w:rsidRPr="00B4735E">
              <w:rPr>
                <w:color w:val="000000" w:themeColor="text1"/>
                <w:szCs w:val="24"/>
              </w:rPr>
              <w:t>, п</w:t>
            </w:r>
            <w:r w:rsidR="00A2566D" w:rsidRPr="00B4735E">
              <w:rPr>
                <w:color w:val="000000" w:themeColor="text1"/>
                <w:szCs w:val="24"/>
              </w:rPr>
              <w:t xml:space="preserve">ротокол № </w:t>
            </w:r>
            <w:r w:rsidR="00F912B1" w:rsidRPr="00B4735E">
              <w:rPr>
                <w:color w:val="000000" w:themeColor="text1"/>
                <w:szCs w:val="24"/>
              </w:rPr>
              <w:t>1</w:t>
            </w:r>
            <w:r w:rsidR="00FC20B1" w:rsidRPr="00B4735E">
              <w:rPr>
                <w:color w:val="000000" w:themeColor="text1"/>
                <w:szCs w:val="24"/>
              </w:rPr>
              <w:t>63</w:t>
            </w:r>
          </w:p>
          <w:p w:rsidR="003C42DD" w:rsidRPr="00B4735E" w:rsidRDefault="003C42DD" w:rsidP="003C42DD">
            <w:pPr>
              <w:jc w:val="center"/>
              <w:rPr>
                <w:color w:val="000000" w:themeColor="text1"/>
                <w:szCs w:val="24"/>
              </w:rPr>
            </w:pPr>
            <w:r w:rsidRPr="00B4735E">
              <w:rPr>
                <w:color w:val="000000" w:themeColor="text1"/>
                <w:szCs w:val="24"/>
              </w:rPr>
              <w:t xml:space="preserve">(с изм. от </w:t>
            </w:r>
            <w:r w:rsidR="00B4735E" w:rsidRPr="00B4735E">
              <w:rPr>
                <w:color w:val="000000" w:themeColor="text1"/>
                <w:szCs w:val="24"/>
              </w:rPr>
              <w:t>26.04.</w:t>
            </w:r>
            <w:r w:rsidRPr="00B4735E">
              <w:rPr>
                <w:color w:val="000000" w:themeColor="text1"/>
                <w:szCs w:val="24"/>
              </w:rPr>
              <w:t>2022</w:t>
            </w:r>
            <w:r w:rsidR="00B4735E" w:rsidRPr="00B4735E">
              <w:rPr>
                <w:color w:val="000000" w:themeColor="text1"/>
                <w:szCs w:val="24"/>
              </w:rPr>
              <w:t xml:space="preserve"> </w:t>
            </w:r>
            <w:r w:rsidRPr="00B4735E">
              <w:rPr>
                <w:color w:val="000000" w:themeColor="text1"/>
                <w:szCs w:val="24"/>
              </w:rPr>
              <w:t>№</w:t>
            </w:r>
            <w:r w:rsidR="00B4735E" w:rsidRPr="00B4735E">
              <w:rPr>
                <w:color w:val="000000" w:themeColor="text1"/>
                <w:szCs w:val="24"/>
              </w:rPr>
              <w:t xml:space="preserve"> 164</w:t>
            </w:r>
            <w:r w:rsidRPr="00B4735E">
              <w:rPr>
                <w:color w:val="000000" w:themeColor="text1"/>
                <w:szCs w:val="24"/>
              </w:rPr>
              <w:t>)</w:t>
            </w:r>
          </w:p>
          <w:p w:rsidR="003C42DD" w:rsidRPr="00844F97" w:rsidRDefault="003C42DD" w:rsidP="00553D06">
            <w:pPr>
              <w:jc w:val="center"/>
              <w:rPr>
                <w:color w:val="000000" w:themeColor="text1"/>
                <w:szCs w:val="24"/>
              </w:rPr>
            </w:pPr>
          </w:p>
          <w:p w:rsidR="00A21620" w:rsidRPr="00844F97" w:rsidRDefault="00A21620" w:rsidP="00632FF1">
            <w:pPr>
              <w:jc w:val="center"/>
              <w:rPr>
                <w:color w:val="000000" w:themeColor="text1"/>
                <w:szCs w:val="24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B4735E" w:rsidRDefault="00B4735E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B4735E" w:rsidRDefault="00B4735E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8229C7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t xml:space="preserve"> </w:t>
      </w:r>
      <w:r w:rsidR="00F61B6F">
        <w:rPr>
          <w:b/>
          <w:noProof/>
          <w:sz w:val="56"/>
          <w:szCs w:val="56"/>
          <w:lang w:eastAsia="ru-RU"/>
        </w:rPr>
        <w:t xml:space="preserve"> </w:t>
      </w:r>
      <w:r w:rsidR="00B8440A">
        <w:rPr>
          <w:b/>
          <w:noProof/>
          <w:sz w:val="56"/>
          <w:szCs w:val="56"/>
          <w:lang w:eastAsia="ru-RU"/>
        </w:rPr>
        <w:t xml:space="preserve"> </w:t>
      </w:r>
      <w:r w:rsidR="00AF2B66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A270D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</w:t>
      </w:r>
      <w:r w:rsidR="00FC20B1">
        <w:rPr>
          <w:b/>
          <w:sz w:val="48"/>
        </w:rPr>
        <w:t>2</w:t>
      </w:r>
      <w:r w:rsidR="00D042E4"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3F75DB" w:rsidRDefault="003F75DB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3F75DB" w:rsidP="00A26AA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FC20B1">
        <w:rPr>
          <w:sz w:val="26"/>
          <w:szCs w:val="26"/>
        </w:rPr>
        <w:t>2</w:t>
      </w:r>
      <w:r w:rsidR="00FB0E9E" w:rsidRPr="00FB0E9E">
        <w:rPr>
          <w:sz w:val="26"/>
          <w:szCs w:val="26"/>
        </w:rPr>
        <w:t xml:space="preserve"> год</w:t>
      </w:r>
    </w:p>
    <w:p w:rsidR="00AB4058" w:rsidRDefault="00AB4058" w:rsidP="00A26AA5">
      <w:pPr>
        <w:spacing w:line="276" w:lineRule="auto"/>
        <w:jc w:val="center"/>
        <w:rPr>
          <w:sz w:val="26"/>
          <w:szCs w:val="26"/>
        </w:rPr>
      </w:pPr>
    </w:p>
    <w:p w:rsidR="00F65F2E" w:rsidRPr="00577CD6" w:rsidRDefault="00F65F2E" w:rsidP="00AB4058">
      <w:pPr>
        <w:pStyle w:val="a5"/>
        <w:numPr>
          <w:ilvl w:val="0"/>
          <w:numId w:val="44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bookmarkStart w:id="0" w:name="_Toc483564675"/>
      <w:bookmarkStart w:id="1" w:name="_Toc469049361"/>
      <w:r w:rsidRPr="00577CD6">
        <w:rPr>
          <w:sz w:val="24"/>
          <w:szCs w:val="24"/>
        </w:rPr>
        <w:lastRenderedPageBreak/>
        <w:t>ОБЩИЕ ПОЛОЖЕНИЯ</w:t>
      </w:r>
      <w:bookmarkEnd w:id="0"/>
      <w:bookmarkEnd w:id="1"/>
    </w:p>
    <w:p w:rsidR="00844F97" w:rsidRPr="00577CD6" w:rsidRDefault="00844F97" w:rsidP="00AB4058">
      <w:pPr>
        <w:pStyle w:val="a5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1.1.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 План мероприятий по реализации непрофильных активов</w:t>
      </w:r>
      <w:r w:rsidR="00632FF1" w:rsidRPr="00577CD6">
        <w:rPr>
          <w:rFonts w:eastAsia="Times New Roman" w:cs="Times New Roman"/>
          <w:szCs w:val="24"/>
          <w:lang w:eastAsia="ru-RU"/>
        </w:rPr>
        <w:br/>
      </w:r>
      <w:r w:rsidR="00D042E4" w:rsidRPr="00577CD6">
        <w:rPr>
          <w:rFonts w:eastAsia="Times New Roman" w:cs="Times New Roman"/>
          <w:szCs w:val="24"/>
          <w:lang w:eastAsia="ru-RU"/>
        </w:rPr>
        <w:t xml:space="preserve">АО «Водоканал» (далее – План) разработан в соответствии с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Программ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ой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утвержденной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D042E4" w:rsidRPr="00D92F75">
        <w:rPr>
          <w:rFonts w:eastAsia="Times New Roman" w:cs="Times New Roman"/>
          <w:color w:val="000000" w:themeColor="text1"/>
          <w:szCs w:val="24"/>
          <w:lang w:eastAsia="ru-RU"/>
        </w:rPr>
        <w:t>Совет</w:t>
      </w:r>
      <w:r w:rsidR="00632FF1" w:rsidRPr="00D92F75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="00D042E4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75D65" w:rsidRPr="00D92F75">
        <w:rPr>
          <w:rFonts w:eastAsia="Times New Roman" w:cs="Times New Roman"/>
          <w:color w:val="000000" w:themeColor="text1"/>
          <w:szCs w:val="24"/>
          <w:lang w:eastAsia="ru-RU"/>
        </w:rPr>
        <w:t>директоров АО «Водоканал</w:t>
      </w:r>
      <w:r w:rsidR="00632FF1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» </w:t>
      </w:r>
      <w:r w:rsidR="00D042E4" w:rsidRPr="00D92F75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A2566D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D92F75">
        <w:rPr>
          <w:rFonts w:eastAsia="Times New Roman" w:cs="Times New Roman"/>
          <w:color w:val="000000" w:themeColor="text1"/>
          <w:szCs w:val="24"/>
          <w:lang w:eastAsia="ru-RU"/>
        </w:rPr>
        <w:t>06.06.</w:t>
      </w:r>
      <w:r w:rsidR="00D42943" w:rsidRPr="00D92F75">
        <w:rPr>
          <w:rFonts w:eastAsia="Times New Roman" w:cs="Times New Roman"/>
          <w:color w:val="000000" w:themeColor="text1"/>
          <w:szCs w:val="24"/>
          <w:lang w:eastAsia="ru-RU"/>
        </w:rPr>
        <w:t>201</w:t>
      </w:r>
      <w:r w:rsidR="00975D65" w:rsidRPr="00D92F75">
        <w:rPr>
          <w:rFonts w:eastAsia="Times New Roman" w:cs="Times New Roman"/>
          <w:color w:val="000000" w:themeColor="text1"/>
          <w:szCs w:val="24"/>
          <w:lang w:eastAsia="ru-RU"/>
        </w:rPr>
        <w:t>9</w:t>
      </w:r>
      <w:r w:rsidR="00A2566D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г.</w:t>
      </w:r>
      <w:r w:rsidR="00632FF1" w:rsidRPr="00D92F75">
        <w:rPr>
          <w:rFonts w:eastAsia="Times New Roman" w:cs="Times New Roman"/>
          <w:color w:val="000000" w:themeColor="text1"/>
          <w:szCs w:val="24"/>
          <w:lang w:eastAsia="ru-RU"/>
        </w:rPr>
        <w:t>, протокол №</w:t>
      </w:r>
      <w:r w:rsidR="0027244E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119</w:t>
      </w:r>
      <w:r w:rsidR="00577CD6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(с изм. от</w:t>
      </w:r>
      <w:r w:rsidR="00AB4058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D92F75">
        <w:rPr>
          <w:rFonts w:eastAsia="Times New Roman" w:cs="Times New Roman"/>
          <w:color w:val="000000" w:themeColor="text1"/>
          <w:szCs w:val="24"/>
          <w:lang w:eastAsia="ru-RU"/>
        </w:rPr>
        <w:t>29.11.2019 г., протокол Совета директоров</w:t>
      </w:r>
      <w:r w:rsidR="00577CD6" w:rsidRPr="00D92F7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D92F75">
        <w:rPr>
          <w:rFonts w:eastAsia="Times New Roman" w:cs="Times New Roman"/>
          <w:color w:val="000000" w:themeColor="text1"/>
          <w:szCs w:val="24"/>
          <w:lang w:eastAsia="ru-RU"/>
        </w:rPr>
        <w:t>АО «Водоканал» № 129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).</w:t>
      </w: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2</w:t>
      </w:r>
      <w:r w:rsidRPr="00577CD6">
        <w:rPr>
          <w:rFonts w:eastAsia="Times New Roman" w:cs="Times New Roman"/>
          <w:szCs w:val="24"/>
          <w:lang w:eastAsia="ru-RU"/>
        </w:rPr>
        <w:t>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D042E4" w:rsidRPr="00577CD6">
        <w:rPr>
          <w:rFonts w:eastAsia="Times New Roman" w:cs="Times New Roman"/>
          <w:szCs w:val="24"/>
          <w:lang w:eastAsia="ru-RU"/>
        </w:rPr>
        <w:t>План</w:t>
      </w:r>
      <w:r w:rsidRPr="00577CD6">
        <w:rPr>
          <w:rFonts w:eastAsia="Times New Roman" w:cs="Times New Roman"/>
          <w:szCs w:val="24"/>
          <w:lang w:eastAsia="ru-RU"/>
        </w:rPr>
        <w:t xml:space="preserve"> утверждается </w:t>
      </w:r>
      <w:r w:rsidR="00975D65" w:rsidRPr="00577CD6">
        <w:rPr>
          <w:rFonts w:eastAsia="Times New Roman" w:cs="Times New Roman"/>
          <w:szCs w:val="24"/>
          <w:lang w:eastAsia="ru-RU"/>
        </w:rPr>
        <w:t>решением Совета</w:t>
      </w:r>
      <w:r w:rsidRPr="00577CD6">
        <w:rPr>
          <w:rFonts w:eastAsia="Times New Roman" w:cs="Times New Roman"/>
          <w:szCs w:val="24"/>
          <w:lang w:eastAsia="ru-RU"/>
        </w:rPr>
        <w:t xml:space="preserve"> директоров</w:t>
      </w:r>
      <w:r w:rsidR="00577CD6">
        <w:rPr>
          <w:rFonts w:eastAsia="Times New Roman" w:cs="Times New Roman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szCs w:val="24"/>
          <w:lang w:eastAsia="ru-RU"/>
        </w:rPr>
        <w:t>АО «Водоканал»</w:t>
      </w:r>
      <w:r w:rsidR="003A7C7E" w:rsidRPr="00577CD6">
        <w:rPr>
          <w:rFonts w:eastAsia="Times New Roman" w:cs="Times New Roman"/>
          <w:szCs w:val="24"/>
          <w:lang w:eastAsia="ru-RU"/>
        </w:rPr>
        <w:t xml:space="preserve"> (далее – Общество)</w:t>
      </w:r>
      <w:r w:rsidRPr="00577CD6">
        <w:rPr>
          <w:rFonts w:eastAsia="Times New Roman" w:cs="Times New Roman"/>
          <w:szCs w:val="24"/>
          <w:lang w:eastAsia="ru-RU"/>
        </w:rPr>
        <w:t xml:space="preserve">. </w:t>
      </w:r>
    </w:p>
    <w:p w:rsidR="00FB0E9E" w:rsidRPr="00577CD6" w:rsidRDefault="00FB0E9E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3</w:t>
      </w:r>
      <w:r w:rsidRPr="00577CD6">
        <w:rPr>
          <w:rFonts w:eastAsia="Times New Roman" w:cs="Times New Roman"/>
          <w:szCs w:val="24"/>
          <w:lang w:eastAsia="ru-RU"/>
        </w:rPr>
        <w:t>. Любые изменения и/или дополнения настояще</w:t>
      </w:r>
      <w:r w:rsidR="00632FF1" w:rsidRPr="00577CD6">
        <w:rPr>
          <w:rFonts w:eastAsia="Times New Roman" w:cs="Times New Roman"/>
          <w:szCs w:val="24"/>
          <w:lang w:eastAsia="ru-RU"/>
        </w:rPr>
        <w:t>го</w:t>
      </w:r>
      <w:r w:rsidRPr="00577CD6">
        <w:rPr>
          <w:rFonts w:eastAsia="Times New Roman" w:cs="Times New Roman"/>
          <w:szCs w:val="24"/>
          <w:lang w:eastAsia="ru-RU"/>
        </w:rPr>
        <w:t xml:space="preserve"> П</w:t>
      </w:r>
      <w:r w:rsidR="00632FF1" w:rsidRPr="00577CD6">
        <w:rPr>
          <w:rFonts w:eastAsia="Times New Roman" w:cs="Times New Roman"/>
          <w:szCs w:val="24"/>
          <w:lang w:eastAsia="ru-RU"/>
        </w:rPr>
        <w:t>лана</w:t>
      </w:r>
      <w:r w:rsidRPr="00577CD6">
        <w:rPr>
          <w:rFonts w:eastAsia="Times New Roman" w:cs="Times New Roman"/>
          <w:szCs w:val="24"/>
          <w:lang w:eastAsia="ru-RU"/>
        </w:rPr>
        <w:t xml:space="preserve"> подлежат утверждению Советом директоров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>.</w:t>
      </w:r>
    </w:p>
    <w:p w:rsidR="00BA47EE" w:rsidRPr="00577CD6" w:rsidRDefault="00BA47EE" w:rsidP="00AB4058">
      <w:pPr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BA47EE" w:rsidRPr="00577CD6" w:rsidRDefault="00BA47EE" w:rsidP="00AB4058">
      <w:pPr>
        <w:pStyle w:val="a3"/>
        <w:numPr>
          <w:ilvl w:val="0"/>
          <w:numId w:val="44"/>
        </w:numPr>
        <w:spacing w:line="240" w:lineRule="auto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РЕЕСТР НЕПРОФИЛЬНЫХ АКТИВОВ, ПОДЛЕЖАЩИХ К </w:t>
      </w:r>
      <w:r w:rsidR="00632FF1" w:rsidRPr="00577CD6">
        <w:rPr>
          <w:b/>
          <w:szCs w:val="24"/>
        </w:rPr>
        <w:t>РЕАЛИЗАЦИИ</w:t>
      </w:r>
      <w:r w:rsidR="00A270D9" w:rsidRPr="00577CD6">
        <w:rPr>
          <w:b/>
          <w:szCs w:val="24"/>
        </w:rPr>
        <w:t xml:space="preserve"> В 202</w:t>
      </w:r>
      <w:r w:rsidR="00FC20B1">
        <w:rPr>
          <w:b/>
          <w:szCs w:val="24"/>
        </w:rPr>
        <w:t>2</w:t>
      </w:r>
      <w:r w:rsidRPr="00577CD6">
        <w:rPr>
          <w:b/>
          <w:szCs w:val="24"/>
        </w:rPr>
        <w:t xml:space="preserve"> ГОДУ</w:t>
      </w:r>
    </w:p>
    <w:p w:rsidR="00844F97" w:rsidRPr="00577CD6" w:rsidRDefault="00844F97" w:rsidP="00AB4058">
      <w:pPr>
        <w:pStyle w:val="a3"/>
        <w:spacing w:line="240" w:lineRule="auto"/>
        <w:outlineLvl w:val="0"/>
        <w:rPr>
          <w:b/>
          <w:szCs w:val="24"/>
        </w:rPr>
      </w:pPr>
    </w:p>
    <w:p w:rsidR="00632FF1" w:rsidRPr="00577CD6" w:rsidRDefault="00EE7926" w:rsidP="00AB4058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2.1. В соответствии с П</w:t>
      </w:r>
      <w:r w:rsidR="001A1B37" w:rsidRPr="00577CD6">
        <w:rPr>
          <w:rFonts w:eastAsia="Times New Roman" w:cs="Times New Roman"/>
          <w:szCs w:val="24"/>
          <w:lang w:eastAsia="ru-RU"/>
        </w:rPr>
        <w:t>рограммой проведен анализ актив</w:t>
      </w:r>
      <w:r w:rsidR="00844F97" w:rsidRPr="00577CD6">
        <w:rPr>
          <w:rFonts w:eastAsia="Times New Roman" w:cs="Times New Roman"/>
          <w:szCs w:val="24"/>
          <w:lang w:eastAsia="ru-RU"/>
        </w:rPr>
        <w:t>ов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и </w:t>
      </w:r>
      <w:r w:rsidR="00844F97" w:rsidRPr="00577CD6">
        <w:rPr>
          <w:rFonts w:eastAsia="Times New Roman" w:cs="Times New Roman"/>
          <w:szCs w:val="24"/>
          <w:lang w:eastAsia="ru-RU"/>
        </w:rPr>
        <w:t>актуализирован</w:t>
      </w:r>
      <w:r w:rsidRPr="00577CD6">
        <w:rPr>
          <w:rFonts w:eastAsia="Times New Roman" w:cs="Times New Roman"/>
          <w:szCs w:val="24"/>
          <w:lang w:eastAsia="ru-RU"/>
        </w:rPr>
        <w:t xml:space="preserve"> Реестр непрофильных активов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(далее – Реестр),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утвержденный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директоров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Общества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="00F912B1" w:rsidRPr="000523F7">
        <w:rPr>
          <w:rFonts w:eastAsia="Times New Roman" w:cs="Times New Roman"/>
          <w:color w:val="000000" w:themeColor="text1"/>
          <w:szCs w:val="24"/>
          <w:lang w:eastAsia="ru-RU"/>
        </w:rPr>
        <w:t>28.</w:t>
      </w:r>
      <w:r w:rsidR="00FC20B1" w:rsidRPr="000523F7">
        <w:rPr>
          <w:rFonts w:eastAsia="Times New Roman" w:cs="Times New Roman"/>
          <w:color w:val="000000" w:themeColor="text1"/>
          <w:szCs w:val="24"/>
          <w:lang w:eastAsia="ru-RU"/>
        </w:rPr>
        <w:t>02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.20</w:t>
      </w:r>
      <w:r w:rsidR="00553D06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FC20B1">
        <w:rPr>
          <w:rFonts w:eastAsia="Times New Roman" w:cs="Times New Roman"/>
          <w:color w:val="000000" w:themeColor="text1"/>
          <w:szCs w:val="24"/>
          <w:lang w:eastAsia="ru-RU"/>
        </w:rPr>
        <w:t>2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912B1" w:rsidRPr="000523F7">
        <w:rPr>
          <w:rFonts w:eastAsia="Times New Roman" w:cs="Times New Roman"/>
          <w:color w:val="000000" w:themeColor="text1"/>
          <w:szCs w:val="24"/>
          <w:lang w:eastAsia="ru-RU"/>
        </w:rPr>
        <w:t>1</w:t>
      </w:r>
      <w:r w:rsidR="00FC20B1" w:rsidRPr="000523F7">
        <w:rPr>
          <w:rFonts w:eastAsia="Times New Roman" w:cs="Times New Roman"/>
          <w:color w:val="000000" w:themeColor="text1"/>
          <w:szCs w:val="24"/>
          <w:lang w:eastAsia="ru-RU"/>
        </w:rPr>
        <w:t>63</w:t>
      </w:r>
      <w:r w:rsidR="000523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0523F7" w:rsidRPr="000523F7">
        <w:rPr>
          <w:rFonts w:eastAsia="Times New Roman" w:cs="Times New Roman"/>
          <w:color w:val="000000" w:themeColor="text1"/>
          <w:szCs w:val="24"/>
          <w:lang w:eastAsia="ru-RU"/>
        </w:rPr>
        <w:t xml:space="preserve">(с изм. </w:t>
      </w:r>
      <w:r w:rsidR="000523F7" w:rsidRPr="000523F7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 xml:space="preserve">от </w:t>
      </w:r>
      <w:r w:rsidR="00B4735E" w:rsidRPr="00B4735E">
        <w:rPr>
          <w:rFonts w:eastAsia="Times New Roman" w:cs="Times New Roman"/>
          <w:color w:val="000000" w:themeColor="text1"/>
          <w:szCs w:val="24"/>
          <w:lang w:eastAsia="ru-RU"/>
        </w:rPr>
        <w:t>26.04.</w:t>
      </w:r>
      <w:r w:rsidR="000523F7" w:rsidRPr="00B4735E">
        <w:rPr>
          <w:rFonts w:eastAsia="Times New Roman" w:cs="Times New Roman"/>
          <w:color w:val="000000" w:themeColor="text1"/>
          <w:szCs w:val="24"/>
          <w:lang w:eastAsia="ru-RU"/>
        </w:rPr>
        <w:t>2022, протокол Совета директоров АО «Водоканал» №</w:t>
      </w:r>
      <w:r w:rsidR="00B4735E" w:rsidRPr="00B4735E">
        <w:rPr>
          <w:rFonts w:eastAsia="Times New Roman" w:cs="Times New Roman"/>
          <w:color w:val="000000" w:themeColor="text1"/>
          <w:szCs w:val="24"/>
          <w:lang w:eastAsia="ru-RU"/>
        </w:rPr>
        <w:t xml:space="preserve"> 164</w:t>
      </w:r>
      <w:r w:rsidR="000523F7" w:rsidRPr="00B4735E">
        <w:rPr>
          <w:rFonts w:eastAsia="Times New Roman" w:cs="Times New Roman"/>
          <w:color w:val="000000" w:themeColor="text1"/>
          <w:szCs w:val="24"/>
          <w:lang w:eastAsia="ru-RU"/>
        </w:rPr>
        <w:t>)</w:t>
      </w:r>
    </w:p>
    <w:p w:rsidR="00EE7926" w:rsidRDefault="00F106FD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2.2. Согласно Реестру в 202</w:t>
      </w:r>
      <w:r w:rsidR="00FC20B1">
        <w:rPr>
          <w:rFonts w:eastAsia="Times New Roman" w:cs="Times New Roman"/>
          <w:szCs w:val="24"/>
          <w:lang w:eastAsia="ru-RU"/>
        </w:rPr>
        <w:t>2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году</w:t>
      </w:r>
      <w:r w:rsidR="00A769B4" w:rsidRPr="00577CD6">
        <w:rPr>
          <w:rFonts w:eastAsia="Times New Roman" w:cs="Times New Roman"/>
          <w:szCs w:val="24"/>
          <w:lang w:eastAsia="ru-RU"/>
        </w:rPr>
        <w:t xml:space="preserve"> подлежа</w:t>
      </w:r>
      <w:r w:rsidR="00EE7926" w:rsidRPr="00577CD6">
        <w:rPr>
          <w:rFonts w:eastAsia="Times New Roman" w:cs="Times New Roman"/>
          <w:szCs w:val="24"/>
          <w:lang w:eastAsia="ru-RU"/>
        </w:rPr>
        <w:t xml:space="preserve">т </w:t>
      </w:r>
      <w:r w:rsidR="00632FF1" w:rsidRPr="001A34A8">
        <w:rPr>
          <w:rFonts w:eastAsia="Times New Roman" w:cs="Times New Roman"/>
          <w:szCs w:val="24"/>
          <w:lang w:eastAsia="ru-RU"/>
        </w:rPr>
        <w:t>реализации</w:t>
      </w:r>
      <w:r w:rsidR="000348F3" w:rsidRPr="001A34A8">
        <w:rPr>
          <w:rFonts w:eastAsia="Times New Roman" w:cs="Times New Roman"/>
          <w:szCs w:val="24"/>
          <w:lang w:eastAsia="ru-RU"/>
        </w:rPr>
        <w:t xml:space="preserve"> </w:t>
      </w:r>
      <w:r w:rsidR="00D241EE" w:rsidRPr="001A34A8">
        <w:rPr>
          <w:rFonts w:eastAsia="Times New Roman" w:cs="Times New Roman"/>
          <w:szCs w:val="24"/>
          <w:lang w:eastAsia="ru-RU"/>
        </w:rPr>
        <w:t>5</w:t>
      </w:r>
      <w:r w:rsidRPr="001A34A8">
        <w:rPr>
          <w:rFonts w:eastAsia="Times New Roman" w:cs="Times New Roman"/>
          <w:szCs w:val="24"/>
          <w:lang w:eastAsia="ru-RU"/>
        </w:rPr>
        <w:t xml:space="preserve"> непрофильных</w:t>
      </w:r>
      <w:r w:rsidR="009866CA" w:rsidRPr="001A34A8">
        <w:rPr>
          <w:rFonts w:eastAsia="Times New Roman" w:cs="Times New Roman"/>
          <w:szCs w:val="24"/>
          <w:lang w:eastAsia="ru-RU"/>
        </w:rPr>
        <w:t xml:space="preserve"> актив</w:t>
      </w:r>
      <w:r w:rsidR="00FC20B1" w:rsidRPr="001A34A8">
        <w:rPr>
          <w:rFonts w:eastAsia="Times New Roman" w:cs="Times New Roman"/>
          <w:szCs w:val="24"/>
          <w:lang w:eastAsia="ru-RU"/>
        </w:rPr>
        <w:t>а</w:t>
      </w:r>
      <w:r w:rsidR="00EE7926" w:rsidRPr="001A34A8">
        <w:rPr>
          <w:rFonts w:eastAsia="Times New Roman" w:cs="Times New Roman"/>
          <w:szCs w:val="24"/>
          <w:lang w:eastAsia="ru-RU"/>
        </w:rPr>
        <w:t>:</w:t>
      </w:r>
    </w:p>
    <w:p w:rsidR="00AB4058" w:rsidRDefault="00AB4058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555"/>
        <w:gridCol w:w="1930"/>
        <w:gridCol w:w="1330"/>
      </w:tblGrid>
      <w:tr w:rsidR="00EE7926" w:rsidRPr="00AB4058" w:rsidTr="009326DD">
        <w:trPr>
          <w:trHeight w:val="2128"/>
          <w:tblHeader/>
        </w:trPr>
        <w:tc>
          <w:tcPr>
            <w:tcW w:w="426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555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1330" w:type="dxa"/>
          </w:tcPr>
          <w:p w:rsidR="00EE7926" w:rsidRPr="00AB4058" w:rsidRDefault="00EE7926" w:rsidP="00001222">
            <w:pPr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AB4058">
              <w:rPr>
                <w:rFonts w:eastAsia="Times New Roman" w:cs="Times New Roman"/>
                <w:b/>
                <w:i/>
                <w:sz w:val="23"/>
                <w:szCs w:val="23"/>
                <w:lang w:eastAsia="ru-RU"/>
              </w:rPr>
              <w:t>Сведения об обременениях</w:t>
            </w:r>
          </w:p>
        </w:tc>
      </w:tr>
      <w:tr w:rsidR="00D241EE" w:rsidRPr="00AB4058" w:rsidTr="008822A9">
        <w:tc>
          <w:tcPr>
            <w:tcW w:w="426" w:type="dxa"/>
          </w:tcPr>
          <w:p w:rsidR="00D241EE" w:rsidRPr="00AB4058" w:rsidRDefault="00D241EE" w:rsidP="00D241EE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 xml:space="preserve">Здание </w:t>
            </w:r>
            <w:proofErr w:type="spellStart"/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водобудки</w:t>
            </w:r>
            <w:proofErr w:type="spellEnd"/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, г. Якутск, ул. 50 лет Советской Армии</w:t>
            </w:r>
          </w:p>
        </w:tc>
        <w:tc>
          <w:tcPr>
            <w:tcW w:w="1529" w:type="dxa"/>
          </w:tcPr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Инв.№10041</w:t>
            </w:r>
          </w:p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Кадастр.№</w:t>
            </w:r>
            <w:proofErr w:type="gramEnd"/>
          </w:p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14:36:000000:18985</w:t>
            </w:r>
          </w:p>
        </w:tc>
        <w:tc>
          <w:tcPr>
            <w:tcW w:w="1623" w:type="dxa"/>
            <w:shd w:val="clear" w:color="auto" w:fill="auto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Актив не используется</w:t>
            </w:r>
          </w:p>
        </w:tc>
        <w:tc>
          <w:tcPr>
            <w:tcW w:w="1555" w:type="dxa"/>
          </w:tcPr>
          <w:p w:rsidR="00D241EE" w:rsidRPr="00AB4058" w:rsidRDefault="00D241EE" w:rsidP="00D241EE">
            <w:pPr>
              <w:jc w:val="right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Свидетельство о государственной регистрации права собственности от 25.02.2010 №14-АА 581463 (запись регистрации №14-14-01/050/2009-432)</w:t>
            </w:r>
          </w:p>
        </w:tc>
        <w:tc>
          <w:tcPr>
            <w:tcW w:w="13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D241EE" w:rsidRPr="00AB4058" w:rsidTr="008822A9">
        <w:tc>
          <w:tcPr>
            <w:tcW w:w="426" w:type="dxa"/>
          </w:tcPr>
          <w:p w:rsidR="00D241EE" w:rsidRPr="00AB4058" w:rsidRDefault="00D241EE" w:rsidP="00D241EE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Земельный участок, г. Якутск, ул. 50 лет Советской Армии</w:t>
            </w:r>
          </w:p>
        </w:tc>
        <w:tc>
          <w:tcPr>
            <w:tcW w:w="1529" w:type="dxa"/>
          </w:tcPr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Инв.№89578</w:t>
            </w:r>
          </w:p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Кадастр.№</w:t>
            </w:r>
            <w:proofErr w:type="gramEnd"/>
          </w:p>
          <w:p w:rsidR="00D241EE" w:rsidRPr="00AB4058" w:rsidRDefault="00D241EE" w:rsidP="00D241EE">
            <w:pPr>
              <w:suppressAutoHyphens w:val="0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14:36:101048:130</w:t>
            </w:r>
          </w:p>
        </w:tc>
        <w:tc>
          <w:tcPr>
            <w:tcW w:w="1623" w:type="dxa"/>
            <w:shd w:val="clear" w:color="auto" w:fill="auto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Актив не используется</w:t>
            </w:r>
          </w:p>
        </w:tc>
        <w:tc>
          <w:tcPr>
            <w:tcW w:w="1555" w:type="dxa"/>
          </w:tcPr>
          <w:p w:rsidR="00D241EE" w:rsidRPr="00AB4058" w:rsidRDefault="00D241EE" w:rsidP="00D241EE">
            <w:pPr>
              <w:jc w:val="right"/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110 310,00</w:t>
            </w:r>
          </w:p>
        </w:tc>
        <w:tc>
          <w:tcPr>
            <w:tcW w:w="19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Свидетельство о государственной регистрации права собственности от 25.02.2010 №14-АА 581462 (запись регистрации 14-14-01/050/2009-433)</w:t>
            </w:r>
          </w:p>
        </w:tc>
        <w:tc>
          <w:tcPr>
            <w:tcW w:w="13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D241EE" w:rsidRPr="00AB4058" w:rsidTr="00922F83">
        <w:tc>
          <w:tcPr>
            <w:tcW w:w="426" w:type="dxa"/>
          </w:tcPr>
          <w:p w:rsidR="00D241EE" w:rsidRPr="00AB4058" w:rsidRDefault="00D241EE" w:rsidP="00D241EE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A000BD" w:rsidRDefault="00D241EE" w:rsidP="00D241EE">
            <w:pPr>
              <w:rPr>
                <w:rFonts w:eastAsia="Times New Roman" w:cs="Times New Roman"/>
                <w:sz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lang w:val="en-US" w:eastAsia="ru-RU"/>
              </w:rPr>
              <w:t>MAZDA TITAN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 w:rsidRPr="00723222">
              <w:rPr>
                <w:sz w:val="20"/>
                <w:lang w:eastAsia="ru-RU"/>
              </w:rPr>
              <w:t>Инв.№ 89085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 w:rsidRPr="001701D0">
              <w:rPr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EE" w:rsidRPr="001701D0" w:rsidRDefault="00D241EE" w:rsidP="00D241EE">
            <w:pPr>
              <w:jc w:val="right"/>
              <w:rPr>
                <w:sz w:val="20"/>
                <w:lang w:eastAsia="ru-RU"/>
              </w:rPr>
            </w:pPr>
            <w:r w:rsidRPr="001701D0">
              <w:rPr>
                <w:sz w:val="20"/>
                <w:lang w:eastAsia="ru-RU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EE" w:rsidRPr="001701D0" w:rsidRDefault="00D241EE" w:rsidP="00D241EE">
            <w:pPr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Паспорт транспортного средства от 26.04.2005 серия 25ТС №914507, Свидетельство о регистрации ТС от 31.03.2010 серия 14ТТ №275550</w:t>
            </w:r>
          </w:p>
        </w:tc>
        <w:tc>
          <w:tcPr>
            <w:tcW w:w="13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D241EE" w:rsidRPr="00AB4058" w:rsidTr="00922F83">
        <w:tc>
          <w:tcPr>
            <w:tcW w:w="426" w:type="dxa"/>
          </w:tcPr>
          <w:p w:rsidR="00D241EE" w:rsidRPr="00AB4058" w:rsidRDefault="00D241EE" w:rsidP="00D241EE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852754" w:rsidRDefault="00D241EE" w:rsidP="00D241EE">
            <w:pPr>
              <w:rPr>
                <w:rFonts w:eastAsia="Times New Roman" w:cs="Times New Roman"/>
                <w:sz w:val="20"/>
                <w:lang w:eastAsia="ru-RU"/>
              </w:rPr>
            </w:pPr>
            <w:r w:rsidRPr="00852754">
              <w:rPr>
                <w:rFonts w:eastAsia="Times New Roman" w:cs="Times New Roman"/>
                <w:sz w:val="20"/>
                <w:lang w:eastAsia="ru-RU"/>
              </w:rPr>
              <w:t>FORD EXPLORER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Инв.№ 92118</w:t>
            </w:r>
          </w:p>
          <w:p w:rsidR="00D241EE" w:rsidRPr="001701D0" w:rsidRDefault="00D241EE" w:rsidP="00D241EE">
            <w:pPr>
              <w:rPr>
                <w:sz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 w:rsidRPr="001701D0">
              <w:rPr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EE" w:rsidRPr="001701D0" w:rsidRDefault="00D241EE" w:rsidP="00D241EE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2 295 000,00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EE" w:rsidRDefault="00D241EE" w:rsidP="00D241EE"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Паспорт транспортного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средства от 15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5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.20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серия 16РА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691272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, Свидетельство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о регистрации ТС от 10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6.2021 серия 9927 №704374</w:t>
            </w:r>
          </w:p>
        </w:tc>
        <w:tc>
          <w:tcPr>
            <w:tcW w:w="13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 w:rsidRPr="00AB4058"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D241EE" w:rsidRPr="00AB4058" w:rsidTr="00922F83">
        <w:tc>
          <w:tcPr>
            <w:tcW w:w="426" w:type="dxa"/>
          </w:tcPr>
          <w:p w:rsidR="00D241EE" w:rsidRPr="00AB4058" w:rsidRDefault="00D241EE" w:rsidP="00D241EE">
            <w:pPr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A000BD" w:rsidRDefault="00D241EE" w:rsidP="00D241EE">
            <w:pPr>
              <w:rPr>
                <w:rFonts w:eastAsia="Times New Roman" w:cs="Times New Roman"/>
                <w:sz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lang w:val="en-US" w:eastAsia="ru-RU"/>
              </w:rPr>
              <w:t>NISSAN TEANA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Инв.№ 90319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E" w:rsidRPr="001701D0" w:rsidRDefault="00D241EE" w:rsidP="00D241EE">
            <w:pPr>
              <w:rPr>
                <w:sz w:val="20"/>
                <w:lang w:eastAsia="ru-RU"/>
              </w:rPr>
            </w:pPr>
            <w:r w:rsidRPr="00DD6325">
              <w:rPr>
                <w:sz w:val="20"/>
                <w:lang w:eastAsia="ru-RU"/>
              </w:rPr>
              <w:t>Актив не используется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EE" w:rsidRPr="001701D0" w:rsidRDefault="00D241EE" w:rsidP="00D241EE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271 037,89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EE" w:rsidRDefault="00D241EE" w:rsidP="00D241EE"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Паспорт транспортного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средства от 02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.0</w:t>
            </w:r>
            <w:r w:rsidRPr="00A000BD">
              <w:rPr>
                <w:rFonts w:eastAsia="Times New Roman" w:cs="Times New Roman"/>
                <w:color w:val="000000"/>
                <w:sz w:val="20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.2014 серия 78ОА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591839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, Свидетельство 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о регистрации ТС от 12.12</w:t>
            </w:r>
            <w:r w:rsidRPr="009B58EC">
              <w:rPr>
                <w:rFonts w:eastAsia="Times New Roman" w:cs="Times New Roman"/>
                <w:color w:val="000000"/>
                <w:sz w:val="20"/>
                <w:lang w:eastAsia="ru-RU"/>
              </w:rPr>
              <w:t>.201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>4 серия 1422 №803144</w:t>
            </w:r>
          </w:p>
        </w:tc>
        <w:tc>
          <w:tcPr>
            <w:tcW w:w="1330" w:type="dxa"/>
          </w:tcPr>
          <w:p w:rsidR="00D241EE" w:rsidRPr="00AB4058" w:rsidRDefault="00D241EE" w:rsidP="00D241EE">
            <w:pPr>
              <w:rPr>
                <w:rFonts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</w:tc>
      </w:tr>
    </w:tbl>
    <w:p w:rsidR="00706D5D" w:rsidRDefault="00706D5D" w:rsidP="00AB4058">
      <w:pPr>
        <w:jc w:val="center"/>
        <w:outlineLvl w:val="0"/>
        <w:rPr>
          <w:b/>
          <w:szCs w:val="24"/>
        </w:rPr>
      </w:pPr>
    </w:p>
    <w:p w:rsidR="00AB4058" w:rsidRDefault="00AB4058" w:rsidP="00AB4058">
      <w:pPr>
        <w:jc w:val="center"/>
        <w:outlineLvl w:val="0"/>
        <w:rPr>
          <w:b/>
          <w:szCs w:val="24"/>
        </w:rPr>
      </w:pPr>
    </w:p>
    <w:p w:rsidR="00EE7926" w:rsidRPr="00577CD6" w:rsidRDefault="00EE7926" w:rsidP="00AB4058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3. МЕРОПР</w:t>
      </w:r>
      <w:r w:rsidR="006147AB" w:rsidRPr="00577CD6">
        <w:rPr>
          <w:b/>
          <w:szCs w:val="24"/>
        </w:rPr>
        <w:t>ИЯТИЯ ПО РЕАЛИЗАЦИИ НЕПРОФИЛЬНЫХ АКТИВОВ</w:t>
      </w:r>
      <w:r w:rsidRPr="00577CD6">
        <w:rPr>
          <w:b/>
          <w:szCs w:val="24"/>
        </w:rPr>
        <w:t xml:space="preserve"> </w:t>
      </w:r>
    </w:p>
    <w:p w:rsidR="00EE7926" w:rsidRPr="00577CD6" w:rsidRDefault="00EE7926" w:rsidP="00AB4058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В </w:t>
      </w:r>
      <w:r w:rsidR="00A270D9" w:rsidRPr="00577CD6">
        <w:rPr>
          <w:b/>
          <w:szCs w:val="24"/>
        </w:rPr>
        <w:t>202</w:t>
      </w:r>
      <w:r w:rsidR="00AB4058">
        <w:rPr>
          <w:b/>
          <w:szCs w:val="24"/>
        </w:rPr>
        <w:t>2</w:t>
      </w:r>
      <w:r w:rsidRPr="00577CD6">
        <w:rPr>
          <w:b/>
          <w:szCs w:val="24"/>
        </w:rPr>
        <w:t xml:space="preserve"> ГОДУ</w:t>
      </w:r>
    </w:p>
    <w:p w:rsidR="00A769B4" w:rsidRPr="00577CD6" w:rsidRDefault="00A769B4" w:rsidP="00AB4058">
      <w:pPr>
        <w:jc w:val="center"/>
        <w:outlineLvl w:val="0"/>
        <w:rPr>
          <w:b/>
          <w:szCs w:val="24"/>
        </w:rPr>
      </w:pPr>
    </w:p>
    <w:p w:rsidR="00EE7926" w:rsidRPr="00577CD6" w:rsidRDefault="00EE7926" w:rsidP="00AB4058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3.1. </w:t>
      </w:r>
      <w:r w:rsidR="00A270D9" w:rsidRPr="00577CD6">
        <w:rPr>
          <w:rFonts w:eastAsia="Times New Roman" w:cs="Times New Roman"/>
          <w:szCs w:val="24"/>
          <w:lang w:eastAsia="ru-RU"/>
        </w:rPr>
        <w:t>В отношении непрофильных</w:t>
      </w:r>
      <w:r w:rsidR="006147AB" w:rsidRPr="00577CD6">
        <w:rPr>
          <w:rFonts w:eastAsia="Times New Roman" w:cs="Times New Roman"/>
          <w:szCs w:val="24"/>
          <w:lang w:eastAsia="ru-RU"/>
        </w:rPr>
        <w:t xml:space="preserve"> активов, указанных</w:t>
      </w:r>
      <w:r w:rsidRPr="00577CD6">
        <w:rPr>
          <w:rFonts w:eastAsia="Times New Roman" w:cs="Times New Roman"/>
          <w:szCs w:val="24"/>
          <w:lang w:eastAsia="ru-RU"/>
        </w:rPr>
        <w:t xml:space="preserve"> в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1A1B37" w:rsidRPr="00577CD6">
        <w:rPr>
          <w:rFonts w:eastAsia="Times New Roman" w:cs="Times New Roman"/>
          <w:szCs w:val="24"/>
          <w:lang w:eastAsia="ru-RU"/>
        </w:rPr>
        <w:t>2.2 настоящего Плана, определен следующий способ</w:t>
      </w:r>
      <w:r w:rsidRPr="00577CD6">
        <w:rPr>
          <w:rFonts w:eastAsia="Times New Roman" w:cs="Times New Roman"/>
          <w:szCs w:val="24"/>
          <w:lang w:eastAsia="ru-RU"/>
        </w:rPr>
        <w:t xml:space="preserve"> р</w:t>
      </w:r>
      <w:r w:rsidR="00871710" w:rsidRPr="00577CD6">
        <w:rPr>
          <w:rFonts w:eastAsia="Times New Roman" w:cs="Times New Roman"/>
          <w:szCs w:val="24"/>
          <w:lang w:eastAsia="ru-RU"/>
        </w:rPr>
        <w:t>еализации</w:t>
      </w:r>
      <w:r w:rsidRPr="00577CD6">
        <w:rPr>
          <w:rFonts w:eastAsia="Times New Roman" w:cs="Times New Roman"/>
          <w:szCs w:val="24"/>
          <w:lang w:eastAsia="ru-RU"/>
        </w:rPr>
        <w:t>:</w:t>
      </w:r>
    </w:p>
    <w:p w:rsidR="00BA47EE" w:rsidRPr="00577CD6" w:rsidRDefault="00BA47EE" w:rsidP="00AB4058">
      <w:pPr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3F75DB" w:rsidTr="00001222">
        <w:trPr>
          <w:trHeight w:val="737"/>
          <w:tblHeader/>
        </w:trPr>
        <w:tc>
          <w:tcPr>
            <w:tcW w:w="426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4253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способ </w:t>
            </w:r>
            <w:r w:rsidR="00871710" w:rsidRPr="003F75DB">
              <w:rPr>
                <w:rFonts w:eastAsia="Times New Roman" w:cs="Times New Roman"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D241EE" w:rsidRPr="00B4735E" w:rsidTr="007C7364">
        <w:trPr>
          <w:trHeight w:val="737"/>
          <w:tblHeader/>
        </w:trPr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 xml:space="preserve">Здание </w:t>
            </w:r>
            <w:proofErr w:type="spellStart"/>
            <w:r w:rsidRPr="00B4735E">
              <w:rPr>
                <w:szCs w:val="24"/>
              </w:rPr>
              <w:t>водобудки</w:t>
            </w:r>
            <w:proofErr w:type="spellEnd"/>
            <w:r w:rsidRPr="00B4735E">
              <w:rPr>
                <w:szCs w:val="24"/>
              </w:rPr>
              <w:t>, г. Якутск, ул. 50 лет Советской Армии</w:t>
            </w:r>
          </w:p>
        </w:tc>
        <w:tc>
          <w:tcPr>
            <w:tcW w:w="2268" w:type="dxa"/>
            <w:shd w:val="clear" w:color="auto" w:fill="auto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до 31.12.2022</w:t>
            </w:r>
          </w:p>
        </w:tc>
      </w:tr>
      <w:tr w:rsidR="00D241EE" w:rsidRPr="00B4735E" w:rsidTr="007C7364">
        <w:trPr>
          <w:trHeight w:val="737"/>
          <w:tblHeader/>
        </w:trPr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Земельный участок, г. Якутск, ул. 50 лет Советской Армии</w:t>
            </w:r>
          </w:p>
        </w:tc>
        <w:tc>
          <w:tcPr>
            <w:tcW w:w="2268" w:type="dxa"/>
            <w:shd w:val="clear" w:color="auto" w:fill="auto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до 31.12.2022</w:t>
            </w:r>
          </w:p>
        </w:tc>
      </w:tr>
      <w:tr w:rsidR="00D241EE" w:rsidRPr="00B4735E" w:rsidTr="00726D9D">
        <w:trPr>
          <w:trHeight w:val="265"/>
        </w:trPr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4735E">
              <w:rPr>
                <w:rFonts w:eastAsia="Times New Roman" w:cs="Times New Roman"/>
                <w:szCs w:val="24"/>
                <w:lang w:val="en-US" w:eastAsia="ru-RU"/>
              </w:rPr>
              <w:t>MAZDA TITAN</w:t>
            </w:r>
          </w:p>
        </w:tc>
        <w:tc>
          <w:tcPr>
            <w:tcW w:w="2268" w:type="dxa"/>
            <w:shd w:val="clear" w:color="auto" w:fill="auto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до 31.12.2022</w:t>
            </w:r>
          </w:p>
        </w:tc>
      </w:tr>
      <w:tr w:rsidR="00D241EE" w:rsidRPr="00B4735E" w:rsidTr="00726D9D">
        <w:trPr>
          <w:trHeight w:val="283"/>
        </w:trPr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FORD EXPLORER</w:t>
            </w:r>
          </w:p>
        </w:tc>
        <w:tc>
          <w:tcPr>
            <w:tcW w:w="2268" w:type="dxa"/>
            <w:shd w:val="clear" w:color="auto" w:fill="auto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до 31.12.2022</w:t>
            </w:r>
          </w:p>
        </w:tc>
      </w:tr>
      <w:tr w:rsidR="00D241EE" w:rsidRPr="00B4735E" w:rsidTr="00726D9D">
        <w:trPr>
          <w:trHeight w:val="283"/>
        </w:trPr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4735E">
              <w:rPr>
                <w:rFonts w:eastAsia="Times New Roman" w:cs="Times New Roman"/>
                <w:szCs w:val="24"/>
                <w:lang w:val="en-US" w:eastAsia="ru-RU"/>
              </w:rPr>
              <w:t>NISSAN TEANA</w:t>
            </w:r>
          </w:p>
        </w:tc>
        <w:tc>
          <w:tcPr>
            <w:tcW w:w="2268" w:type="dxa"/>
            <w:shd w:val="clear" w:color="auto" w:fill="auto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до 31.12.2022</w:t>
            </w:r>
          </w:p>
        </w:tc>
      </w:tr>
    </w:tbl>
    <w:p w:rsidR="00D042E4" w:rsidRPr="00577CD6" w:rsidRDefault="00D042E4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8678D5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lastRenderedPageBreak/>
        <w:t xml:space="preserve">3.2. </w:t>
      </w:r>
      <w:r w:rsidR="008678D5" w:rsidRPr="00577CD6">
        <w:rPr>
          <w:rFonts w:eastAsia="Times New Roman" w:cs="Times New Roman"/>
          <w:szCs w:val="24"/>
          <w:lang w:eastAsia="ru-RU"/>
        </w:rPr>
        <w:t>В соответствии с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8678D5" w:rsidRPr="00577CD6">
        <w:rPr>
          <w:rFonts w:eastAsia="Times New Roman" w:cs="Times New Roman"/>
          <w:szCs w:val="24"/>
          <w:lang w:eastAsia="ru-RU"/>
        </w:rPr>
        <w:t>3.</w:t>
      </w:r>
      <w:r w:rsidR="00635095" w:rsidRPr="00577CD6">
        <w:rPr>
          <w:rFonts w:eastAsia="Times New Roman" w:cs="Times New Roman"/>
          <w:szCs w:val="24"/>
          <w:lang w:eastAsia="ru-RU"/>
        </w:rPr>
        <w:t>1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настоящего Плана 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6147AB" w:rsidRPr="00577CD6">
        <w:rPr>
          <w:rFonts w:eastAsia="Times New Roman" w:cs="Times New Roman"/>
          <w:szCs w:val="24"/>
          <w:lang w:eastAsia="ru-RU"/>
        </w:rPr>
        <w:t>202</w:t>
      </w:r>
      <w:r w:rsidR="00AB4058">
        <w:rPr>
          <w:rFonts w:eastAsia="Times New Roman" w:cs="Times New Roman"/>
          <w:szCs w:val="24"/>
          <w:lang w:eastAsia="ru-RU"/>
        </w:rPr>
        <w:t>2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году планируется следующие меропр</w:t>
      </w:r>
      <w:r w:rsidR="006147AB" w:rsidRPr="00577CD6">
        <w:rPr>
          <w:rFonts w:eastAsia="Times New Roman" w:cs="Times New Roman"/>
          <w:szCs w:val="24"/>
          <w:lang w:eastAsia="ru-RU"/>
        </w:rPr>
        <w:t>иятия по реализации непрофильных</w:t>
      </w:r>
      <w:r w:rsidR="001A1B37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6147AB" w:rsidRPr="00577CD6">
        <w:rPr>
          <w:rFonts w:eastAsia="Times New Roman" w:cs="Times New Roman"/>
          <w:szCs w:val="24"/>
          <w:lang w:eastAsia="ru-RU"/>
        </w:rPr>
        <w:t>ов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Общества:</w:t>
      </w:r>
    </w:p>
    <w:p w:rsidR="00001222" w:rsidRPr="00577CD6" w:rsidRDefault="0000122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88"/>
        <w:gridCol w:w="1559"/>
        <w:gridCol w:w="1558"/>
        <w:gridCol w:w="1561"/>
      </w:tblGrid>
      <w:tr w:rsidR="00D241EE" w:rsidRPr="003F75DB" w:rsidTr="00D241EE">
        <w:trPr>
          <w:tblHeader/>
        </w:trPr>
        <w:tc>
          <w:tcPr>
            <w:tcW w:w="426" w:type="dxa"/>
            <w:vMerge w:val="restart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266" w:type="dxa"/>
            <w:gridSpan w:val="4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D241EE" w:rsidRPr="003F75DB" w:rsidTr="00D241EE">
        <w:trPr>
          <w:tblHeader/>
        </w:trPr>
        <w:tc>
          <w:tcPr>
            <w:tcW w:w="426" w:type="dxa"/>
            <w:vMerge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88" w:type="dxa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 кв. 202</w:t>
            </w: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 кв. 202</w:t>
            </w: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1558" w:type="dxa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 кв. 202</w:t>
            </w: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1561" w:type="dxa"/>
          </w:tcPr>
          <w:p w:rsidR="00D241EE" w:rsidRPr="003F75DB" w:rsidRDefault="00D241EE" w:rsidP="00A83F9B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 кв. 202</w:t>
            </w:r>
            <w:r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</w:tr>
      <w:tr w:rsidR="00D241EE" w:rsidRPr="00B4735E" w:rsidTr="00D241EE">
        <w:tc>
          <w:tcPr>
            <w:tcW w:w="426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241EE" w:rsidRPr="00B4735E" w:rsidRDefault="00D241EE" w:rsidP="00A83F9B">
            <w:pPr>
              <w:rPr>
                <w:szCs w:val="24"/>
              </w:rPr>
            </w:pPr>
            <w:r w:rsidRPr="00B4735E">
              <w:rPr>
                <w:szCs w:val="24"/>
              </w:rPr>
              <w:t xml:space="preserve">Здание </w:t>
            </w:r>
            <w:proofErr w:type="spellStart"/>
            <w:r w:rsidRPr="00B4735E">
              <w:rPr>
                <w:szCs w:val="24"/>
              </w:rPr>
              <w:t>водобудки</w:t>
            </w:r>
            <w:proofErr w:type="spellEnd"/>
            <w:r w:rsidRPr="00B4735E">
              <w:rPr>
                <w:szCs w:val="24"/>
              </w:rPr>
              <w:t>, г. Якутск, ул. 50 лет Советской Армии</w:t>
            </w:r>
          </w:p>
        </w:tc>
        <w:tc>
          <w:tcPr>
            <w:tcW w:w="1588" w:type="dxa"/>
            <w:shd w:val="clear" w:color="auto" w:fill="auto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1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D241EE" w:rsidRPr="00B4735E" w:rsidTr="00D241EE">
        <w:tc>
          <w:tcPr>
            <w:tcW w:w="426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241EE" w:rsidRPr="00B4735E" w:rsidRDefault="00D241EE" w:rsidP="00A83F9B">
            <w:pPr>
              <w:rPr>
                <w:szCs w:val="24"/>
              </w:rPr>
            </w:pPr>
            <w:r w:rsidRPr="00B4735E">
              <w:rPr>
                <w:szCs w:val="24"/>
              </w:rPr>
              <w:t>Земельный участок, г. Якутск, ул. 50 лет Советской Армии</w:t>
            </w:r>
          </w:p>
        </w:tc>
        <w:tc>
          <w:tcPr>
            <w:tcW w:w="1588" w:type="dxa"/>
            <w:shd w:val="clear" w:color="auto" w:fill="auto"/>
          </w:tcPr>
          <w:p w:rsidR="00D241EE" w:rsidRPr="00B4735E" w:rsidRDefault="00D241EE" w:rsidP="00A83F9B">
            <w:pPr>
              <w:pStyle w:val="a3"/>
              <w:ind w:left="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pStyle w:val="a3"/>
              <w:ind w:left="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9" w:type="dxa"/>
          </w:tcPr>
          <w:p w:rsidR="00D241EE" w:rsidRPr="00B4735E" w:rsidRDefault="00D241EE" w:rsidP="00A83F9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D241EE" w:rsidRPr="00B4735E" w:rsidRDefault="00D241EE" w:rsidP="00A83F9B">
            <w:pPr>
              <w:rPr>
                <w:szCs w:val="24"/>
              </w:rPr>
            </w:pPr>
            <w:r w:rsidRPr="00B4735E">
              <w:rPr>
                <w:szCs w:val="24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rPr>
                <w:szCs w:val="24"/>
              </w:rPr>
            </w:pPr>
            <w:r w:rsidRPr="00B4735E">
              <w:rPr>
                <w:szCs w:val="24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1" w:type="dxa"/>
          </w:tcPr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A83F9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D241EE" w:rsidRPr="00B4735E" w:rsidTr="00D241EE"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4735E">
              <w:rPr>
                <w:rFonts w:eastAsia="Times New Roman" w:cs="Times New Roman"/>
                <w:szCs w:val="24"/>
                <w:lang w:val="en-US" w:eastAsia="ru-RU"/>
              </w:rPr>
              <w:t>MAZDA TITAN</w:t>
            </w:r>
          </w:p>
        </w:tc>
        <w:tc>
          <w:tcPr>
            <w:tcW w:w="1588" w:type="dxa"/>
            <w:shd w:val="clear" w:color="auto" w:fill="auto"/>
          </w:tcPr>
          <w:p w:rsidR="00D241EE" w:rsidRPr="00B4735E" w:rsidRDefault="00D241EE" w:rsidP="00D241EE">
            <w:pPr>
              <w:pStyle w:val="a3"/>
              <w:ind w:left="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1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D241EE" w:rsidRPr="00B4735E" w:rsidTr="00D241EE"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FORD EXPLORER</w:t>
            </w:r>
          </w:p>
        </w:tc>
        <w:tc>
          <w:tcPr>
            <w:tcW w:w="1588" w:type="dxa"/>
            <w:shd w:val="clear" w:color="auto" w:fill="auto"/>
          </w:tcPr>
          <w:p w:rsidR="00D241EE" w:rsidRPr="00B4735E" w:rsidRDefault="00D241EE" w:rsidP="00D241EE">
            <w:pPr>
              <w:pStyle w:val="a3"/>
              <w:ind w:left="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1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  <w:tr w:rsidR="00D241EE" w:rsidRPr="00B4735E" w:rsidTr="00D241EE">
        <w:tc>
          <w:tcPr>
            <w:tcW w:w="426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4735E">
              <w:rPr>
                <w:rFonts w:eastAsia="Times New Roman" w:cs="Times New Roman"/>
                <w:szCs w:val="24"/>
                <w:lang w:val="en-US" w:eastAsia="ru-RU"/>
              </w:rPr>
              <w:t>NISSAN TEANA</w:t>
            </w:r>
          </w:p>
        </w:tc>
        <w:tc>
          <w:tcPr>
            <w:tcW w:w="1588" w:type="dxa"/>
            <w:shd w:val="clear" w:color="auto" w:fill="auto"/>
          </w:tcPr>
          <w:p w:rsidR="00D241EE" w:rsidRPr="00B4735E" w:rsidRDefault="00D241EE" w:rsidP="00D241EE">
            <w:pPr>
              <w:pStyle w:val="a3"/>
              <w:ind w:left="0"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rPr>
                <w:szCs w:val="24"/>
              </w:rPr>
            </w:pPr>
            <w:r w:rsidRPr="00B4735E">
              <w:rPr>
                <w:szCs w:val="24"/>
              </w:rPr>
              <w:t>2.Последовательное проведение конкурентных процедур по продаже</w:t>
            </w:r>
          </w:p>
        </w:tc>
        <w:tc>
          <w:tcPr>
            <w:tcW w:w="1561" w:type="dxa"/>
          </w:tcPr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1.Проведение оценки рыночной стоимости объекта;</w:t>
            </w:r>
          </w:p>
          <w:p w:rsidR="00D241EE" w:rsidRPr="00B4735E" w:rsidRDefault="00D241EE" w:rsidP="00D241E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735E">
              <w:rPr>
                <w:rFonts w:eastAsia="Times New Roman" w:cs="Times New Roman"/>
                <w:szCs w:val="24"/>
                <w:lang w:eastAsia="ru-RU"/>
              </w:rPr>
              <w:t>2.Последовательное проведение конкурентных процедур по продаже</w:t>
            </w:r>
          </w:p>
        </w:tc>
      </w:tr>
    </w:tbl>
    <w:p w:rsidR="00C2751A" w:rsidRDefault="00C2751A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F5D44" w:rsidRDefault="003F5D44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3.3. В соответствии с п. 6.4 Программы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</w:t>
      </w:r>
    </w:p>
    <w:p w:rsidR="00C2751A" w:rsidRDefault="00C2751A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C2751A" w:rsidRDefault="00C2751A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A7C7E" w:rsidRPr="00577CD6" w:rsidRDefault="003A7C7E" w:rsidP="00C2751A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4. ОБОСНОВАНИЕ </w:t>
      </w:r>
      <w:r w:rsidR="00871710" w:rsidRPr="00577CD6">
        <w:rPr>
          <w:b/>
          <w:szCs w:val="24"/>
        </w:rPr>
        <w:t>РЕАЛИЗАЦИИ</w:t>
      </w:r>
      <w:r w:rsidR="006147AB" w:rsidRPr="00577CD6">
        <w:rPr>
          <w:b/>
          <w:szCs w:val="24"/>
        </w:rPr>
        <w:t xml:space="preserve"> НЕПРОФИЛЬНЫХ АКТИВОВ</w:t>
      </w:r>
    </w:p>
    <w:p w:rsidR="003A7C7E" w:rsidRPr="00577CD6" w:rsidRDefault="001058BA" w:rsidP="00C2751A">
      <w:pPr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В</w:t>
      </w:r>
      <w:r w:rsidR="008A1F3C" w:rsidRPr="00577CD6">
        <w:rPr>
          <w:b/>
          <w:szCs w:val="24"/>
        </w:rPr>
        <w:t xml:space="preserve"> 202</w:t>
      </w:r>
      <w:r w:rsidR="00C2751A">
        <w:rPr>
          <w:b/>
          <w:szCs w:val="24"/>
        </w:rPr>
        <w:t>2</w:t>
      </w:r>
      <w:r w:rsidR="003A7C7E" w:rsidRPr="00577CD6">
        <w:rPr>
          <w:b/>
          <w:szCs w:val="24"/>
        </w:rPr>
        <w:t xml:space="preserve"> ГОДУ</w:t>
      </w:r>
    </w:p>
    <w:p w:rsidR="003A7C7E" w:rsidRPr="00577CD6" w:rsidRDefault="003A7C7E" w:rsidP="00C2751A">
      <w:pPr>
        <w:ind w:firstLine="709"/>
        <w:jc w:val="both"/>
        <w:outlineLvl w:val="0"/>
        <w:rPr>
          <w:b/>
          <w:szCs w:val="24"/>
        </w:rPr>
      </w:pPr>
    </w:p>
    <w:p w:rsidR="003A7C7E" w:rsidRPr="00577CD6" w:rsidRDefault="00523E7F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4.1. </w:t>
      </w:r>
      <w:r w:rsidR="003A7C7E" w:rsidRPr="00577CD6">
        <w:rPr>
          <w:rFonts w:eastAsia="Times New Roman" w:cs="Times New Roman"/>
          <w:szCs w:val="24"/>
          <w:lang w:eastAsia="ru-RU"/>
        </w:rPr>
        <w:t>Согласно Устав</w:t>
      </w:r>
      <w:r w:rsidR="00871710" w:rsidRPr="00577CD6">
        <w:rPr>
          <w:rFonts w:eastAsia="Times New Roman" w:cs="Times New Roman"/>
          <w:szCs w:val="24"/>
          <w:lang w:eastAsia="ru-RU"/>
        </w:rPr>
        <w:t>а</w:t>
      </w:r>
      <w:r w:rsidR="003A7C7E" w:rsidRPr="00577CD6">
        <w:rPr>
          <w:rFonts w:eastAsia="Times New Roman" w:cs="Times New Roman"/>
          <w:szCs w:val="24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577CD6">
        <w:rPr>
          <w:rFonts w:eastAsia="Times New Roman" w:cs="Times New Roman"/>
          <w:szCs w:val="24"/>
          <w:lang w:eastAsia="ru-RU"/>
        </w:rPr>
        <w:t>м.</w:t>
      </w:r>
    </w:p>
    <w:p w:rsidR="003A7C7E" w:rsidRPr="00577CD6" w:rsidRDefault="003A7C7E" w:rsidP="00C2751A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Кроме того, согласно Программ</w:t>
      </w:r>
      <w:r w:rsidR="00664973">
        <w:rPr>
          <w:rFonts w:eastAsia="Times New Roman" w:cs="Times New Roman"/>
          <w:szCs w:val="24"/>
          <w:lang w:eastAsia="ru-RU"/>
        </w:rPr>
        <w:t>ы</w:t>
      </w:r>
      <w:r w:rsidRPr="00577CD6">
        <w:rPr>
          <w:rFonts w:eastAsia="Times New Roman" w:cs="Times New Roman"/>
          <w:szCs w:val="24"/>
          <w:lang w:eastAsia="ru-RU"/>
        </w:rPr>
        <w:t xml:space="preserve"> основными целями и задачами реализации непрофильных активов Общества являются, помимо прочего, </w:t>
      </w:r>
      <w:r w:rsidR="00CD4F46" w:rsidRPr="00577CD6">
        <w:rPr>
          <w:rFonts w:eastAsia="Times New Roman" w:cs="Times New Roman"/>
          <w:szCs w:val="24"/>
          <w:lang w:eastAsia="ru-RU"/>
        </w:rPr>
        <w:t xml:space="preserve">оптимизация состава и структуры активов, </w:t>
      </w:r>
      <w:r w:rsidRPr="00577CD6">
        <w:rPr>
          <w:rFonts w:eastAsia="Times New Roman" w:cs="Times New Roman"/>
          <w:szCs w:val="24"/>
          <w:lang w:eastAsia="ru-RU"/>
        </w:rPr>
        <w:t xml:space="preserve">повышение эффективности использования активов, </w:t>
      </w:r>
      <w:r w:rsidR="00CD4F46" w:rsidRPr="00577CD6">
        <w:rPr>
          <w:rFonts w:eastAsia="Times New Roman" w:cs="Times New Roman"/>
          <w:szCs w:val="24"/>
          <w:lang w:eastAsia="ru-RU"/>
        </w:rPr>
        <w:t>снижение финансовых затрат, связанных с содержанием и обслуживанием непрофильных активов.</w:t>
      </w:r>
    </w:p>
    <w:p w:rsidR="00E31E27" w:rsidRPr="00E31E27" w:rsidRDefault="00523E7F" w:rsidP="00E31E27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23E7F">
        <w:rPr>
          <w:rFonts w:eastAsia="Times New Roman" w:cs="Times New Roman"/>
          <w:color w:val="000000" w:themeColor="text1"/>
          <w:szCs w:val="24"/>
          <w:lang w:eastAsia="ru-RU"/>
        </w:rPr>
        <w:t xml:space="preserve">4.2. </w:t>
      </w:r>
      <w:r w:rsidR="00E31E27"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Объекты недвижимого имущества, расположенные по адресу: г. Якутск, ул. 50 лет Советской Армии Обществом не эксплуатируются, здание </w:t>
      </w:r>
      <w:proofErr w:type="spellStart"/>
      <w:r w:rsidR="00E31E27" w:rsidRPr="00E31E27">
        <w:rPr>
          <w:rFonts w:eastAsia="Times New Roman" w:cs="Times New Roman"/>
          <w:color w:val="000000" w:themeColor="text1"/>
          <w:szCs w:val="24"/>
          <w:lang w:eastAsia="ru-RU"/>
        </w:rPr>
        <w:t>водобудки</w:t>
      </w:r>
      <w:proofErr w:type="spellEnd"/>
      <w:r w:rsidR="00E31E27"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 отключено от инженерных коммуникаций, находится в законсервированном состоянии. Потребность в дальнейшей эксплуатации для собственных нужд, а также спрос на владение и пользование активами на праве аренды у третьих лиц, отсутствуют.</w:t>
      </w:r>
    </w:p>
    <w:p w:rsidR="00E31E27" w:rsidRDefault="00E31E27" w:rsidP="00E31E27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Расходы на содержание здания </w:t>
      </w:r>
      <w:proofErr w:type="spellStart"/>
      <w:r w:rsidRPr="00E31E27">
        <w:rPr>
          <w:rFonts w:eastAsia="Times New Roman" w:cs="Times New Roman"/>
          <w:color w:val="000000" w:themeColor="text1"/>
          <w:szCs w:val="24"/>
          <w:lang w:eastAsia="ru-RU"/>
        </w:rPr>
        <w:t>водобудки</w:t>
      </w:r>
      <w:proofErr w:type="spellEnd"/>
      <w:r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 Общество не несет, расходы на содержание земельного участка в 2021 году составили 76,43 руб. – земельный налог.</w:t>
      </w:r>
    </w:p>
    <w:p w:rsidR="00BD77D2" w:rsidRDefault="00E31E27" w:rsidP="00523E7F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4.3. </w:t>
      </w:r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Грузовой-бортовой, идентификационный номер отсутствует, марка MAZDA TITAN, категория ТС «С», 1995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г.в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мощность двигателя 140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л.с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тип двигателя дизельный, модель двигателя 4РП1, № двигателя 344652, объем двигателя 4570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куб.см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разрешенная максимальная масса 4265 </w:t>
      </w:r>
      <w:proofErr w:type="gram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кг.,</w:t>
      </w:r>
      <w:proofErr w:type="gram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 масса без нагрузки 2600 кг. Расходы на содержание: транспортный налог – 5600,00 рублей, </w:t>
      </w:r>
      <w:r w:rsidR="00BD77D2"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страховой взнос – </w:t>
      </w:r>
      <w:r w:rsidRPr="00E31E27">
        <w:rPr>
          <w:rFonts w:eastAsia="Times New Roman" w:cs="Times New Roman"/>
          <w:color w:val="000000" w:themeColor="text1"/>
          <w:szCs w:val="24"/>
          <w:lang w:eastAsia="ru-RU"/>
        </w:rPr>
        <w:t>4 245,42 рублей</w:t>
      </w:r>
      <w:r w:rsidR="00BD77D2" w:rsidRPr="00E31E27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BD77D2" w:rsidRDefault="00E31E27" w:rsidP="00523E7F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Легковой, </w:t>
      </w:r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идентификационный номер Z6FBXXESWBKE31144, марка FORD EXPLORER, категория ТС «B», 2019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г.в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мощность двигателя 248.88(183)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л.с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тип двигателя бензиновый, модель двигателя </w:t>
      </w:r>
      <w:r w:rsidR="00BD77D2" w:rsidRPr="00031B5D">
        <w:rPr>
          <w:rFonts w:eastAsia="Times New Roman" w:cs="Times New Roman"/>
          <w:color w:val="000000" w:themeColor="text1"/>
          <w:szCs w:val="24"/>
          <w:lang w:eastAsia="ru-RU"/>
        </w:rPr>
        <w:t>КХ, № ВКЕ31144</w:t>
      </w:r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, объем двигателя 3496 </w:t>
      </w:r>
      <w:proofErr w:type="spellStart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куб.см</w:t>
      </w:r>
      <w:proofErr w:type="spellEnd"/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, разрешенная максимальная масса 2803 кг, масса без нагрузки 2199 кг. Расходы на содержание: транспортный налог – 9437,00 рублей, </w:t>
      </w:r>
      <w:r w:rsidR="00BD77D2" w:rsidRPr="00E31E27">
        <w:rPr>
          <w:rFonts w:eastAsia="Times New Roman" w:cs="Times New Roman"/>
          <w:color w:val="000000" w:themeColor="text1"/>
          <w:szCs w:val="24"/>
          <w:lang w:eastAsia="ru-RU"/>
        </w:rPr>
        <w:t xml:space="preserve">страховой взнос – </w:t>
      </w:r>
      <w:r w:rsidRPr="00E31E27">
        <w:rPr>
          <w:rFonts w:eastAsia="Times New Roman" w:cs="Times New Roman"/>
          <w:color w:val="000000" w:themeColor="text1"/>
          <w:szCs w:val="24"/>
          <w:lang w:eastAsia="ru-RU"/>
        </w:rPr>
        <w:t>9 094,21 рублей</w:t>
      </w:r>
      <w:r w:rsidR="00BD77D2" w:rsidRPr="00BD77D2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BD77D2" w:rsidRDefault="00BD77D2" w:rsidP="00523E7F">
      <w:pPr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Легковой, идентификационный номер Z8NBCAL33ES005694, марка NISSAN TEANA, категория ТС «В», 2014 </w:t>
      </w:r>
      <w:proofErr w:type="spellStart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>г.в</w:t>
      </w:r>
      <w:proofErr w:type="spellEnd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мощность двигателя 173 </w:t>
      </w:r>
      <w:proofErr w:type="spellStart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>л.с</w:t>
      </w:r>
      <w:proofErr w:type="spellEnd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 (127 кВт), тип двигателя бензиновый, модель двигателя QR25, № двигателя 052552L, объем двигателя 2488 </w:t>
      </w:r>
      <w:proofErr w:type="spellStart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>куб.см</w:t>
      </w:r>
      <w:proofErr w:type="spellEnd"/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t xml:space="preserve">., </w:t>
      </w:r>
      <w:r w:rsidRPr="00BD77D2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разрешенная максимальная масса 1950 кг, масса без нагрузки 1580 кг. Расходы на содержание: транспортный налог – 2941,00 рублей, </w:t>
      </w:r>
      <w:r w:rsidRPr="00A13C05">
        <w:rPr>
          <w:rFonts w:eastAsia="Times New Roman" w:cs="Times New Roman"/>
          <w:color w:val="000000" w:themeColor="text1"/>
          <w:szCs w:val="24"/>
          <w:lang w:eastAsia="ru-RU"/>
        </w:rPr>
        <w:t xml:space="preserve">страховой взнос – </w:t>
      </w:r>
      <w:r w:rsidR="00A13C05" w:rsidRPr="00A13C05">
        <w:rPr>
          <w:rFonts w:eastAsia="Times New Roman" w:cs="Times New Roman"/>
          <w:color w:val="000000" w:themeColor="text1"/>
          <w:szCs w:val="24"/>
          <w:lang w:eastAsia="ru-RU"/>
        </w:rPr>
        <w:t>4 977,99 рублей</w:t>
      </w:r>
      <w:r w:rsidRPr="00A13C0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523E7F" w:rsidRPr="00523E7F" w:rsidRDefault="00523E7F" w:rsidP="00523E7F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23E7F">
        <w:rPr>
          <w:rFonts w:eastAsia="Times New Roman" w:cs="Times New Roman"/>
          <w:szCs w:val="24"/>
          <w:lang w:eastAsia="ru-RU"/>
        </w:rPr>
        <w:t xml:space="preserve">4.3. Указанные непрофильные активы </w:t>
      </w:r>
      <w:r w:rsidR="00BA027B">
        <w:rPr>
          <w:rFonts w:eastAsia="Times New Roman" w:cs="Times New Roman"/>
          <w:szCs w:val="24"/>
          <w:lang w:eastAsia="ru-RU"/>
        </w:rPr>
        <w:t xml:space="preserve">(транспортные средства) </w:t>
      </w:r>
      <w:r w:rsidRPr="00523E7F">
        <w:rPr>
          <w:rFonts w:eastAsia="Times New Roman" w:cs="Times New Roman"/>
          <w:szCs w:val="24"/>
          <w:lang w:eastAsia="ru-RU"/>
        </w:rPr>
        <w:t>в производственной и хозяйственной деятельности Общества не используется в связи с необходимостью проведения капитального ремонта, осуществление которого экономически нецелесообразно. Потребность в дальнейшем использовании непрофильных активов отсутствует. Общая стоимость расходов Обще</w:t>
      </w:r>
      <w:r>
        <w:rPr>
          <w:rFonts w:eastAsia="Times New Roman" w:cs="Times New Roman"/>
          <w:szCs w:val="24"/>
          <w:lang w:eastAsia="ru-RU"/>
        </w:rPr>
        <w:t>ства по содержанию активов в 2021</w:t>
      </w:r>
      <w:r w:rsidRPr="00523E7F">
        <w:rPr>
          <w:rFonts w:eastAsia="Times New Roman" w:cs="Times New Roman"/>
          <w:szCs w:val="24"/>
          <w:lang w:eastAsia="ru-RU"/>
        </w:rPr>
        <w:t xml:space="preserve"> году составила </w:t>
      </w:r>
      <w:r w:rsidR="00A60FA3" w:rsidRPr="00A60FA3">
        <w:rPr>
          <w:rFonts w:eastAsia="Times New Roman" w:cs="Times New Roman"/>
          <w:szCs w:val="24"/>
          <w:lang w:eastAsia="ru-RU"/>
        </w:rPr>
        <w:t>36</w:t>
      </w:r>
      <w:r w:rsidR="00BA027B">
        <w:rPr>
          <w:rFonts w:eastAsia="Times New Roman" w:cs="Times New Roman"/>
          <w:szCs w:val="24"/>
          <w:lang w:eastAsia="ru-RU"/>
        </w:rPr>
        <w:t xml:space="preserve"> </w:t>
      </w:r>
      <w:r w:rsidR="00A60FA3" w:rsidRPr="00A60FA3">
        <w:rPr>
          <w:rFonts w:eastAsia="Times New Roman" w:cs="Times New Roman"/>
          <w:szCs w:val="24"/>
          <w:lang w:eastAsia="ru-RU"/>
        </w:rPr>
        <w:t>295,62</w:t>
      </w:r>
      <w:r w:rsidRPr="00A60FA3">
        <w:rPr>
          <w:rFonts w:eastAsia="Times New Roman" w:cs="Times New Roman"/>
          <w:szCs w:val="24"/>
          <w:lang w:eastAsia="ru-RU"/>
        </w:rPr>
        <w:t xml:space="preserve"> рублей, из них </w:t>
      </w:r>
      <w:r w:rsidR="00BD77D2" w:rsidRPr="00A60FA3">
        <w:rPr>
          <w:rFonts w:eastAsia="Times New Roman" w:cs="Times New Roman"/>
          <w:szCs w:val="24"/>
          <w:lang w:eastAsia="ru-RU"/>
        </w:rPr>
        <w:t xml:space="preserve">17 978,00 </w:t>
      </w:r>
      <w:r w:rsidRPr="00A60FA3">
        <w:rPr>
          <w:rFonts w:eastAsia="Times New Roman" w:cs="Times New Roman"/>
          <w:szCs w:val="24"/>
          <w:lang w:eastAsia="ru-RU"/>
        </w:rPr>
        <w:t xml:space="preserve">рублей - транспортный налог, </w:t>
      </w:r>
      <w:r w:rsidR="00A60FA3" w:rsidRPr="00A60FA3">
        <w:rPr>
          <w:rFonts w:eastAsia="Times New Roman" w:cs="Times New Roman"/>
          <w:szCs w:val="24"/>
          <w:lang w:eastAsia="ru-RU"/>
        </w:rPr>
        <w:t>18317,62</w:t>
      </w:r>
      <w:r w:rsidRPr="00A60FA3">
        <w:rPr>
          <w:rFonts w:eastAsia="Times New Roman" w:cs="Times New Roman"/>
          <w:szCs w:val="24"/>
          <w:lang w:eastAsia="ru-RU"/>
        </w:rPr>
        <w:t xml:space="preserve"> рублей - страховой взнос.</w:t>
      </w:r>
    </w:p>
    <w:p w:rsidR="00523E7F" w:rsidRDefault="00523E7F" w:rsidP="00523E7F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23E7F">
        <w:rPr>
          <w:rFonts w:eastAsia="Times New Roman" w:cs="Times New Roman"/>
          <w:szCs w:val="24"/>
          <w:lang w:eastAsia="ru-RU"/>
        </w:rPr>
        <w:t>Реализация в 202</w:t>
      </w:r>
      <w:r>
        <w:rPr>
          <w:rFonts w:eastAsia="Times New Roman" w:cs="Times New Roman"/>
          <w:szCs w:val="24"/>
          <w:lang w:eastAsia="ru-RU"/>
        </w:rPr>
        <w:t>2</w:t>
      </w:r>
      <w:r w:rsidRPr="00523E7F">
        <w:rPr>
          <w:rFonts w:eastAsia="Times New Roman" w:cs="Times New Roman"/>
          <w:szCs w:val="24"/>
          <w:lang w:eastAsia="ru-RU"/>
        </w:rPr>
        <w:t xml:space="preserve"> году активов снизит финансовые затраты Общества, связанные с уплатой транспортного налога, страхованием имущества, а также привлечет дополнительный доход Обществу, размер которого будет установлен по результатам независимой оценки рыночной стоимости активов.</w:t>
      </w:r>
    </w:p>
    <w:p w:rsidR="00523E7F" w:rsidRPr="00577CD6" w:rsidRDefault="00523E7F" w:rsidP="00523E7F">
      <w:pPr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910630" w:rsidRPr="00577CD6" w:rsidRDefault="00650906" w:rsidP="00C2751A">
      <w:pPr>
        <w:pStyle w:val="a5"/>
        <w:spacing w:line="240" w:lineRule="auto"/>
        <w:rPr>
          <w:sz w:val="24"/>
          <w:szCs w:val="24"/>
        </w:rPr>
      </w:pPr>
      <w:bookmarkStart w:id="2" w:name="_Toc483564682"/>
      <w:r w:rsidRPr="00577CD6">
        <w:rPr>
          <w:sz w:val="24"/>
          <w:szCs w:val="24"/>
        </w:rPr>
        <w:t>5</w:t>
      </w:r>
      <w:r w:rsidR="00910630" w:rsidRPr="00577CD6">
        <w:rPr>
          <w:sz w:val="24"/>
          <w:szCs w:val="24"/>
        </w:rPr>
        <w:t xml:space="preserve">. </w:t>
      </w:r>
      <w:r w:rsidR="00AF006A" w:rsidRPr="00577CD6">
        <w:rPr>
          <w:sz w:val="24"/>
          <w:szCs w:val="24"/>
        </w:rPr>
        <w:t>ИНФОРМАЦИОННОЕ ОБЕСПЕЧЕНИЕ РЕАЛИЗАЦИИ НЕПРОФИЛЬНЫХ АКТИВОВ</w:t>
      </w:r>
      <w:bookmarkEnd w:id="2"/>
      <w:r w:rsidR="00AF006A" w:rsidRPr="00577CD6">
        <w:rPr>
          <w:sz w:val="24"/>
          <w:szCs w:val="24"/>
        </w:rPr>
        <w:t xml:space="preserve"> </w:t>
      </w:r>
    </w:p>
    <w:p w:rsidR="0055633B" w:rsidRPr="00577CD6" w:rsidRDefault="00650906" w:rsidP="00C275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.1. </w:t>
      </w:r>
      <w:r w:rsidRPr="00577CD6">
        <w:rPr>
          <w:rFonts w:eastAsia="Times New Roman" w:cs="Times New Roman"/>
          <w:szCs w:val="24"/>
          <w:lang w:eastAsia="ru-RU"/>
        </w:rPr>
        <w:t>Настоящий П</w:t>
      </w:r>
      <w:r w:rsidR="00AF006A" w:rsidRPr="00577CD6">
        <w:rPr>
          <w:rFonts w:eastAsia="Times New Roman" w:cs="Times New Roman"/>
          <w:szCs w:val="24"/>
          <w:lang w:eastAsia="ru-RU"/>
        </w:rPr>
        <w:t xml:space="preserve">лан </w:t>
      </w:r>
      <w:r w:rsidRPr="00577CD6">
        <w:rPr>
          <w:rFonts w:eastAsia="Times New Roman" w:cs="Times New Roman"/>
          <w:szCs w:val="24"/>
          <w:lang w:eastAsia="ru-RU"/>
        </w:rPr>
        <w:t>и изменения к нему</w:t>
      </w:r>
      <w:r w:rsidR="0055633B" w:rsidRPr="00577CD6">
        <w:rPr>
          <w:rFonts w:eastAsia="Times New Roman" w:cs="Times New Roman"/>
          <w:szCs w:val="24"/>
          <w:lang w:eastAsia="ru-RU"/>
        </w:rPr>
        <w:t xml:space="preserve"> </w:t>
      </w:r>
      <w:r w:rsidR="00910630" w:rsidRPr="00577CD6">
        <w:rPr>
          <w:rFonts w:eastAsia="Times New Roman" w:cs="Times New Roman"/>
          <w:szCs w:val="24"/>
          <w:lang w:eastAsia="ru-RU"/>
        </w:rPr>
        <w:t>подлеж</w:t>
      </w:r>
      <w:r w:rsidR="0055633B" w:rsidRPr="00577CD6">
        <w:rPr>
          <w:rFonts w:eastAsia="Times New Roman" w:cs="Times New Roman"/>
          <w:szCs w:val="24"/>
          <w:lang w:eastAsia="ru-RU"/>
        </w:rPr>
        <w:t>а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т публикации на </w:t>
      </w:r>
      <w:r w:rsidR="00B14A82" w:rsidRPr="00577CD6">
        <w:rPr>
          <w:rFonts w:eastAsia="Times New Roman" w:cs="Times New Roman"/>
          <w:szCs w:val="24"/>
          <w:lang w:eastAsia="ru-RU"/>
        </w:rPr>
        <w:t xml:space="preserve">официальном 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сайте Общества </w:t>
      </w:r>
      <w:r w:rsidR="00AF006A" w:rsidRPr="00577CD6">
        <w:rPr>
          <w:rFonts w:eastAsia="Times New Roman" w:cs="Times New Roman"/>
          <w:szCs w:val="24"/>
          <w:lang w:eastAsia="ru-RU"/>
        </w:rPr>
        <w:t>после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 утверждения Советом директоров Общества. </w:t>
      </w:r>
    </w:p>
    <w:p w:rsidR="00BA5F48" w:rsidRPr="00577CD6" w:rsidRDefault="00650906" w:rsidP="00C275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.2. </w:t>
      </w:r>
      <w:r w:rsidRPr="00577CD6">
        <w:rPr>
          <w:rFonts w:eastAsia="Times New Roman" w:cs="Times New Roman"/>
          <w:szCs w:val="24"/>
          <w:lang w:eastAsia="ru-RU"/>
        </w:rPr>
        <w:t xml:space="preserve">Информация о ходе реализации непрофильных активов Общества согласно настоящему Плану подлежит публикации </w:t>
      </w:r>
      <w:r w:rsidR="00910630" w:rsidRPr="00577CD6">
        <w:rPr>
          <w:rFonts w:eastAsia="Times New Roman" w:cs="Times New Roman"/>
          <w:szCs w:val="24"/>
          <w:lang w:eastAsia="ru-RU"/>
        </w:rPr>
        <w:t>на официальном сайте Обще</w:t>
      </w:r>
      <w:bookmarkStart w:id="3" w:name="_GoBack"/>
      <w:bookmarkEnd w:id="3"/>
      <w:r w:rsidR="00910630" w:rsidRPr="00577CD6">
        <w:rPr>
          <w:rFonts w:eastAsia="Times New Roman" w:cs="Times New Roman"/>
          <w:szCs w:val="24"/>
          <w:lang w:eastAsia="ru-RU"/>
        </w:rPr>
        <w:t>ства.</w:t>
      </w:r>
    </w:p>
    <w:sectPr w:rsidR="00BA5F48" w:rsidRPr="00577CD6" w:rsidSect="00A769B4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E3" w:rsidRDefault="002750E3" w:rsidP="00783CEF">
      <w:r>
        <w:separator/>
      </w:r>
    </w:p>
  </w:endnote>
  <w:endnote w:type="continuationSeparator" w:id="0">
    <w:p w:rsidR="002750E3" w:rsidRDefault="002750E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029"/>
      <w:docPartObj>
        <w:docPartGallery w:val="Page Numbers (Bottom of Page)"/>
        <w:docPartUnique/>
      </w:docPartObj>
    </w:sdtPr>
    <w:sdtEndPr/>
    <w:sdtContent>
      <w:p w:rsidR="00281F30" w:rsidRDefault="0028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F30" w:rsidRDefault="0028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E3" w:rsidRDefault="002750E3" w:rsidP="00783CEF">
      <w:r>
        <w:separator/>
      </w:r>
    </w:p>
  </w:footnote>
  <w:footnote w:type="continuationSeparator" w:id="0">
    <w:p w:rsidR="002750E3" w:rsidRDefault="002750E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661F3"/>
    <w:multiLevelType w:val="hybridMultilevel"/>
    <w:tmpl w:val="A0D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2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73873"/>
    <w:multiLevelType w:val="hybridMultilevel"/>
    <w:tmpl w:val="96BE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16"/>
  </w:num>
  <w:num w:numId="5">
    <w:abstractNumId w:val="4"/>
  </w:num>
  <w:num w:numId="6">
    <w:abstractNumId w:val="31"/>
  </w:num>
  <w:num w:numId="7">
    <w:abstractNumId w:val="15"/>
  </w:num>
  <w:num w:numId="8">
    <w:abstractNumId w:val="0"/>
  </w:num>
  <w:num w:numId="9">
    <w:abstractNumId w:val="22"/>
  </w:num>
  <w:num w:numId="10">
    <w:abstractNumId w:val="12"/>
  </w:num>
  <w:num w:numId="11">
    <w:abstractNumId w:val="21"/>
  </w:num>
  <w:num w:numId="12">
    <w:abstractNumId w:val="19"/>
  </w:num>
  <w:num w:numId="13">
    <w:abstractNumId w:val="44"/>
  </w:num>
  <w:num w:numId="14">
    <w:abstractNumId w:val="30"/>
  </w:num>
  <w:num w:numId="15">
    <w:abstractNumId w:val="32"/>
  </w:num>
  <w:num w:numId="16">
    <w:abstractNumId w:val="30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8"/>
  </w:num>
  <w:num w:numId="18">
    <w:abstractNumId w:val="20"/>
  </w:num>
  <w:num w:numId="19">
    <w:abstractNumId w:val="36"/>
  </w:num>
  <w:num w:numId="20">
    <w:abstractNumId w:val="23"/>
  </w:num>
  <w:num w:numId="21">
    <w:abstractNumId w:val="25"/>
  </w:num>
  <w:num w:numId="22">
    <w:abstractNumId w:val="39"/>
  </w:num>
  <w:num w:numId="23">
    <w:abstractNumId w:val="10"/>
  </w:num>
  <w:num w:numId="24">
    <w:abstractNumId w:val="24"/>
  </w:num>
  <w:num w:numId="25">
    <w:abstractNumId w:val="34"/>
  </w:num>
  <w:num w:numId="26">
    <w:abstractNumId w:val="8"/>
  </w:num>
  <w:num w:numId="27">
    <w:abstractNumId w:val="11"/>
  </w:num>
  <w:num w:numId="28">
    <w:abstractNumId w:val="7"/>
  </w:num>
  <w:num w:numId="29">
    <w:abstractNumId w:val="1"/>
  </w:num>
  <w:num w:numId="30">
    <w:abstractNumId w:val="43"/>
  </w:num>
  <w:num w:numId="31">
    <w:abstractNumId w:val="33"/>
  </w:num>
  <w:num w:numId="32">
    <w:abstractNumId w:val="27"/>
  </w:num>
  <w:num w:numId="33">
    <w:abstractNumId w:val="5"/>
  </w:num>
  <w:num w:numId="34">
    <w:abstractNumId w:val="3"/>
  </w:num>
  <w:num w:numId="35">
    <w:abstractNumId w:val="40"/>
  </w:num>
  <w:num w:numId="36">
    <w:abstractNumId w:val="28"/>
  </w:num>
  <w:num w:numId="37">
    <w:abstractNumId w:val="13"/>
  </w:num>
  <w:num w:numId="38">
    <w:abstractNumId w:val="29"/>
  </w:num>
  <w:num w:numId="39">
    <w:abstractNumId w:val="6"/>
  </w:num>
  <w:num w:numId="40">
    <w:abstractNumId w:val="38"/>
  </w:num>
  <w:num w:numId="41">
    <w:abstractNumId w:val="35"/>
  </w:num>
  <w:num w:numId="42">
    <w:abstractNumId w:val="26"/>
  </w:num>
  <w:num w:numId="43">
    <w:abstractNumId w:val="14"/>
  </w:num>
  <w:num w:numId="44">
    <w:abstractNumId w:val="17"/>
  </w:num>
  <w:num w:numId="45">
    <w:abstractNumId w:val="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A"/>
    <w:rsid w:val="00001222"/>
    <w:rsid w:val="00015CE2"/>
    <w:rsid w:val="000161A2"/>
    <w:rsid w:val="00030DE0"/>
    <w:rsid w:val="00031B5D"/>
    <w:rsid w:val="000348F3"/>
    <w:rsid w:val="000523F7"/>
    <w:rsid w:val="0007273B"/>
    <w:rsid w:val="000766B2"/>
    <w:rsid w:val="000D670A"/>
    <w:rsid w:val="000F799C"/>
    <w:rsid w:val="00105225"/>
    <w:rsid w:val="001058BA"/>
    <w:rsid w:val="00136A17"/>
    <w:rsid w:val="0014677D"/>
    <w:rsid w:val="0014748A"/>
    <w:rsid w:val="001741D4"/>
    <w:rsid w:val="0018294D"/>
    <w:rsid w:val="00190E5F"/>
    <w:rsid w:val="001A1B37"/>
    <w:rsid w:val="001A34A8"/>
    <w:rsid w:val="001B75FD"/>
    <w:rsid w:val="001F1AD1"/>
    <w:rsid w:val="002047E0"/>
    <w:rsid w:val="0027244E"/>
    <w:rsid w:val="002742E9"/>
    <w:rsid w:val="002750E3"/>
    <w:rsid w:val="00277702"/>
    <w:rsid w:val="00281F30"/>
    <w:rsid w:val="002A4D2D"/>
    <w:rsid w:val="002B0A1C"/>
    <w:rsid w:val="002F70E9"/>
    <w:rsid w:val="003418C4"/>
    <w:rsid w:val="00345C73"/>
    <w:rsid w:val="0035210F"/>
    <w:rsid w:val="00367A17"/>
    <w:rsid w:val="00375E20"/>
    <w:rsid w:val="003803F8"/>
    <w:rsid w:val="00380C52"/>
    <w:rsid w:val="003A24B3"/>
    <w:rsid w:val="003A7C7E"/>
    <w:rsid w:val="003C42DD"/>
    <w:rsid w:val="003C57BA"/>
    <w:rsid w:val="003D7D08"/>
    <w:rsid w:val="003F5D44"/>
    <w:rsid w:val="003F75DB"/>
    <w:rsid w:val="00467E25"/>
    <w:rsid w:val="00493D7C"/>
    <w:rsid w:val="00495AAD"/>
    <w:rsid w:val="004C299D"/>
    <w:rsid w:val="004C4BDF"/>
    <w:rsid w:val="004F16FE"/>
    <w:rsid w:val="004F7B69"/>
    <w:rsid w:val="005068C9"/>
    <w:rsid w:val="00523E7F"/>
    <w:rsid w:val="00537391"/>
    <w:rsid w:val="00553D06"/>
    <w:rsid w:val="0055633B"/>
    <w:rsid w:val="00557FA4"/>
    <w:rsid w:val="00560D82"/>
    <w:rsid w:val="00566207"/>
    <w:rsid w:val="00574096"/>
    <w:rsid w:val="00577CD6"/>
    <w:rsid w:val="0058586D"/>
    <w:rsid w:val="005C2D79"/>
    <w:rsid w:val="005F5439"/>
    <w:rsid w:val="006147AB"/>
    <w:rsid w:val="00632FF1"/>
    <w:rsid w:val="00635095"/>
    <w:rsid w:val="0064360F"/>
    <w:rsid w:val="00650906"/>
    <w:rsid w:val="00654077"/>
    <w:rsid w:val="006627A6"/>
    <w:rsid w:val="00664973"/>
    <w:rsid w:val="00681B50"/>
    <w:rsid w:val="00683F96"/>
    <w:rsid w:val="006C7C87"/>
    <w:rsid w:val="00706D5D"/>
    <w:rsid w:val="00712428"/>
    <w:rsid w:val="00723222"/>
    <w:rsid w:val="00727B7B"/>
    <w:rsid w:val="00754B20"/>
    <w:rsid w:val="0077262F"/>
    <w:rsid w:val="00783CEF"/>
    <w:rsid w:val="007C4927"/>
    <w:rsid w:val="007E6F20"/>
    <w:rsid w:val="007F18BE"/>
    <w:rsid w:val="007F6340"/>
    <w:rsid w:val="00803FCF"/>
    <w:rsid w:val="008148DB"/>
    <w:rsid w:val="008229C7"/>
    <w:rsid w:val="008236FA"/>
    <w:rsid w:val="00842E90"/>
    <w:rsid w:val="00844F97"/>
    <w:rsid w:val="0084611F"/>
    <w:rsid w:val="008678D5"/>
    <w:rsid w:val="00871710"/>
    <w:rsid w:val="008A1F3C"/>
    <w:rsid w:val="008C3BD5"/>
    <w:rsid w:val="008C47F8"/>
    <w:rsid w:val="00910630"/>
    <w:rsid w:val="009146E6"/>
    <w:rsid w:val="009326DD"/>
    <w:rsid w:val="00956386"/>
    <w:rsid w:val="009619D6"/>
    <w:rsid w:val="00975D65"/>
    <w:rsid w:val="00977B05"/>
    <w:rsid w:val="009866CA"/>
    <w:rsid w:val="009950F6"/>
    <w:rsid w:val="009A4DE2"/>
    <w:rsid w:val="009B5FDC"/>
    <w:rsid w:val="009B78ED"/>
    <w:rsid w:val="00A05E3D"/>
    <w:rsid w:val="00A13C05"/>
    <w:rsid w:val="00A20F55"/>
    <w:rsid w:val="00A21620"/>
    <w:rsid w:val="00A2566D"/>
    <w:rsid w:val="00A2639D"/>
    <w:rsid w:val="00A26AA5"/>
    <w:rsid w:val="00A270D9"/>
    <w:rsid w:val="00A51403"/>
    <w:rsid w:val="00A60FA3"/>
    <w:rsid w:val="00A75919"/>
    <w:rsid w:val="00A769B4"/>
    <w:rsid w:val="00A81407"/>
    <w:rsid w:val="00A84524"/>
    <w:rsid w:val="00A84711"/>
    <w:rsid w:val="00A9651D"/>
    <w:rsid w:val="00AB4058"/>
    <w:rsid w:val="00AC1FAF"/>
    <w:rsid w:val="00AE1E1B"/>
    <w:rsid w:val="00AF006A"/>
    <w:rsid w:val="00AF2B66"/>
    <w:rsid w:val="00B10983"/>
    <w:rsid w:val="00B124B1"/>
    <w:rsid w:val="00B14A82"/>
    <w:rsid w:val="00B22419"/>
    <w:rsid w:val="00B40095"/>
    <w:rsid w:val="00B44B35"/>
    <w:rsid w:val="00B4735E"/>
    <w:rsid w:val="00B657AC"/>
    <w:rsid w:val="00B8440A"/>
    <w:rsid w:val="00B9261E"/>
    <w:rsid w:val="00BA027B"/>
    <w:rsid w:val="00BA47EE"/>
    <w:rsid w:val="00BA5F48"/>
    <w:rsid w:val="00BD77D2"/>
    <w:rsid w:val="00BE0DBC"/>
    <w:rsid w:val="00BE31E0"/>
    <w:rsid w:val="00BF68BF"/>
    <w:rsid w:val="00C03787"/>
    <w:rsid w:val="00C05BBA"/>
    <w:rsid w:val="00C2751A"/>
    <w:rsid w:val="00C37398"/>
    <w:rsid w:val="00C4501B"/>
    <w:rsid w:val="00C874C1"/>
    <w:rsid w:val="00C94E01"/>
    <w:rsid w:val="00CC2FB5"/>
    <w:rsid w:val="00CD37FC"/>
    <w:rsid w:val="00CD4F46"/>
    <w:rsid w:val="00CE667D"/>
    <w:rsid w:val="00CF09F2"/>
    <w:rsid w:val="00CF74BA"/>
    <w:rsid w:val="00D042E4"/>
    <w:rsid w:val="00D17A9F"/>
    <w:rsid w:val="00D202CC"/>
    <w:rsid w:val="00D241EE"/>
    <w:rsid w:val="00D30596"/>
    <w:rsid w:val="00D32358"/>
    <w:rsid w:val="00D42943"/>
    <w:rsid w:val="00D92F75"/>
    <w:rsid w:val="00DD4BDB"/>
    <w:rsid w:val="00E01F8D"/>
    <w:rsid w:val="00E31E27"/>
    <w:rsid w:val="00E446CB"/>
    <w:rsid w:val="00E53794"/>
    <w:rsid w:val="00E56272"/>
    <w:rsid w:val="00EC062C"/>
    <w:rsid w:val="00EE7926"/>
    <w:rsid w:val="00EE7B42"/>
    <w:rsid w:val="00F106FD"/>
    <w:rsid w:val="00F25AE6"/>
    <w:rsid w:val="00F3038E"/>
    <w:rsid w:val="00F37882"/>
    <w:rsid w:val="00F61B6F"/>
    <w:rsid w:val="00F65F2E"/>
    <w:rsid w:val="00F84D2C"/>
    <w:rsid w:val="00F912B1"/>
    <w:rsid w:val="00F95C62"/>
    <w:rsid w:val="00F95F5E"/>
    <w:rsid w:val="00FB0E9E"/>
    <w:rsid w:val="00FB4176"/>
    <w:rsid w:val="00FC20B1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C420-A4CD-4C59-AA39-0020D5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38D3-602D-4112-B7A9-C1FA795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user1708</cp:lastModifiedBy>
  <cp:revision>20</cp:revision>
  <cp:lastPrinted>2019-12-16T06:22:00Z</cp:lastPrinted>
  <dcterms:created xsi:type="dcterms:W3CDTF">2020-11-13T06:19:00Z</dcterms:created>
  <dcterms:modified xsi:type="dcterms:W3CDTF">2022-05-05T02:58:00Z</dcterms:modified>
</cp:coreProperties>
</file>