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776F20" w:rsidTr="0068205A">
        <w:tc>
          <w:tcPr>
            <w:tcW w:w="5103" w:type="dxa"/>
          </w:tcPr>
          <w:p w:rsidR="00776F20" w:rsidRDefault="00776F20" w:rsidP="0068205A">
            <w:pPr>
              <w:jc w:val="right"/>
              <w:rPr>
                <w:rFonts w:ascii="Times New Roman" w:eastAsia="Times New Roman" w:hAnsi="Times New Roman" w:cs="Times New Roman"/>
                <w:sz w:val="24"/>
                <w:szCs w:val="24"/>
                <w:lang w:eastAsia="ru-RU"/>
              </w:rPr>
            </w:pPr>
            <w:bookmarkStart w:id="0" w:name="_Toc320285540"/>
          </w:p>
        </w:tc>
        <w:tc>
          <w:tcPr>
            <w:tcW w:w="4394" w:type="dxa"/>
          </w:tcPr>
          <w:p w:rsidR="00776F20" w:rsidRDefault="00776F20" w:rsidP="006820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776F20" w:rsidRDefault="00776F20" w:rsidP="006820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Совета директоров </w:t>
            </w:r>
          </w:p>
          <w:p w:rsidR="00776F20" w:rsidRDefault="00776F20" w:rsidP="0068205A">
            <w:pPr>
              <w:rPr>
                <w:rFonts w:ascii="Times New Roman" w:eastAsia="Times New Roman" w:hAnsi="Times New Roman" w:cs="Times New Roman"/>
                <w:sz w:val="24"/>
                <w:szCs w:val="24"/>
                <w:lang w:eastAsia="ru-RU"/>
              </w:rPr>
            </w:pPr>
            <w:r w:rsidRPr="00461486">
              <w:rPr>
                <w:rFonts w:ascii="Times New Roman" w:eastAsia="Times New Roman" w:hAnsi="Times New Roman" w:cs="Times New Roman"/>
                <w:sz w:val="24"/>
                <w:szCs w:val="24"/>
                <w:lang w:eastAsia="ru-RU"/>
              </w:rPr>
              <w:t>АО «Водоканал»</w:t>
            </w:r>
          </w:p>
          <w:p w:rsidR="00776F20" w:rsidRDefault="00E52169" w:rsidP="00E521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от «</w:t>
            </w:r>
            <w:r w:rsidR="00994D65">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w:t>
            </w:r>
            <w:r w:rsidR="00994D65">
              <w:rPr>
                <w:rFonts w:ascii="Times New Roman" w:eastAsia="Times New Roman" w:hAnsi="Times New Roman" w:cs="Times New Roman"/>
                <w:sz w:val="24"/>
                <w:szCs w:val="24"/>
                <w:lang w:eastAsia="ru-RU"/>
              </w:rPr>
              <w:t xml:space="preserve"> декабря</w:t>
            </w:r>
            <w:r w:rsidR="00776F20" w:rsidRPr="00461486">
              <w:rPr>
                <w:rFonts w:ascii="Times New Roman" w:eastAsia="Times New Roman" w:hAnsi="Times New Roman" w:cs="Times New Roman"/>
                <w:sz w:val="24"/>
                <w:szCs w:val="24"/>
                <w:lang w:eastAsia="ru-RU"/>
              </w:rPr>
              <w:t xml:space="preserve"> 20</w:t>
            </w:r>
            <w:r w:rsidR="00776F20">
              <w:rPr>
                <w:rFonts w:ascii="Times New Roman" w:eastAsia="Times New Roman" w:hAnsi="Times New Roman" w:cs="Times New Roman"/>
                <w:sz w:val="24"/>
                <w:szCs w:val="24"/>
                <w:lang w:eastAsia="ru-RU"/>
              </w:rPr>
              <w:t xml:space="preserve">22 </w:t>
            </w:r>
            <w:r w:rsidR="00776F20" w:rsidRPr="00461486">
              <w:rPr>
                <w:rFonts w:ascii="Times New Roman" w:eastAsia="Times New Roman" w:hAnsi="Times New Roman" w:cs="Times New Roman"/>
                <w:sz w:val="24"/>
                <w:szCs w:val="24"/>
                <w:lang w:eastAsia="ru-RU"/>
              </w:rPr>
              <w:t>г</w:t>
            </w:r>
            <w:r w:rsidR="00776F2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169</w:t>
            </w:r>
            <w:bookmarkStart w:id="1" w:name="_GoBack"/>
            <w:bookmarkEnd w:id="1"/>
          </w:p>
        </w:tc>
      </w:tr>
    </w:tbl>
    <w:p w:rsidR="00776F20" w:rsidRDefault="00776F20" w:rsidP="00776F20">
      <w:pPr>
        <w:spacing w:after="0" w:line="240" w:lineRule="auto"/>
        <w:jc w:val="right"/>
        <w:rPr>
          <w:rFonts w:ascii="Times New Roman" w:eastAsia="Times New Roman" w:hAnsi="Times New Roman" w:cs="Times New Roman"/>
          <w:sz w:val="24"/>
          <w:szCs w:val="24"/>
          <w:lang w:eastAsia="ru-RU"/>
        </w:rPr>
      </w:pPr>
    </w:p>
    <w:bookmarkEnd w:id="0"/>
    <w:p w:rsidR="00776F20" w:rsidRPr="00461486"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Pr="00461486"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Pr="00461486" w:rsidRDefault="00776F20" w:rsidP="002D2882">
      <w:pPr>
        <w:jc w:val="center"/>
        <w:rPr>
          <w:rFonts w:ascii="Times New Roman" w:hAnsi="Times New Roman" w:cs="Times New Roman"/>
          <w:sz w:val="24"/>
          <w:szCs w:val="24"/>
        </w:rPr>
      </w:pPr>
    </w:p>
    <w:p w:rsidR="00776F20" w:rsidRDefault="00776F20" w:rsidP="00776F2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Стратегия устойчивого развития </w:t>
      </w:r>
    </w:p>
    <w:p w:rsidR="00776F20" w:rsidRDefault="00776F20" w:rsidP="00776F20">
      <w:pPr>
        <w:spacing w:after="0" w:line="360" w:lineRule="auto"/>
        <w:jc w:val="center"/>
        <w:rPr>
          <w:rFonts w:ascii="Times New Roman" w:hAnsi="Times New Roman" w:cs="Times New Roman"/>
          <w:b/>
          <w:sz w:val="32"/>
          <w:szCs w:val="32"/>
        </w:rPr>
      </w:pPr>
      <w:r w:rsidRPr="000B60EC">
        <w:rPr>
          <w:rFonts w:ascii="Times New Roman" w:hAnsi="Times New Roman" w:cs="Times New Roman"/>
          <w:b/>
          <w:sz w:val="32"/>
          <w:szCs w:val="32"/>
        </w:rPr>
        <w:t>Акционерного общества «Водоканал»</w:t>
      </w:r>
    </w:p>
    <w:p w:rsidR="00776F20" w:rsidRPr="000B60EC" w:rsidRDefault="00776F20" w:rsidP="00776F2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на период с 2023-2032 годы </w:t>
      </w: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Default="00776F20" w:rsidP="00776F20">
      <w:pPr>
        <w:rPr>
          <w:rFonts w:ascii="Times New Roman" w:hAnsi="Times New Roman" w:cs="Times New Roman"/>
          <w:sz w:val="24"/>
          <w:szCs w:val="24"/>
        </w:rPr>
      </w:pPr>
    </w:p>
    <w:p w:rsidR="00776F20" w:rsidRPr="00461486" w:rsidRDefault="00776F20" w:rsidP="00776F20">
      <w:pPr>
        <w:jc w:val="center"/>
        <w:rPr>
          <w:rFonts w:ascii="Times New Roman" w:hAnsi="Times New Roman" w:cs="Times New Roman"/>
          <w:sz w:val="24"/>
          <w:szCs w:val="24"/>
        </w:rPr>
      </w:pPr>
      <w:r>
        <w:rPr>
          <w:rFonts w:ascii="Times New Roman" w:hAnsi="Times New Roman" w:cs="Times New Roman"/>
          <w:sz w:val="24"/>
          <w:szCs w:val="24"/>
        </w:rPr>
        <w:t>Якутск, 2022 год</w:t>
      </w:r>
    </w:p>
    <w:p w:rsidR="00776F20" w:rsidRDefault="00776F20" w:rsidP="00776F20">
      <w:pPr>
        <w:keepNext/>
        <w:keepLines/>
        <w:spacing w:before="480" w:after="0" w:line="276" w:lineRule="auto"/>
        <w:jc w:val="center"/>
        <w:outlineLvl w:val="0"/>
        <w:rPr>
          <w:rFonts w:ascii="Times New Roman" w:eastAsia="MS Mincho" w:hAnsi="Times New Roman" w:cs="Times New Roman"/>
          <w:bCs/>
          <w:color w:val="000000" w:themeColor="text1"/>
          <w:sz w:val="26"/>
          <w:szCs w:val="26"/>
          <w:lang w:eastAsia="ru-RU"/>
        </w:rPr>
      </w:pPr>
      <w:r w:rsidRPr="00776F20">
        <w:rPr>
          <w:rFonts w:ascii="Times New Roman" w:eastAsia="MS Mincho" w:hAnsi="Times New Roman" w:cs="Times New Roman"/>
          <w:bCs/>
          <w:color w:val="000000" w:themeColor="text1"/>
          <w:sz w:val="26"/>
          <w:szCs w:val="26"/>
          <w:lang w:eastAsia="ru-RU"/>
        </w:rPr>
        <w:lastRenderedPageBreak/>
        <w:t>Содержание</w:t>
      </w:r>
      <w:r>
        <w:rPr>
          <w:rFonts w:ascii="Times New Roman" w:eastAsia="MS Mincho" w:hAnsi="Times New Roman" w:cs="Times New Roman"/>
          <w:bCs/>
          <w:color w:val="000000" w:themeColor="text1"/>
          <w:sz w:val="26"/>
          <w:szCs w:val="26"/>
          <w:lang w:eastAsia="ru-RU"/>
        </w:rPr>
        <w:t>:</w:t>
      </w:r>
    </w:p>
    <w:p w:rsidR="00A51EB4" w:rsidRDefault="006D7B21" w:rsidP="006D7B21">
      <w:pPr>
        <w:keepNext/>
        <w:keepLines/>
        <w:spacing w:after="0" w:line="240" w:lineRule="auto"/>
        <w:jc w:val="both"/>
        <w:outlineLvl w:val="0"/>
        <w:rPr>
          <w:rFonts w:ascii="Times New Roman" w:eastAsia="MS Mincho" w:hAnsi="Times New Roman" w:cs="Times New Roman"/>
          <w:bCs/>
          <w:color w:val="000000" w:themeColor="text1"/>
          <w:sz w:val="26"/>
          <w:szCs w:val="26"/>
          <w:lang w:eastAsia="ru-RU"/>
        </w:rPr>
      </w:pPr>
      <w:r w:rsidRPr="006D7B21">
        <w:rPr>
          <w:rFonts w:ascii="Times New Roman" w:eastAsia="MS Mincho" w:hAnsi="Times New Roman" w:cs="Times New Roman"/>
          <w:bCs/>
          <w:color w:val="000000" w:themeColor="text1"/>
          <w:sz w:val="26"/>
          <w:szCs w:val="26"/>
          <w:lang w:eastAsia="ru-RU"/>
        </w:rPr>
        <w:t>Термины и определения используемые в Стратегии Устойчивого развития</w:t>
      </w:r>
      <w:r>
        <w:rPr>
          <w:rFonts w:ascii="Times New Roman" w:eastAsia="MS Mincho" w:hAnsi="Times New Roman" w:cs="Times New Roman"/>
          <w:bCs/>
          <w:color w:val="000000" w:themeColor="text1"/>
          <w:sz w:val="26"/>
          <w:szCs w:val="26"/>
          <w:lang w:eastAsia="ru-RU"/>
        </w:rPr>
        <w:t>...</w:t>
      </w:r>
      <w:r w:rsidR="001F67F1">
        <w:rPr>
          <w:rFonts w:ascii="Times New Roman" w:eastAsia="MS Mincho" w:hAnsi="Times New Roman" w:cs="Times New Roman"/>
          <w:bCs/>
          <w:color w:val="000000" w:themeColor="text1"/>
          <w:sz w:val="26"/>
          <w:szCs w:val="26"/>
          <w:lang w:eastAsia="ru-RU"/>
        </w:rPr>
        <w:t>……</w:t>
      </w:r>
      <w:r w:rsidR="0050263E">
        <w:rPr>
          <w:rFonts w:ascii="Times New Roman" w:eastAsia="MS Mincho" w:hAnsi="Times New Roman" w:cs="Times New Roman"/>
          <w:bCs/>
          <w:color w:val="000000" w:themeColor="text1"/>
          <w:sz w:val="26"/>
          <w:szCs w:val="26"/>
          <w:lang w:eastAsia="ru-RU"/>
        </w:rPr>
        <w:t>.2</w:t>
      </w:r>
      <w:r w:rsidR="00A51EB4">
        <w:rPr>
          <w:rFonts w:ascii="Times New Roman" w:eastAsia="MS Mincho" w:hAnsi="Times New Roman" w:cs="Times New Roman"/>
          <w:bCs/>
          <w:color w:val="000000" w:themeColor="text1"/>
          <w:sz w:val="26"/>
          <w:szCs w:val="26"/>
          <w:lang w:eastAsia="ru-RU"/>
        </w:rPr>
        <w:t xml:space="preserve"> </w:t>
      </w:r>
    </w:p>
    <w:p w:rsidR="0045269F" w:rsidRDefault="0045269F" w:rsidP="006D7B21">
      <w:pPr>
        <w:keepNext/>
        <w:keepLines/>
        <w:spacing w:after="0" w:line="240" w:lineRule="auto"/>
        <w:jc w:val="both"/>
        <w:outlineLvl w:val="0"/>
        <w:rPr>
          <w:rFonts w:ascii="Times New Roman" w:eastAsia="MS Mincho" w:hAnsi="Times New Roman" w:cs="Times New Roman"/>
          <w:bCs/>
          <w:color w:val="000000" w:themeColor="text1"/>
          <w:sz w:val="26"/>
          <w:szCs w:val="26"/>
          <w:lang w:eastAsia="ru-RU"/>
        </w:rPr>
      </w:pPr>
    </w:p>
    <w:p w:rsidR="006D7B21" w:rsidRDefault="006D7B21" w:rsidP="006D7B21">
      <w:pPr>
        <w:keepNext/>
        <w:keepLines/>
        <w:spacing w:after="0" w:line="240" w:lineRule="auto"/>
        <w:jc w:val="both"/>
        <w:outlineLvl w:val="0"/>
        <w:rPr>
          <w:rFonts w:ascii="Times New Roman" w:eastAsia="MS Mincho" w:hAnsi="Times New Roman" w:cs="Times New Roman"/>
          <w:bCs/>
          <w:color w:val="000000" w:themeColor="text1"/>
          <w:sz w:val="26"/>
          <w:szCs w:val="26"/>
          <w:lang w:eastAsia="ru-RU"/>
        </w:rPr>
      </w:pPr>
      <w:r>
        <w:rPr>
          <w:rFonts w:ascii="Times New Roman" w:eastAsia="MS Mincho" w:hAnsi="Times New Roman" w:cs="Times New Roman"/>
          <w:bCs/>
          <w:color w:val="000000" w:themeColor="text1"/>
          <w:sz w:val="26"/>
          <w:szCs w:val="26"/>
          <w:lang w:eastAsia="ru-RU"/>
        </w:rPr>
        <w:t>Вводная часть…………………………………………………………………………...3</w:t>
      </w:r>
    </w:p>
    <w:p w:rsidR="001F67F1" w:rsidRDefault="001F67F1" w:rsidP="001F67F1">
      <w:pPr>
        <w:spacing w:line="240" w:lineRule="auto"/>
        <w:jc w:val="both"/>
        <w:rPr>
          <w:rFonts w:ascii="TimesNewRomanPS-BoldMT" w:hAnsi="TimesNewRomanPS-BoldMT"/>
          <w:bCs/>
          <w:color w:val="000000"/>
          <w:sz w:val="26"/>
          <w:szCs w:val="26"/>
        </w:rPr>
      </w:pPr>
      <w:r w:rsidRPr="001F67F1">
        <w:rPr>
          <w:rFonts w:ascii="TimesNewRomanPS-BoldMT" w:hAnsi="TimesNewRomanPS-BoldMT"/>
          <w:bCs/>
          <w:color w:val="000000"/>
          <w:sz w:val="26"/>
          <w:szCs w:val="26"/>
        </w:rPr>
        <w:t>Раздел 1 «Цели, задачи и ключевые показатели эффективности Стратегии»</w:t>
      </w:r>
      <w:r>
        <w:rPr>
          <w:rFonts w:ascii="TimesNewRomanPS-BoldMT" w:hAnsi="TimesNewRomanPS-BoldMT"/>
          <w:bCs/>
          <w:color w:val="000000"/>
          <w:sz w:val="26"/>
          <w:szCs w:val="26"/>
        </w:rPr>
        <w:t>….….</w:t>
      </w:r>
      <w:r w:rsidR="0050263E">
        <w:rPr>
          <w:rFonts w:ascii="TimesNewRomanPS-BoldMT" w:hAnsi="TimesNewRomanPS-BoldMT"/>
          <w:bCs/>
          <w:color w:val="000000"/>
          <w:sz w:val="26"/>
          <w:szCs w:val="26"/>
        </w:rPr>
        <w:t>.</w:t>
      </w:r>
      <w:r w:rsidR="006D7B21">
        <w:rPr>
          <w:rFonts w:ascii="TimesNewRomanPS-BoldMT" w:hAnsi="TimesNewRomanPS-BoldMT"/>
          <w:bCs/>
          <w:color w:val="000000"/>
          <w:sz w:val="26"/>
          <w:szCs w:val="26"/>
        </w:rPr>
        <w:t>4</w:t>
      </w:r>
    </w:p>
    <w:p w:rsidR="0045269F" w:rsidRDefault="0045269F" w:rsidP="001F67F1">
      <w:pPr>
        <w:spacing w:line="240" w:lineRule="auto"/>
        <w:jc w:val="both"/>
        <w:rPr>
          <w:rFonts w:ascii="TimesNewRomanPS-BoldMT" w:hAnsi="TimesNewRomanPS-BoldMT"/>
          <w:bCs/>
          <w:color w:val="000000"/>
          <w:sz w:val="26"/>
          <w:szCs w:val="26"/>
        </w:rPr>
      </w:pPr>
      <w:r>
        <w:rPr>
          <w:rFonts w:ascii="TimesNewRomanPS-BoldMT" w:hAnsi="TimesNewRomanPS-BoldMT"/>
          <w:bCs/>
          <w:color w:val="000000"/>
          <w:sz w:val="26"/>
          <w:szCs w:val="26"/>
        </w:rPr>
        <w:t>Описание текущей ситуации…………………………………………………………..4</w:t>
      </w:r>
    </w:p>
    <w:p w:rsidR="0050263E" w:rsidRPr="0045269F" w:rsidRDefault="0050263E" w:rsidP="001F67F1">
      <w:pPr>
        <w:spacing w:line="240" w:lineRule="auto"/>
        <w:jc w:val="both"/>
        <w:rPr>
          <w:rFonts w:ascii="TimesNewRomanPS-BoldMT" w:hAnsi="TimesNewRomanPS-BoldMT"/>
          <w:bCs/>
          <w:color w:val="000000"/>
          <w:sz w:val="26"/>
          <w:szCs w:val="26"/>
        </w:rPr>
      </w:pPr>
      <w:r w:rsidRPr="0050263E">
        <w:rPr>
          <w:rFonts w:ascii="TimesNewRomanPS-BoldMT" w:hAnsi="TimesNewRomanPS-BoldMT"/>
          <w:bCs/>
          <w:color w:val="000000"/>
          <w:sz w:val="26"/>
          <w:szCs w:val="26"/>
        </w:rPr>
        <w:t xml:space="preserve">Анализ </w:t>
      </w:r>
      <w:r w:rsidR="0045269F">
        <w:rPr>
          <w:rFonts w:ascii="TimesNewRomanPS-BoldMT" w:hAnsi="TimesNewRomanPS-BoldMT"/>
          <w:bCs/>
          <w:color w:val="000000"/>
          <w:sz w:val="26"/>
          <w:szCs w:val="26"/>
        </w:rPr>
        <w:t xml:space="preserve">по 3 аспектам </w:t>
      </w:r>
      <w:r w:rsidR="0045269F">
        <w:rPr>
          <w:rFonts w:ascii="TimesNewRomanPS-BoldMT" w:hAnsi="TimesNewRomanPS-BoldMT"/>
          <w:bCs/>
          <w:color w:val="000000"/>
          <w:sz w:val="26"/>
          <w:szCs w:val="26"/>
          <w:lang w:val="en-US"/>
        </w:rPr>
        <w:t>ESG</w:t>
      </w:r>
      <w:r w:rsidR="0045269F" w:rsidRPr="0045269F">
        <w:rPr>
          <w:rFonts w:ascii="TimesNewRomanPS-BoldMT" w:hAnsi="TimesNewRomanPS-BoldMT"/>
          <w:bCs/>
          <w:color w:val="000000"/>
          <w:sz w:val="26"/>
          <w:szCs w:val="26"/>
        </w:rPr>
        <w:t xml:space="preserve"> </w:t>
      </w:r>
      <w:r>
        <w:rPr>
          <w:rFonts w:ascii="TimesNewRomanPS-BoldMT" w:hAnsi="TimesNewRomanPS-BoldMT"/>
          <w:bCs/>
          <w:color w:val="000000"/>
          <w:sz w:val="26"/>
          <w:szCs w:val="26"/>
        </w:rPr>
        <w:t>……………………………………………………………</w:t>
      </w:r>
      <w:r w:rsidR="0045269F" w:rsidRPr="0045269F">
        <w:rPr>
          <w:rFonts w:ascii="TimesNewRomanPS-BoldMT" w:hAnsi="TimesNewRomanPS-BoldMT"/>
          <w:bCs/>
          <w:color w:val="000000"/>
          <w:sz w:val="26"/>
          <w:szCs w:val="26"/>
        </w:rPr>
        <w:t>12</w:t>
      </w:r>
    </w:p>
    <w:p w:rsidR="0045269F" w:rsidRPr="0045269F" w:rsidRDefault="0045269F" w:rsidP="001F67F1">
      <w:pPr>
        <w:spacing w:line="240" w:lineRule="auto"/>
        <w:jc w:val="both"/>
        <w:rPr>
          <w:rFonts w:ascii="TimesNewRomanPS-BoldMT" w:hAnsi="TimesNewRomanPS-BoldMT"/>
          <w:bCs/>
          <w:color w:val="000000"/>
          <w:sz w:val="26"/>
          <w:szCs w:val="26"/>
        </w:rPr>
      </w:pPr>
      <w:r>
        <w:rPr>
          <w:rFonts w:ascii="TimesNewRomanPS-BoldMT" w:hAnsi="TimesNewRomanPS-BoldMT"/>
          <w:bCs/>
          <w:color w:val="000000"/>
          <w:sz w:val="26"/>
          <w:szCs w:val="26"/>
        </w:rPr>
        <w:t>Цели стратегии Устойчивого развития……………………………………………….19</w:t>
      </w:r>
    </w:p>
    <w:p w:rsidR="001F67F1" w:rsidRDefault="001F67F1" w:rsidP="001F67F1">
      <w:pPr>
        <w:spacing w:line="240" w:lineRule="auto"/>
        <w:jc w:val="both"/>
        <w:rPr>
          <w:rFonts w:ascii="TimesNewRomanPS-BoldMT" w:hAnsi="TimesNewRomanPS-BoldMT"/>
          <w:bCs/>
          <w:color w:val="000000"/>
          <w:sz w:val="26"/>
          <w:szCs w:val="26"/>
        </w:rPr>
      </w:pPr>
      <w:r>
        <w:rPr>
          <w:rFonts w:ascii="TimesNewRomanPS-BoldMT" w:hAnsi="TimesNewRomanPS-BoldMT"/>
          <w:bCs/>
          <w:color w:val="000000"/>
          <w:sz w:val="26"/>
          <w:szCs w:val="26"/>
        </w:rPr>
        <w:t>Раздел 2 «Программы</w:t>
      </w:r>
      <w:r w:rsidRPr="001F67F1">
        <w:rPr>
          <w:rFonts w:ascii="TimesNewRomanPS-BoldMT" w:hAnsi="TimesNewRomanPS-BoldMT"/>
          <w:bCs/>
          <w:color w:val="000000"/>
          <w:sz w:val="26"/>
          <w:szCs w:val="26"/>
        </w:rPr>
        <w:t xml:space="preserve"> Устойчивого развития»</w:t>
      </w:r>
      <w:r>
        <w:rPr>
          <w:rFonts w:ascii="TimesNewRomanPS-BoldMT" w:hAnsi="TimesNewRomanPS-BoldMT"/>
          <w:bCs/>
          <w:color w:val="000000"/>
          <w:sz w:val="26"/>
          <w:szCs w:val="26"/>
        </w:rPr>
        <w:t>………………………………………1</w:t>
      </w:r>
      <w:r w:rsidR="0045269F">
        <w:rPr>
          <w:rFonts w:ascii="TimesNewRomanPS-BoldMT" w:hAnsi="TimesNewRomanPS-BoldMT"/>
          <w:bCs/>
          <w:color w:val="000000"/>
          <w:sz w:val="26"/>
          <w:szCs w:val="26"/>
        </w:rPr>
        <w:t>9</w:t>
      </w:r>
    </w:p>
    <w:p w:rsidR="001F67F1" w:rsidRDefault="001F67F1" w:rsidP="001F67F1">
      <w:pPr>
        <w:spacing w:line="240" w:lineRule="auto"/>
        <w:jc w:val="both"/>
        <w:rPr>
          <w:rFonts w:ascii="TimesNewRomanPS-BoldMT" w:hAnsi="TimesNewRomanPS-BoldMT"/>
          <w:bCs/>
          <w:color w:val="000000"/>
          <w:sz w:val="26"/>
          <w:szCs w:val="26"/>
        </w:rPr>
      </w:pPr>
      <w:r>
        <w:rPr>
          <w:rFonts w:ascii="TimesNewRomanPS-BoldMT" w:hAnsi="TimesNewRomanPS-BoldMT"/>
          <w:bCs/>
          <w:color w:val="000000"/>
          <w:sz w:val="26"/>
          <w:szCs w:val="26"/>
        </w:rPr>
        <w:t>Экологическая программа……………………………………………………………..1</w:t>
      </w:r>
      <w:r w:rsidR="0045269F">
        <w:rPr>
          <w:rFonts w:ascii="TimesNewRomanPS-BoldMT" w:hAnsi="TimesNewRomanPS-BoldMT"/>
          <w:bCs/>
          <w:color w:val="000000"/>
          <w:sz w:val="26"/>
          <w:szCs w:val="26"/>
        </w:rPr>
        <w:t>9</w:t>
      </w:r>
    </w:p>
    <w:p w:rsidR="001F67F1" w:rsidRDefault="001F67F1" w:rsidP="001F67F1">
      <w:pPr>
        <w:spacing w:line="240" w:lineRule="auto"/>
        <w:jc w:val="both"/>
        <w:rPr>
          <w:rFonts w:ascii="TimesNewRomanPS-BoldMT" w:hAnsi="TimesNewRomanPS-BoldMT"/>
          <w:bCs/>
          <w:color w:val="000000"/>
          <w:sz w:val="26"/>
          <w:szCs w:val="26"/>
        </w:rPr>
      </w:pPr>
      <w:r>
        <w:rPr>
          <w:rFonts w:ascii="TimesNewRomanPS-BoldMT" w:hAnsi="TimesNewRomanPS-BoldMT"/>
          <w:bCs/>
          <w:color w:val="000000"/>
          <w:sz w:val="26"/>
          <w:szCs w:val="26"/>
        </w:rPr>
        <w:t>Социальная програ</w:t>
      </w:r>
      <w:r w:rsidR="0050263E">
        <w:rPr>
          <w:rFonts w:ascii="TimesNewRomanPS-BoldMT" w:hAnsi="TimesNewRomanPS-BoldMT"/>
          <w:bCs/>
          <w:color w:val="000000"/>
          <w:sz w:val="26"/>
          <w:szCs w:val="26"/>
        </w:rPr>
        <w:t>мма………………………………………………………………...</w:t>
      </w:r>
      <w:r w:rsidR="0045269F">
        <w:rPr>
          <w:rFonts w:ascii="TimesNewRomanPS-BoldMT" w:hAnsi="TimesNewRomanPS-BoldMT"/>
          <w:bCs/>
          <w:color w:val="000000"/>
          <w:sz w:val="26"/>
          <w:szCs w:val="26"/>
        </w:rPr>
        <w:t>20</w:t>
      </w:r>
    </w:p>
    <w:p w:rsidR="00E52AAB" w:rsidRDefault="001F67F1" w:rsidP="001F67F1">
      <w:pPr>
        <w:spacing w:line="240" w:lineRule="auto"/>
        <w:jc w:val="both"/>
        <w:rPr>
          <w:rFonts w:ascii="Times New Roman" w:hAnsi="Times New Roman" w:cs="Times New Roman"/>
          <w:sz w:val="26"/>
          <w:szCs w:val="26"/>
        </w:rPr>
      </w:pPr>
      <w:r w:rsidRPr="001F67F1">
        <w:rPr>
          <w:rFonts w:ascii="Times New Roman" w:hAnsi="Times New Roman" w:cs="Times New Roman"/>
          <w:sz w:val="26"/>
          <w:szCs w:val="26"/>
        </w:rPr>
        <w:t>Программа в области управления………</w:t>
      </w:r>
      <w:r>
        <w:rPr>
          <w:rFonts w:ascii="Times New Roman" w:hAnsi="Times New Roman" w:cs="Times New Roman"/>
          <w:sz w:val="26"/>
          <w:szCs w:val="26"/>
        </w:rPr>
        <w:t>…</w:t>
      </w:r>
      <w:r w:rsidR="0050263E">
        <w:rPr>
          <w:rFonts w:ascii="Times New Roman" w:hAnsi="Times New Roman" w:cs="Times New Roman"/>
          <w:sz w:val="26"/>
          <w:szCs w:val="26"/>
        </w:rPr>
        <w:t>………………………………………….19</w:t>
      </w:r>
    </w:p>
    <w:p w:rsidR="002F7823" w:rsidRDefault="002F7823" w:rsidP="001F67F1">
      <w:pPr>
        <w:spacing w:line="240" w:lineRule="auto"/>
        <w:jc w:val="both"/>
        <w:rPr>
          <w:rFonts w:ascii="TimesNewRomanPS-BoldMT" w:hAnsi="TimesNewRomanPS-BoldMT"/>
          <w:bCs/>
          <w:color w:val="000000"/>
          <w:sz w:val="26"/>
          <w:szCs w:val="26"/>
        </w:rPr>
      </w:pPr>
      <w:r w:rsidRPr="002F7823">
        <w:rPr>
          <w:rFonts w:ascii="TimesNewRomanPS-BoldMT" w:hAnsi="TimesNewRomanPS-BoldMT"/>
          <w:bCs/>
          <w:color w:val="000000"/>
          <w:sz w:val="26"/>
          <w:szCs w:val="26"/>
        </w:rPr>
        <w:t>Раздел 3 «Система управления реализацией Стратегии УР»</w:t>
      </w:r>
      <w:r w:rsidR="0050263E">
        <w:rPr>
          <w:rFonts w:ascii="TimesNewRomanPS-BoldMT" w:hAnsi="TimesNewRomanPS-BoldMT"/>
          <w:bCs/>
          <w:color w:val="000000"/>
          <w:sz w:val="26"/>
          <w:szCs w:val="26"/>
        </w:rPr>
        <w:t>……………………….</w:t>
      </w:r>
      <w:r w:rsidR="0045269F">
        <w:rPr>
          <w:rFonts w:ascii="TimesNewRomanPS-BoldMT" w:hAnsi="TimesNewRomanPS-BoldMT"/>
          <w:bCs/>
          <w:color w:val="000000"/>
          <w:sz w:val="26"/>
          <w:szCs w:val="26"/>
        </w:rPr>
        <w:t>22</w:t>
      </w:r>
    </w:p>
    <w:p w:rsidR="002F7823" w:rsidRDefault="002F7823" w:rsidP="001F67F1">
      <w:pPr>
        <w:spacing w:line="240" w:lineRule="auto"/>
        <w:jc w:val="both"/>
        <w:rPr>
          <w:rFonts w:ascii="Times New Roman" w:hAnsi="Times New Roman" w:cs="Times New Roman"/>
          <w:bCs/>
          <w:sz w:val="26"/>
          <w:szCs w:val="26"/>
        </w:rPr>
      </w:pPr>
      <w:r w:rsidRPr="002F7823">
        <w:rPr>
          <w:rFonts w:ascii="Times New Roman" w:hAnsi="Times New Roman" w:cs="Times New Roman"/>
          <w:bCs/>
          <w:sz w:val="26"/>
          <w:szCs w:val="26"/>
        </w:rPr>
        <w:t>Раздел 4 «Финансирование Стратегии устойчивого развития»</w:t>
      </w:r>
      <w:r w:rsidR="0050263E">
        <w:rPr>
          <w:rFonts w:ascii="Times New Roman" w:hAnsi="Times New Roman" w:cs="Times New Roman"/>
          <w:bCs/>
          <w:sz w:val="26"/>
          <w:szCs w:val="26"/>
        </w:rPr>
        <w:t>…………………….2</w:t>
      </w:r>
      <w:r w:rsidR="0045269F">
        <w:rPr>
          <w:rFonts w:ascii="Times New Roman" w:hAnsi="Times New Roman" w:cs="Times New Roman"/>
          <w:bCs/>
          <w:sz w:val="26"/>
          <w:szCs w:val="26"/>
        </w:rPr>
        <w:t>3</w:t>
      </w:r>
    </w:p>
    <w:p w:rsidR="002F7823" w:rsidRDefault="002F7823" w:rsidP="001F67F1">
      <w:pPr>
        <w:spacing w:line="240" w:lineRule="auto"/>
        <w:jc w:val="both"/>
        <w:rPr>
          <w:rFonts w:ascii="Times New Roman" w:hAnsi="Times New Roman" w:cs="Times New Roman"/>
          <w:bCs/>
          <w:sz w:val="26"/>
          <w:szCs w:val="26"/>
        </w:rPr>
      </w:pPr>
      <w:r w:rsidRPr="002F7823">
        <w:rPr>
          <w:rFonts w:ascii="Times New Roman" w:hAnsi="Times New Roman" w:cs="Times New Roman"/>
          <w:bCs/>
          <w:sz w:val="26"/>
          <w:szCs w:val="26"/>
        </w:rPr>
        <w:t>Раздел 5 «Управление рисками»</w:t>
      </w:r>
      <w:r w:rsidR="0050263E">
        <w:rPr>
          <w:rFonts w:ascii="Times New Roman" w:hAnsi="Times New Roman" w:cs="Times New Roman"/>
          <w:bCs/>
          <w:sz w:val="26"/>
          <w:szCs w:val="26"/>
        </w:rPr>
        <w:t>……………………………………………………...2</w:t>
      </w:r>
      <w:r w:rsidR="0045269F">
        <w:rPr>
          <w:rFonts w:ascii="Times New Roman" w:hAnsi="Times New Roman" w:cs="Times New Roman"/>
          <w:bCs/>
          <w:sz w:val="26"/>
          <w:szCs w:val="26"/>
        </w:rPr>
        <w:t>5</w:t>
      </w:r>
    </w:p>
    <w:p w:rsidR="002F7823" w:rsidRDefault="002F7823" w:rsidP="001F67F1">
      <w:pPr>
        <w:spacing w:line="240" w:lineRule="auto"/>
        <w:jc w:val="both"/>
        <w:rPr>
          <w:rFonts w:ascii="Times New Roman" w:hAnsi="Times New Roman" w:cs="Times New Roman"/>
          <w:bCs/>
          <w:sz w:val="26"/>
          <w:szCs w:val="26"/>
        </w:rPr>
      </w:pPr>
      <w:r>
        <w:rPr>
          <w:rFonts w:ascii="Times New Roman" w:hAnsi="Times New Roman" w:cs="Times New Roman"/>
          <w:bCs/>
          <w:sz w:val="26"/>
          <w:szCs w:val="26"/>
        </w:rPr>
        <w:t>Регламентирующие д</w:t>
      </w:r>
      <w:r w:rsidR="0050263E">
        <w:rPr>
          <w:rFonts w:ascii="Times New Roman" w:hAnsi="Times New Roman" w:cs="Times New Roman"/>
          <w:bCs/>
          <w:sz w:val="26"/>
          <w:szCs w:val="26"/>
        </w:rPr>
        <w:t>окументы……………………………………………………….2</w:t>
      </w:r>
      <w:r w:rsidR="0045269F">
        <w:rPr>
          <w:rFonts w:ascii="Times New Roman" w:hAnsi="Times New Roman" w:cs="Times New Roman"/>
          <w:bCs/>
          <w:sz w:val="26"/>
          <w:szCs w:val="26"/>
        </w:rPr>
        <w:t>7</w:t>
      </w:r>
    </w:p>
    <w:p w:rsidR="002F7823" w:rsidRDefault="002F7823" w:rsidP="001F67F1">
      <w:pPr>
        <w:spacing w:line="240" w:lineRule="auto"/>
        <w:jc w:val="both"/>
        <w:rPr>
          <w:rFonts w:ascii="Times New Roman" w:hAnsi="Times New Roman" w:cs="Times New Roman"/>
          <w:bCs/>
          <w:sz w:val="26"/>
          <w:szCs w:val="26"/>
        </w:rPr>
      </w:pPr>
      <w:r>
        <w:rPr>
          <w:rFonts w:ascii="Times New Roman" w:hAnsi="Times New Roman" w:cs="Times New Roman"/>
          <w:bCs/>
          <w:sz w:val="26"/>
          <w:szCs w:val="26"/>
        </w:rPr>
        <w:t>Мониторинг и отчет</w:t>
      </w:r>
      <w:r w:rsidR="0050263E">
        <w:rPr>
          <w:rFonts w:ascii="Times New Roman" w:hAnsi="Times New Roman" w:cs="Times New Roman"/>
          <w:bCs/>
          <w:sz w:val="26"/>
          <w:szCs w:val="26"/>
        </w:rPr>
        <w:t>ность……………………………………………………………..2</w:t>
      </w:r>
      <w:r w:rsidR="0045269F">
        <w:rPr>
          <w:rFonts w:ascii="Times New Roman" w:hAnsi="Times New Roman" w:cs="Times New Roman"/>
          <w:bCs/>
          <w:sz w:val="26"/>
          <w:szCs w:val="26"/>
        </w:rPr>
        <w:t>7</w:t>
      </w:r>
    </w:p>
    <w:p w:rsidR="002F7823" w:rsidRDefault="002F7823" w:rsidP="002F7823">
      <w:pPr>
        <w:spacing w:line="240" w:lineRule="auto"/>
        <w:jc w:val="both"/>
        <w:rPr>
          <w:rFonts w:ascii="Times New Roman" w:hAnsi="Times New Roman" w:cs="Times New Roman"/>
          <w:bCs/>
          <w:sz w:val="26"/>
          <w:szCs w:val="26"/>
        </w:rPr>
      </w:pPr>
      <w:r w:rsidRPr="002F7823">
        <w:rPr>
          <w:rFonts w:ascii="Times New Roman" w:hAnsi="Times New Roman" w:cs="Times New Roman"/>
          <w:bCs/>
          <w:sz w:val="26"/>
          <w:szCs w:val="26"/>
        </w:rPr>
        <w:t>Приложение</w:t>
      </w:r>
      <w:r>
        <w:rPr>
          <w:rFonts w:ascii="Times New Roman" w:hAnsi="Times New Roman" w:cs="Times New Roman"/>
          <w:bCs/>
          <w:sz w:val="26"/>
          <w:szCs w:val="26"/>
        </w:rPr>
        <w:t xml:space="preserve"> </w:t>
      </w:r>
      <w:r w:rsidRPr="002F7823">
        <w:rPr>
          <w:rFonts w:ascii="Times New Roman" w:hAnsi="Times New Roman" w:cs="Times New Roman"/>
          <w:bCs/>
          <w:sz w:val="26"/>
          <w:szCs w:val="26"/>
        </w:rPr>
        <w:t>№1</w:t>
      </w:r>
      <w:r>
        <w:rPr>
          <w:rFonts w:ascii="Times New Roman" w:hAnsi="Times New Roman" w:cs="Times New Roman"/>
          <w:bCs/>
          <w:sz w:val="26"/>
          <w:szCs w:val="26"/>
        </w:rPr>
        <w:t xml:space="preserve"> </w:t>
      </w:r>
      <w:r w:rsidRPr="002F7823">
        <w:rPr>
          <w:rFonts w:ascii="Times New Roman" w:hAnsi="Times New Roman" w:cs="Times New Roman"/>
          <w:bCs/>
          <w:sz w:val="26"/>
          <w:szCs w:val="26"/>
        </w:rPr>
        <w:t>«Программа мероприятий по внедрению принципов Устойчивого развития»</w:t>
      </w:r>
      <w:r>
        <w:rPr>
          <w:rFonts w:ascii="Times New Roman" w:hAnsi="Times New Roman" w:cs="Times New Roman"/>
          <w:bCs/>
          <w:sz w:val="26"/>
          <w:szCs w:val="26"/>
        </w:rPr>
        <w:t>…</w:t>
      </w:r>
      <w:r w:rsidR="0050263E">
        <w:rPr>
          <w:rFonts w:ascii="Times New Roman" w:hAnsi="Times New Roman" w:cs="Times New Roman"/>
          <w:bCs/>
          <w:sz w:val="26"/>
          <w:szCs w:val="26"/>
        </w:rPr>
        <w:t>……………………………………………………………………….……2</w:t>
      </w:r>
      <w:r w:rsidR="0045269F">
        <w:rPr>
          <w:rFonts w:ascii="Times New Roman" w:hAnsi="Times New Roman" w:cs="Times New Roman"/>
          <w:bCs/>
          <w:sz w:val="26"/>
          <w:szCs w:val="26"/>
        </w:rPr>
        <w:t>8</w:t>
      </w:r>
    </w:p>
    <w:p w:rsidR="002F7823" w:rsidRPr="002F7823" w:rsidRDefault="002F7823" w:rsidP="002F7823">
      <w:pPr>
        <w:spacing w:line="240" w:lineRule="auto"/>
        <w:jc w:val="both"/>
        <w:rPr>
          <w:rFonts w:ascii="Times New Roman" w:hAnsi="Times New Roman" w:cs="Times New Roman"/>
          <w:bCs/>
          <w:sz w:val="26"/>
          <w:szCs w:val="26"/>
        </w:rPr>
      </w:pPr>
      <w:r w:rsidRPr="002F7823">
        <w:rPr>
          <w:rFonts w:ascii="Times New Roman" w:hAnsi="Times New Roman" w:cs="Times New Roman"/>
          <w:bCs/>
          <w:sz w:val="26"/>
          <w:szCs w:val="26"/>
        </w:rPr>
        <w:t xml:space="preserve">Приложение №2 </w:t>
      </w:r>
      <w:r>
        <w:rPr>
          <w:rFonts w:ascii="Times New Roman" w:hAnsi="Times New Roman" w:cs="Times New Roman"/>
          <w:bCs/>
          <w:sz w:val="26"/>
          <w:szCs w:val="26"/>
        </w:rPr>
        <w:t>«</w:t>
      </w:r>
      <w:r w:rsidRPr="002F7823">
        <w:rPr>
          <w:rFonts w:ascii="Times New Roman" w:hAnsi="Times New Roman" w:cs="Times New Roman"/>
          <w:bCs/>
          <w:sz w:val="26"/>
          <w:szCs w:val="26"/>
        </w:rPr>
        <w:t>План мероприятий по реализации Стратегии Устойчивого развития</w:t>
      </w:r>
      <w:r>
        <w:rPr>
          <w:rFonts w:ascii="Times New Roman" w:hAnsi="Times New Roman" w:cs="Times New Roman"/>
          <w:bCs/>
          <w:sz w:val="26"/>
          <w:szCs w:val="26"/>
        </w:rPr>
        <w:t>»…</w:t>
      </w:r>
      <w:r w:rsidR="0050263E">
        <w:rPr>
          <w:rFonts w:ascii="Times New Roman" w:hAnsi="Times New Roman" w:cs="Times New Roman"/>
          <w:bCs/>
          <w:sz w:val="26"/>
          <w:szCs w:val="26"/>
        </w:rPr>
        <w:t>…………………………………………………………………………….2</w:t>
      </w:r>
      <w:r w:rsidR="0045269F">
        <w:rPr>
          <w:rFonts w:ascii="Times New Roman" w:hAnsi="Times New Roman" w:cs="Times New Roman"/>
          <w:bCs/>
          <w:sz w:val="26"/>
          <w:szCs w:val="26"/>
        </w:rPr>
        <w:t>9</w:t>
      </w:r>
    </w:p>
    <w:p w:rsidR="002F7823" w:rsidRPr="002F7823" w:rsidRDefault="002F7823" w:rsidP="002F7823">
      <w:pPr>
        <w:spacing w:line="240" w:lineRule="auto"/>
        <w:jc w:val="both"/>
        <w:rPr>
          <w:rFonts w:ascii="Times New Roman" w:hAnsi="Times New Roman" w:cs="Times New Roman"/>
          <w:bCs/>
          <w:sz w:val="26"/>
          <w:szCs w:val="26"/>
        </w:rPr>
      </w:pPr>
    </w:p>
    <w:p w:rsidR="002F7823" w:rsidRDefault="002F7823" w:rsidP="001F67F1">
      <w:pPr>
        <w:spacing w:line="240" w:lineRule="auto"/>
        <w:jc w:val="both"/>
        <w:rPr>
          <w:rFonts w:ascii="Times New Roman" w:hAnsi="Times New Roman" w:cs="Times New Roman"/>
          <w:bCs/>
          <w:sz w:val="26"/>
          <w:szCs w:val="26"/>
        </w:rPr>
      </w:pPr>
    </w:p>
    <w:p w:rsidR="002F7823" w:rsidRDefault="002F7823" w:rsidP="001F67F1">
      <w:pPr>
        <w:spacing w:line="240" w:lineRule="auto"/>
        <w:jc w:val="both"/>
        <w:rPr>
          <w:rFonts w:ascii="Times New Roman" w:hAnsi="Times New Roman" w:cs="Times New Roman"/>
          <w:bCs/>
          <w:sz w:val="26"/>
          <w:szCs w:val="26"/>
        </w:rPr>
      </w:pPr>
    </w:p>
    <w:p w:rsidR="002F7823" w:rsidRPr="002F7823" w:rsidRDefault="002F7823" w:rsidP="001F67F1">
      <w:pPr>
        <w:spacing w:line="240" w:lineRule="auto"/>
        <w:jc w:val="both"/>
        <w:rPr>
          <w:rFonts w:ascii="TimesNewRomanPS-BoldMT" w:hAnsi="TimesNewRomanPS-BoldMT"/>
          <w:bCs/>
          <w:color w:val="000000"/>
          <w:sz w:val="26"/>
          <w:szCs w:val="26"/>
        </w:rPr>
      </w:pPr>
    </w:p>
    <w:p w:rsidR="002F7823" w:rsidRPr="001F67F1" w:rsidRDefault="002F7823" w:rsidP="001F67F1">
      <w:pPr>
        <w:spacing w:line="240" w:lineRule="auto"/>
        <w:jc w:val="both"/>
        <w:rPr>
          <w:rFonts w:ascii="TimesNewRomanPS-BoldMT" w:hAnsi="TimesNewRomanPS-BoldMT"/>
          <w:bCs/>
          <w:color w:val="000000"/>
          <w:sz w:val="26"/>
          <w:szCs w:val="26"/>
        </w:rPr>
      </w:pPr>
    </w:p>
    <w:p w:rsidR="001F67F1" w:rsidRDefault="001F67F1" w:rsidP="001F67F1">
      <w:pPr>
        <w:spacing w:line="240" w:lineRule="auto"/>
        <w:jc w:val="both"/>
        <w:rPr>
          <w:rFonts w:ascii="TimesNewRomanPS-BoldMT" w:hAnsi="TimesNewRomanPS-BoldMT"/>
          <w:bCs/>
          <w:color w:val="000000"/>
          <w:sz w:val="26"/>
          <w:szCs w:val="26"/>
        </w:rPr>
      </w:pPr>
    </w:p>
    <w:p w:rsidR="001F67F1" w:rsidRDefault="001F67F1" w:rsidP="001F67F1">
      <w:pPr>
        <w:spacing w:line="240" w:lineRule="auto"/>
        <w:jc w:val="both"/>
        <w:rPr>
          <w:rFonts w:ascii="TimesNewRomanPS-BoldMT" w:hAnsi="TimesNewRomanPS-BoldMT"/>
          <w:bCs/>
          <w:color w:val="000000"/>
          <w:sz w:val="26"/>
          <w:szCs w:val="26"/>
        </w:rPr>
      </w:pPr>
    </w:p>
    <w:p w:rsidR="001F67F1" w:rsidRPr="001F67F1" w:rsidRDefault="001F67F1" w:rsidP="001F67F1">
      <w:pPr>
        <w:spacing w:line="240" w:lineRule="auto"/>
        <w:jc w:val="both"/>
        <w:rPr>
          <w:rFonts w:ascii="TimesNewRomanPS-BoldMT" w:hAnsi="TimesNewRomanPS-BoldMT"/>
          <w:bCs/>
          <w:color w:val="000000"/>
          <w:sz w:val="26"/>
          <w:szCs w:val="26"/>
        </w:rPr>
      </w:pPr>
    </w:p>
    <w:p w:rsidR="00A51EB4" w:rsidRDefault="00714362" w:rsidP="004F3F16">
      <w:pPr>
        <w:keepNext/>
        <w:keepLines/>
        <w:spacing w:after="0" w:line="276" w:lineRule="auto"/>
        <w:jc w:val="center"/>
        <w:outlineLvl w:val="0"/>
        <w:rPr>
          <w:rFonts w:ascii="Times New Roman" w:eastAsia="MS Mincho" w:hAnsi="Times New Roman" w:cs="Times New Roman"/>
          <w:bCs/>
          <w:color w:val="000000" w:themeColor="text1"/>
          <w:sz w:val="26"/>
          <w:szCs w:val="26"/>
          <w:lang w:eastAsia="ru-RU"/>
        </w:rPr>
      </w:pPr>
      <w:r w:rsidRPr="00714362">
        <w:rPr>
          <w:rFonts w:ascii="Times New Roman" w:eastAsia="MS Mincho" w:hAnsi="Times New Roman" w:cs="Times New Roman"/>
          <w:b/>
          <w:bCs/>
          <w:color w:val="000000" w:themeColor="text1"/>
          <w:sz w:val="26"/>
          <w:szCs w:val="26"/>
          <w:lang w:eastAsia="ru-RU"/>
        </w:rPr>
        <w:lastRenderedPageBreak/>
        <w:t>Термины и определения</w:t>
      </w:r>
      <w:r w:rsidR="00A51EB4" w:rsidRPr="00714362">
        <w:rPr>
          <w:rFonts w:ascii="Times New Roman" w:eastAsia="MS Mincho" w:hAnsi="Times New Roman" w:cs="Times New Roman"/>
          <w:b/>
          <w:bCs/>
          <w:color w:val="000000" w:themeColor="text1"/>
          <w:sz w:val="26"/>
          <w:szCs w:val="26"/>
          <w:lang w:eastAsia="ru-RU"/>
        </w:rPr>
        <w:t xml:space="preserve"> используемые в Стратегии Устойчивого развития</w:t>
      </w:r>
    </w:p>
    <w:p w:rsidR="00AC29B1" w:rsidRPr="00AC29B1" w:rsidRDefault="00AC29B1" w:rsidP="004F3F16">
      <w:pPr>
        <w:keepNext/>
        <w:keepLines/>
        <w:spacing w:after="0" w:line="276" w:lineRule="auto"/>
        <w:ind w:firstLine="709"/>
        <w:outlineLvl w:val="0"/>
        <w:rPr>
          <w:rFonts w:ascii="Times New Roman" w:eastAsia="MS Mincho" w:hAnsi="Times New Roman" w:cs="Times New Roman"/>
          <w:bCs/>
          <w:i/>
          <w:color w:val="000000" w:themeColor="text1"/>
          <w:sz w:val="26"/>
          <w:szCs w:val="26"/>
          <w:lang w:eastAsia="ru-RU"/>
        </w:rPr>
      </w:pPr>
      <w:r w:rsidRPr="00AC29B1">
        <w:rPr>
          <w:rFonts w:ascii="Times New Roman" w:eastAsia="MS Mincho" w:hAnsi="Times New Roman" w:cs="Times New Roman"/>
          <w:bCs/>
          <w:i/>
          <w:color w:val="000000" w:themeColor="text1"/>
          <w:sz w:val="26"/>
          <w:szCs w:val="26"/>
          <w:lang w:eastAsia="ru-RU"/>
        </w:rPr>
        <w:t xml:space="preserve">Акционерное общество «Водоканал» - </w:t>
      </w:r>
      <w:r w:rsidRPr="00714362">
        <w:rPr>
          <w:rFonts w:ascii="Times New Roman" w:eastAsia="MS Mincho" w:hAnsi="Times New Roman" w:cs="Times New Roman"/>
          <w:bCs/>
          <w:color w:val="000000" w:themeColor="text1"/>
          <w:sz w:val="26"/>
          <w:szCs w:val="26"/>
          <w:lang w:eastAsia="ru-RU"/>
        </w:rPr>
        <w:t>далее Общество.</w:t>
      </w:r>
    </w:p>
    <w:p w:rsidR="00A51EB4" w:rsidRDefault="00A51EB4" w:rsidP="005C5479">
      <w:pPr>
        <w:keepNext/>
        <w:keepLines/>
        <w:spacing w:after="0" w:line="240" w:lineRule="auto"/>
        <w:ind w:firstLine="709"/>
        <w:jc w:val="both"/>
        <w:outlineLvl w:val="0"/>
        <w:rPr>
          <w:rFonts w:ascii="Times New Roman" w:eastAsia="MS Mincho" w:hAnsi="Times New Roman" w:cs="Times New Roman"/>
          <w:bCs/>
          <w:iCs/>
          <w:color w:val="000000" w:themeColor="text1"/>
          <w:sz w:val="26"/>
          <w:szCs w:val="26"/>
          <w:lang w:eastAsia="ru-RU"/>
        </w:rPr>
      </w:pPr>
      <w:r w:rsidRPr="00A51EB4">
        <w:rPr>
          <w:rFonts w:ascii="Times New Roman" w:eastAsia="MS Mincho" w:hAnsi="Times New Roman" w:cs="Times New Roman"/>
          <w:bCs/>
          <w:i/>
          <w:iCs/>
          <w:color w:val="000000" w:themeColor="text1"/>
          <w:sz w:val="26"/>
          <w:szCs w:val="26"/>
          <w:lang w:eastAsia="ru-RU"/>
        </w:rPr>
        <w:t>Стратегия устойчивого развития</w:t>
      </w:r>
      <w:r w:rsidR="005C5479">
        <w:rPr>
          <w:rFonts w:ascii="Times New Roman" w:eastAsia="MS Mincho" w:hAnsi="Times New Roman" w:cs="Times New Roman"/>
          <w:bCs/>
          <w:i/>
          <w:iCs/>
          <w:color w:val="000000" w:themeColor="text1"/>
          <w:sz w:val="26"/>
          <w:szCs w:val="26"/>
          <w:lang w:eastAsia="ru-RU"/>
        </w:rPr>
        <w:t xml:space="preserve"> АО «Водоканал» на 2023-20</w:t>
      </w:r>
      <w:r w:rsidR="002D2882">
        <w:rPr>
          <w:rFonts w:ascii="Times New Roman" w:eastAsia="MS Mincho" w:hAnsi="Times New Roman" w:cs="Times New Roman"/>
          <w:bCs/>
          <w:i/>
          <w:iCs/>
          <w:color w:val="000000" w:themeColor="text1"/>
          <w:sz w:val="26"/>
          <w:szCs w:val="26"/>
          <w:lang w:eastAsia="ru-RU"/>
        </w:rPr>
        <w:t>32</w:t>
      </w:r>
      <w:r w:rsidR="005C5479">
        <w:rPr>
          <w:rFonts w:ascii="Times New Roman" w:eastAsia="MS Mincho" w:hAnsi="Times New Roman" w:cs="Times New Roman"/>
          <w:bCs/>
          <w:i/>
          <w:iCs/>
          <w:color w:val="000000" w:themeColor="text1"/>
          <w:sz w:val="26"/>
          <w:szCs w:val="26"/>
          <w:lang w:eastAsia="ru-RU"/>
        </w:rPr>
        <w:t xml:space="preserve"> годы </w:t>
      </w:r>
      <w:r w:rsidRPr="00A51EB4">
        <w:rPr>
          <w:rFonts w:ascii="Times New Roman" w:eastAsia="MS Mincho" w:hAnsi="Times New Roman" w:cs="Times New Roman"/>
          <w:bCs/>
          <w:i/>
          <w:iCs/>
          <w:color w:val="000000" w:themeColor="text1"/>
          <w:sz w:val="26"/>
          <w:szCs w:val="26"/>
          <w:lang w:eastAsia="ru-RU"/>
        </w:rPr>
        <w:t xml:space="preserve"> </w:t>
      </w:r>
      <w:r w:rsidRPr="00A51EB4">
        <w:rPr>
          <w:rFonts w:ascii="Times New Roman" w:eastAsia="MS Mincho" w:hAnsi="Times New Roman" w:cs="Times New Roman"/>
          <w:bCs/>
          <w:iCs/>
          <w:color w:val="000000" w:themeColor="text1"/>
          <w:sz w:val="26"/>
          <w:szCs w:val="26"/>
          <w:lang w:eastAsia="ru-RU"/>
        </w:rPr>
        <w:t>(</w:t>
      </w:r>
      <w:r>
        <w:rPr>
          <w:rFonts w:ascii="Times New Roman" w:eastAsia="MS Mincho" w:hAnsi="Times New Roman" w:cs="Times New Roman"/>
          <w:bCs/>
          <w:iCs/>
          <w:color w:val="000000" w:themeColor="text1"/>
          <w:sz w:val="26"/>
          <w:szCs w:val="26"/>
          <w:lang w:eastAsia="ru-RU"/>
        </w:rPr>
        <w:t>Д</w:t>
      </w:r>
      <w:r w:rsidRPr="00A51EB4">
        <w:rPr>
          <w:rFonts w:ascii="Times New Roman" w:eastAsia="MS Mincho" w:hAnsi="Times New Roman" w:cs="Times New Roman"/>
          <w:bCs/>
          <w:iCs/>
          <w:color w:val="000000" w:themeColor="text1"/>
          <w:sz w:val="26"/>
          <w:szCs w:val="26"/>
          <w:lang w:eastAsia="ru-RU"/>
        </w:rPr>
        <w:t>алее – Стратегия УР)</w:t>
      </w:r>
      <w:r>
        <w:rPr>
          <w:rFonts w:ascii="Times New Roman" w:eastAsia="MS Mincho" w:hAnsi="Times New Roman" w:cs="Times New Roman"/>
          <w:bCs/>
          <w:iCs/>
          <w:color w:val="000000" w:themeColor="text1"/>
          <w:sz w:val="26"/>
          <w:szCs w:val="26"/>
          <w:lang w:eastAsia="ru-RU"/>
        </w:rPr>
        <w:t xml:space="preserve"> –</w:t>
      </w:r>
      <w:r w:rsidR="005C5479">
        <w:rPr>
          <w:rFonts w:ascii="Times New Roman" w:eastAsia="MS Mincho" w:hAnsi="Times New Roman" w:cs="Times New Roman"/>
          <w:bCs/>
          <w:iCs/>
          <w:color w:val="000000" w:themeColor="text1"/>
          <w:sz w:val="26"/>
          <w:szCs w:val="26"/>
          <w:lang w:eastAsia="ru-RU"/>
        </w:rPr>
        <w:t xml:space="preserve"> документ утвержденный Советом директоров АО «Водоканал», в соответствии </w:t>
      </w:r>
      <w:r w:rsidR="0072634F">
        <w:rPr>
          <w:rFonts w:ascii="Times New Roman" w:eastAsia="MS Mincho" w:hAnsi="Times New Roman" w:cs="Times New Roman"/>
          <w:bCs/>
          <w:iCs/>
          <w:color w:val="000000" w:themeColor="text1"/>
          <w:sz w:val="26"/>
          <w:szCs w:val="26"/>
          <w:lang w:eastAsia="ru-RU"/>
        </w:rPr>
        <w:t xml:space="preserve">с </w:t>
      </w:r>
      <w:r w:rsidR="005C5479" w:rsidRPr="005C5479">
        <w:rPr>
          <w:rFonts w:ascii="Times New Roman" w:eastAsia="MS Mincho" w:hAnsi="Times New Roman" w:cs="Times New Roman"/>
          <w:bCs/>
          <w:iCs/>
          <w:color w:val="000000" w:themeColor="text1"/>
          <w:sz w:val="26"/>
          <w:szCs w:val="26"/>
          <w:lang w:eastAsia="ru-RU"/>
        </w:rPr>
        <w:t>Методически</w:t>
      </w:r>
      <w:r w:rsidR="00DF66E8">
        <w:rPr>
          <w:rFonts w:ascii="Times New Roman" w:eastAsia="MS Mincho" w:hAnsi="Times New Roman" w:cs="Times New Roman"/>
          <w:bCs/>
          <w:iCs/>
          <w:color w:val="000000" w:themeColor="text1"/>
          <w:sz w:val="26"/>
          <w:szCs w:val="26"/>
          <w:lang w:eastAsia="ru-RU"/>
        </w:rPr>
        <w:t>ми</w:t>
      </w:r>
      <w:r w:rsidR="005C5479" w:rsidRPr="005C5479">
        <w:rPr>
          <w:rFonts w:ascii="Times New Roman" w:eastAsia="MS Mincho" w:hAnsi="Times New Roman" w:cs="Times New Roman"/>
          <w:bCs/>
          <w:iCs/>
          <w:color w:val="000000" w:themeColor="text1"/>
          <w:sz w:val="26"/>
          <w:szCs w:val="26"/>
          <w:lang w:eastAsia="ru-RU"/>
        </w:rPr>
        <w:t xml:space="preserve"> рекомендаци</w:t>
      </w:r>
      <w:r w:rsidR="00DF66E8">
        <w:rPr>
          <w:rFonts w:ascii="Times New Roman" w:eastAsia="MS Mincho" w:hAnsi="Times New Roman" w:cs="Times New Roman"/>
          <w:bCs/>
          <w:iCs/>
          <w:color w:val="000000" w:themeColor="text1"/>
          <w:sz w:val="26"/>
          <w:szCs w:val="26"/>
          <w:lang w:eastAsia="ru-RU"/>
        </w:rPr>
        <w:t>ями</w:t>
      </w:r>
      <w:r w:rsidR="005C5479">
        <w:rPr>
          <w:rFonts w:ascii="Times New Roman" w:eastAsia="MS Mincho" w:hAnsi="Times New Roman" w:cs="Times New Roman"/>
          <w:bCs/>
          <w:iCs/>
          <w:color w:val="000000" w:themeColor="text1"/>
          <w:sz w:val="26"/>
          <w:szCs w:val="26"/>
          <w:lang w:eastAsia="ru-RU"/>
        </w:rPr>
        <w:t xml:space="preserve"> </w:t>
      </w:r>
      <w:r w:rsidR="005C5479" w:rsidRPr="005C5479">
        <w:rPr>
          <w:rFonts w:ascii="Times New Roman" w:eastAsia="MS Mincho" w:hAnsi="Times New Roman" w:cs="Times New Roman"/>
          <w:bCs/>
          <w:iCs/>
          <w:color w:val="000000" w:themeColor="text1"/>
          <w:sz w:val="26"/>
          <w:szCs w:val="26"/>
          <w:lang w:eastAsia="ru-RU"/>
        </w:rPr>
        <w:t>по разработке Стратегий устойчивого развития</w:t>
      </w:r>
      <w:r w:rsidR="005C5479">
        <w:rPr>
          <w:rFonts w:ascii="Times New Roman" w:eastAsia="MS Mincho" w:hAnsi="Times New Roman" w:cs="Times New Roman"/>
          <w:bCs/>
          <w:iCs/>
          <w:color w:val="000000" w:themeColor="text1"/>
          <w:sz w:val="26"/>
          <w:szCs w:val="26"/>
          <w:lang w:eastAsia="ru-RU"/>
        </w:rPr>
        <w:t xml:space="preserve"> </w:t>
      </w:r>
      <w:r w:rsidR="005C5479" w:rsidRPr="005C5479">
        <w:rPr>
          <w:rFonts w:ascii="Times New Roman" w:eastAsia="MS Mincho" w:hAnsi="Times New Roman" w:cs="Times New Roman"/>
          <w:bCs/>
          <w:iCs/>
          <w:color w:val="000000" w:themeColor="text1"/>
          <w:sz w:val="26"/>
          <w:szCs w:val="26"/>
          <w:lang w:eastAsia="ru-RU"/>
        </w:rPr>
        <w:t>(разделов по устойчивому развитию в стратегиях развития)</w:t>
      </w:r>
      <w:r w:rsidR="00714362">
        <w:rPr>
          <w:rFonts w:ascii="Times New Roman" w:eastAsia="MS Mincho" w:hAnsi="Times New Roman" w:cs="Times New Roman"/>
          <w:bCs/>
          <w:iCs/>
          <w:color w:val="000000" w:themeColor="text1"/>
          <w:sz w:val="26"/>
          <w:szCs w:val="26"/>
          <w:lang w:eastAsia="ru-RU"/>
        </w:rPr>
        <w:t xml:space="preserve"> </w:t>
      </w:r>
      <w:r w:rsidR="005C5479" w:rsidRPr="005C5479">
        <w:rPr>
          <w:rFonts w:ascii="Times New Roman" w:eastAsia="MS Mincho" w:hAnsi="Times New Roman" w:cs="Times New Roman"/>
          <w:bCs/>
          <w:iCs/>
          <w:color w:val="000000" w:themeColor="text1"/>
          <w:sz w:val="26"/>
          <w:szCs w:val="26"/>
          <w:lang w:eastAsia="ru-RU"/>
        </w:rPr>
        <w:t>государственными унитарными предприятиями Республики Саха</w:t>
      </w:r>
      <w:r w:rsidR="005C5479">
        <w:rPr>
          <w:rFonts w:ascii="Times New Roman" w:eastAsia="MS Mincho" w:hAnsi="Times New Roman" w:cs="Times New Roman"/>
          <w:bCs/>
          <w:iCs/>
          <w:color w:val="000000" w:themeColor="text1"/>
          <w:sz w:val="26"/>
          <w:szCs w:val="26"/>
          <w:lang w:eastAsia="ru-RU"/>
        </w:rPr>
        <w:t xml:space="preserve"> </w:t>
      </w:r>
      <w:r w:rsidR="005C5479" w:rsidRPr="005C5479">
        <w:rPr>
          <w:rFonts w:ascii="Times New Roman" w:eastAsia="MS Mincho" w:hAnsi="Times New Roman" w:cs="Times New Roman"/>
          <w:bCs/>
          <w:iCs/>
          <w:color w:val="000000" w:themeColor="text1"/>
          <w:sz w:val="26"/>
          <w:szCs w:val="26"/>
          <w:lang w:eastAsia="ru-RU"/>
        </w:rPr>
        <w:t>(Якутия), хозяйственными обществами с долей Республики Саха</w:t>
      </w:r>
      <w:r w:rsidR="005C5479">
        <w:rPr>
          <w:rFonts w:ascii="Times New Roman" w:eastAsia="MS Mincho" w:hAnsi="Times New Roman" w:cs="Times New Roman"/>
          <w:bCs/>
          <w:iCs/>
          <w:color w:val="000000" w:themeColor="text1"/>
          <w:sz w:val="26"/>
          <w:szCs w:val="26"/>
          <w:lang w:eastAsia="ru-RU"/>
        </w:rPr>
        <w:t xml:space="preserve"> </w:t>
      </w:r>
      <w:r w:rsidR="005C5479" w:rsidRPr="005C5479">
        <w:rPr>
          <w:rFonts w:ascii="Times New Roman" w:eastAsia="MS Mincho" w:hAnsi="Times New Roman" w:cs="Times New Roman"/>
          <w:bCs/>
          <w:iCs/>
          <w:color w:val="000000" w:themeColor="text1"/>
          <w:sz w:val="26"/>
          <w:szCs w:val="26"/>
          <w:lang w:eastAsia="ru-RU"/>
        </w:rPr>
        <w:t xml:space="preserve">(Якутия) в уставном капитале </w:t>
      </w:r>
      <w:r w:rsidR="005C5479">
        <w:rPr>
          <w:rFonts w:ascii="Times New Roman" w:eastAsia="MS Mincho" w:hAnsi="Times New Roman" w:cs="Times New Roman"/>
          <w:bCs/>
          <w:iCs/>
          <w:color w:val="000000" w:themeColor="text1"/>
          <w:sz w:val="26"/>
          <w:szCs w:val="26"/>
          <w:lang w:eastAsia="ru-RU"/>
        </w:rPr>
        <w:t>утвержденный распоряжением Министерства имущественных и земельных отношений РС (Я) №Р-2150 от 20.08.2022 г.</w:t>
      </w:r>
      <w:r w:rsidR="005C5479" w:rsidRPr="005C5479">
        <w:rPr>
          <w:rFonts w:ascii="Times New Roman" w:eastAsia="MS Mincho" w:hAnsi="Times New Roman" w:cs="Times New Roman"/>
          <w:bCs/>
          <w:iCs/>
          <w:color w:val="000000" w:themeColor="text1"/>
          <w:sz w:val="26"/>
          <w:szCs w:val="26"/>
          <w:lang w:eastAsia="ru-RU"/>
        </w:rPr>
        <w:t xml:space="preserve"> </w:t>
      </w:r>
    </w:p>
    <w:p w:rsidR="005C5479" w:rsidRDefault="005C5479" w:rsidP="005C5479">
      <w:pPr>
        <w:keepNext/>
        <w:keepLines/>
        <w:spacing w:after="0" w:line="240" w:lineRule="auto"/>
        <w:ind w:firstLine="709"/>
        <w:jc w:val="both"/>
        <w:outlineLvl w:val="0"/>
        <w:rPr>
          <w:rFonts w:ascii="Times New Roman" w:eastAsia="MS Mincho" w:hAnsi="Times New Roman" w:cs="Times New Roman"/>
          <w:bCs/>
          <w:color w:val="000000" w:themeColor="text1"/>
          <w:sz w:val="26"/>
          <w:szCs w:val="26"/>
          <w:lang w:eastAsia="ru-RU"/>
        </w:rPr>
      </w:pPr>
      <w:r w:rsidRPr="005C5479">
        <w:rPr>
          <w:rFonts w:ascii="Times New Roman" w:eastAsia="MS Mincho" w:hAnsi="Times New Roman" w:cs="Times New Roman"/>
          <w:bCs/>
          <w:i/>
          <w:iCs/>
          <w:color w:val="000000" w:themeColor="text1"/>
          <w:sz w:val="26"/>
          <w:szCs w:val="26"/>
          <w:lang w:eastAsia="ru-RU"/>
        </w:rPr>
        <w:t xml:space="preserve">ESG-факторы. </w:t>
      </w:r>
      <w:r w:rsidRPr="005C5479">
        <w:rPr>
          <w:rFonts w:ascii="Times New Roman" w:eastAsia="MS Mincho" w:hAnsi="Times New Roman" w:cs="Times New Roman"/>
          <w:bCs/>
          <w:color w:val="000000" w:themeColor="text1"/>
          <w:sz w:val="26"/>
          <w:szCs w:val="26"/>
          <w:lang w:eastAsia="ru-RU"/>
        </w:rPr>
        <w:t>Показатели устойчивого развития (экология, социальная</w:t>
      </w:r>
      <w:r w:rsidRPr="005C5479">
        <w:rPr>
          <w:rFonts w:ascii="Times New Roman" w:eastAsia="MS Mincho" w:hAnsi="Times New Roman" w:cs="Times New Roman"/>
          <w:bCs/>
          <w:color w:val="000000" w:themeColor="text1"/>
          <w:sz w:val="26"/>
          <w:szCs w:val="26"/>
          <w:lang w:eastAsia="ru-RU"/>
        </w:rPr>
        <w:br/>
        <w:t>ответственность и корпоративное управление) - совокупность характеристик</w:t>
      </w:r>
      <w:r w:rsidRPr="005C5479">
        <w:rPr>
          <w:rFonts w:ascii="Times New Roman" w:eastAsia="MS Mincho" w:hAnsi="Times New Roman" w:cs="Times New Roman"/>
          <w:bCs/>
          <w:color w:val="000000" w:themeColor="text1"/>
          <w:sz w:val="26"/>
          <w:szCs w:val="26"/>
          <w:lang w:eastAsia="ru-RU"/>
        </w:rPr>
        <w:br/>
        <w:t>управления компанией, при котором достигается вовлечение данной</w:t>
      </w:r>
      <w:r w:rsidRPr="005C5479">
        <w:rPr>
          <w:rFonts w:ascii="Times New Roman" w:eastAsia="MS Mincho" w:hAnsi="Times New Roman" w:cs="Times New Roman"/>
          <w:bCs/>
          <w:color w:val="000000" w:themeColor="text1"/>
          <w:sz w:val="26"/>
          <w:szCs w:val="26"/>
          <w:lang w:eastAsia="ru-RU"/>
        </w:rPr>
        <w:br/>
        <w:t>компании в решение экологических, социальных и управленческих проблем.</w:t>
      </w:r>
    </w:p>
    <w:p w:rsidR="005C5479" w:rsidRDefault="005C5479" w:rsidP="005C5479">
      <w:pPr>
        <w:keepNext/>
        <w:keepLines/>
        <w:spacing w:after="0" w:line="240" w:lineRule="auto"/>
        <w:ind w:firstLine="709"/>
        <w:jc w:val="both"/>
        <w:outlineLvl w:val="0"/>
        <w:rPr>
          <w:rFonts w:ascii="Times New Roman" w:eastAsia="MS Mincho" w:hAnsi="Times New Roman" w:cs="Times New Roman"/>
          <w:bCs/>
          <w:color w:val="000000" w:themeColor="text1"/>
          <w:sz w:val="26"/>
          <w:szCs w:val="26"/>
          <w:lang w:eastAsia="ru-RU"/>
        </w:rPr>
      </w:pPr>
      <w:r w:rsidRPr="005C5479">
        <w:rPr>
          <w:rFonts w:ascii="Times New Roman" w:eastAsia="MS Mincho" w:hAnsi="Times New Roman" w:cs="Times New Roman"/>
          <w:bCs/>
          <w:i/>
          <w:iCs/>
          <w:color w:val="000000" w:themeColor="text1"/>
          <w:sz w:val="26"/>
          <w:szCs w:val="26"/>
          <w:lang w:eastAsia="ru-RU"/>
        </w:rPr>
        <w:t xml:space="preserve">Устойчивое развитие – </w:t>
      </w:r>
      <w:r w:rsidRPr="005C5479">
        <w:rPr>
          <w:rFonts w:ascii="Times New Roman" w:eastAsia="MS Mincho" w:hAnsi="Times New Roman" w:cs="Times New Roman"/>
          <w:bCs/>
          <w:color w:val="000000" w:themeColor="text1"/>
          <w:sz w:val="26"/>
          <w:szCs w:val="26"/>
          <w:lang w:eastAsia="ru-RU"/>
        </w:rPr>
        <w:t>комплекс мер, нацеленных на удовлетворение</w:t>
      </w:r>
      <w:r w:rsidRPr="005C5479">
        <w:rPr>
          <w:rFonts w:ascii="Times New Roman" w:eastAsia="MS Mincho" w:hAnsi="Times New Roman" w:cs="Times New Roman"/>
          <w:bCs/>
          <w:color w:val="000000" w:themeColor="text1"/>
          <w:sz w:val="26"/>
          <w:szCs w:val="26"/>
          <w:lang w:eastAsia="ru-RU"/>
        </w:rPr>
        <w:br/>
        <w:t>текущих потребностей человека при сохранении окружающей среды и</w:t>
      </w:r>
      <w:r w:rsidRPr="005C5479">
        <w:rPr>
          <w:rFonts w:ascii="Times New Roman" w:eastAsia="MS Mincho" w:hAnsi="Times New Roman" w:cs="Times New Roman"/>
          <w:bCs/>
          <w:color w:val="000000" w:themeColor="text1"/>
          <w:sz w:val="26"/>
          <w:szCs w:val="26"/>
          <w:lang w:eastAsia="ru-RU"/>
        </w:rPr>
        <w:br/>
        <w:t>ресурсов, то есть без ущерба для возможности будущих поколений</w:t>
      </w:r>
      <w:r w:rsidRPr="005C5479">
        <w:rPr>
          <w:rFonts w:ascii="Times New Roman" w:eastAsia="MS Mincho" w:hAnsi="Times New Roman" w:cs="Times New Roman"/>
          <w:bCs/>
          <w:color w:val="000000" w:themeColor="text1"/>
          <w:sz w:val="26"/>
          <w:szCs w:val="26"/>
          <w:lang w:eastAsia="ru-RU"/>
        </w:rPr>
        <w:br/>
        <w:t>удовлетворять свои собственные потребности.</w:t>
      </w:r>
    </w:p>
    <w:p w:rsidR="005C5479" w:rsidRDefault="005C5479" w:rsidP="005C5479">
      <w:pPr>
        <w:keepNext/>
        <w:keepLines/>
        <w:spacing w:after="0" w:line="240" w:lineRule="auto"/>
        <w:ind w:firstLine="709"/>
        <w:jc w:val="both"/>
        <w:outlineLvl w:val="0"/>
        <w:rPr>
          <w:rFonts w:ascii="Times New Roman" w:eastAsia="MS Mincho" w:hAnsi="Times New Roman" w:cs="Times New Roman"/>
          <w:bCs/>
          <w:color w:val="000000" w:themeColor="text1"/>
          <w:sz w:val="26"/>
          <w:szCs w:val="26"/>
          <w:lang w:eastAsia="ru-RU"/>
        </w:rPr>
      </w:pPr>
      <w:r w:rsidRPr="005C5479">
        <w:rPr>
          <w:rFonts w:ascii="Times New Roman" w:eastAsia="MS Mincho" w:hAnsi="Times New Roman" w:cs="Times New Roman"/>
          <w:bCs/>
          <w:i/>
          <w:iCs/>
          <w:color w:val="000000" w:themeColor="text1"/>
          <w:sz w:val="26"/>
          <w:szCs w:val="26"/>
          <w:lang w:eastAsia="ru-RU"/>
        </w:rPr>
        <w:t>Ключевой показатель эффективности устойчивого развития</w:t>
      </w:r>
      <w:r w:rsidRPr="005C5479">
        <w:rPr>
          <w:rFonts w:ascii="Times New Roman" w:eastAsia="MS Mincho" w:hAnsi="Times New Roman" w:cs="Times New Roman"/>
          <w:bCs/>
          <w:i/>
          <w:iCs/>
          <w:color w:val="000000" w:themeColor="text1"/>
          <w:sz w:val="26"/>
          <w:szCs w:val="26"/>
          <w:lang w:eastAsia="ru-RU"/>
        </w:rPr>
        <w:br/>
        <w:t xml:space="preserve">(показатель результативности) - </w:t>
      </w:r>
      <w:r w:rsidRPr="005C5479">
        <w:rPr>
          <w:rFonts w:ascii="Times New Roman" w:eastAsia="MS Mincho" w:hAnsi="Times New Roman" w:cs="Times New Roman"/>
          <w:bCs/>
          <w:color w:val="000000" w:themeColor="text1"/>
          <w:sz w:val="26"/>
          <w:szCs w:val="26"/>
          <w:lang w:eastAsia="ru-RU"/>
        </w:rPr>
        <w:t>оценочный критерий достижения цели,</w:t>
      </w:r>
      <w:r w:rsidRPr="005C5479">
        <w:rPr>
          <w:rFonts w:ascii="Times New Roman" w:eastAsia="MS Mincho" w:hAnsi="Times New Roman" w:cs="Times New Roman"/>
          <w:bCs/>
          <w:color w:val="000000" w:themeColor="text1"/>
          <w:sz w:val="26"/>
          <w:szCs w:val="26"/>
          <w:lang w:eastAsia="ru-RU"/>
        </w:rPr>
        <w:br/>
        <w:t>применяемый для определения эффективности деятельности в области</w:t>
      </w:r>
      <w:r w:rsidRPr="005C5479">
        <w:rPr>
          <w:rFonts w:ascii="Times New Roman" w:eastAsia="MS Mincho" w:hAnsi="Times New Roman" w:cs="Times New Roman"/>
          <w:bCs/>
          <w:color w:val="000000" w:themeColor="text1"/>
          <w:sz w:val="26"/>
          <w:szCs w:val="26"/>
          <w:lang w:eastAsia="ru-RU"/>
        </w:rPr>
        <w:br/>
        <w:t>устойчивого развития, оценивающий степень развития социальной</w:t>
      </w:r>
      <w:r w:rsidRPr="005C5479">
        <w:rPr>
          <w:rFonts w:ascii="Times New Roman" w:eastAsia="MS Mincho" w:hAnsi="Times New Roman" w:cs="Times New Roman"/>
          <w:bCs/>
          <w:color w:val="000000" w:themeColor="text1"/>
          <w:sz w:val="26"/>
          <w:szCs w:val="26"/>
          <w:lang w:eastAsia="ru-RU"/>
        </w:rPr>
        <w:br/>
        <w:t>ответственности, экологии и корпоративного управления, с учетом</w:t>
      </w:r>
      <w:r w:rsidRPr="005C5479">
        <w:rPr>
          <w:rFonts w:ascii="Times New Roman" w:eastAsia="MS Mincho" w:hAnsi="Times New Roman" w:cs="Times New Roman"/>
          <w:bCs/>
          <w:color w:val="000000" w:themeColor="text1"/>
          <w:sz w:val="26"/>
          <w:szCs w:val="26"/>
          <w:lang w:eastAsia="ru-RU"/>
        </w:rPr>
        <w:br/>
        <w:t>специфики деятельности субъекта госсектора, государственной политики в</w:t>
      </w:r>
      <w:r w:rsidRPr="005C5479">
        <w:rPr>
          <w:rFonts w:ascii="Times New Roman" w:eastAsia="MS Mincho" w:hAnsi="Times New Roman" w:cs="Times New Roman"/>
          <w:bCs/>
          <w:color w:val="000000" w:themeColor="text1"/>
          <w:sz w:val="26"/>
          <w:szCs w:val="26"/>
          <w:lang w:eastAsia="ru-RU"/>
        </w:rPr>
        <w:br/>
        <w:t>области устойчивого развития, а также решений Главы Республики Саха</w:t>
      </w:r>
      <w:r w:rsidRPr="005C5479">
        <w:rPr>
          <w:rFonts w:ascii="Times New Roman" w:eastAsia="MS Mincho" w:hAnsi="Times New Roman" w:cs="Times New Roman"/>
          <w:bCs/>
          <w:color w:val="000000" w:themeColor="text1"/>
          <w:sz w:val="26"/>
          <w:szCs w:val="26"/>
          <w:lang w:eastAsia="ru-RU"/>
        </w:rPr>
        <w:br/>
        <w:t>(Якутия), Правительства Республики Саха (Якутия) и курирующих органов</w:t>
      </w:r>
      <w:r w:rsidRPr="005C5479">
        <w:rPr>
          <w:rFonts w:ascii="Times New Roman" w:eastAsia="MS Mincho" w:hAnsi="Times New Roman" w:cs="Times New Roman"/>
          <w:bCs/>
          <w:color w:val="000000" w:themeColor="text1"/>
          <w:sz w:val="26"/>
          <w:szCs w:val="26"/>
          <w:lang w:eastAsia="ru-RU"/>
        </w:rPr>
        <w:br/>
        <w:t>исполнительной власти Республики Саха (Якутия).</w:t>
      </w:r>
    </w:p>
    <w:p w:rsidR="00AC29B1" w:rsidRDefault="00AC29B1" w:rsidP="005C5479">
      <w:pPr>
        <w:keepNext/>
        <w:keepLines/>
        <w:spacing w:after="0" w:line="240" w:lineRule="auto"/>
        <w:ind w:firstLine="709"/>
        <w:jc w:val="both"/>
        <w:outlineLvl w:val="0"/>
        <w:rPr>
          <w:rFonts w:ascii="Times New Roman" w:eastAsia="MS Mincho" w:hAnsi="Times New Roman" w:cs="Times New Roman"/>
          <w:bCs/>
          <w:color w:val="000000" w:themeColor="text1"/>
          <w:sz w:val="26"/>
          <w:szCs w:val="26"/>
          <w:lang w:eastAsia="ru-RU"/>
        </w:rPr>
      </w:pPr>
      <w:r w:rsidRPr="00714362">
        <w:rPr>
          <w:rFonts w:ascii="Times New Roman" w:eastAsia="MS Mincho" w:hAnsi="Times New Roman" w:cs="Times New Roman"/>
          <w:bCs/>
          <w:i/>
          <w:color w:val="000000" w:themeColor="text1"/>
          <w:sz w:val="26"/>
          <w:szCs w:val="26"/>
          <w:lang w:eastAsia="ru-RU"/>
        </w:rPr>
        <w:t>Положение о системе ключевых показателей эффективности</w:t>
      </w:r>
      <w:r w:rsidR="00714362" w:rsidRPr="00714362">
        <w:rPr>
          <w:rFonts w:ascii="Times New Roman" w:eastAsia="MS Mincho" w:hAnsi="Times New Roman" w:cs="Times New Roman"/>
          <w:bCs/>
          <w:i/>
          <w:color w:val="000000" w:themeColor="text1"/>
          <w:sz w:val="26"/>
          <w:szCs w:val="26"/>
          <w:lang w:eastAsia="ru-RU"/>
        </w:rPr>
        <w:t xml:space="preserve"> деятельности </w:t>
      </w:r>
      <w:r w:rsidRPr="00714362">
        <w:rPr>
          <w:rFonts w:ascii="Times New Roman" w:eastAsia="MS Mincho" w:hAnsi="Times New Roman" w:cs="Times New Roman"/>
          <w:bCs/>
          <w:i/>
          <w:color w:val="000000" w:themeColor="text1"/>
          <w:sz w:val="26"/>
          <w:szCs w:val="26"/>
          <w:lang w:eastAsia="ru-RU"/>
        </w:rPr>
        <w:t>АО «Водоканал»</w:t>
      </w:r>
      <w:r w:rsidR="00714362" w:rsidRPr="00714362">
        <w:rPr>
          <w:rFonts w:ascii="Times New Roman" w:eastAsia="MS Mincho" w:hAnsi="Times New Roman" w:cs="Times New Roman"/>
          <w:bCs/>
          <w:i/>
          <w:color w:val="000000" w:themeColor="text1"/>
          <w:sz w:val="26"/>
          <w:szCs w:val="26"/>
          <w:lang w:eastAsia="ru-RU"/>
        </w:rPr>
        <w:t xml:space="preserve">, утвержденный Советом директоров АО «Водоканал» от «__» ноября 2022 года протокол №__ </w:t>
      </w:r>
      <w:r w:rsidR="00714362">
        <w:rPr>
          <w:rFonts w:ascii="Times New Roman" w:eastAsia="MS Mincho" w:hAnsi="Times New Roman" w:cs="Times New Roman"/>
          <w:bCs/>
          <w:color w:val="000000" w:themeColor="text1"/>
          <w:sz w:val="26"/>
          <w:szCs w:val="26"/>
          <w:lang w:eastAsia="ru-RU"/>
        </w:rPr>
        <w:t xml:space="preserve">- далее Положение о КПЭ. </w:t>
      </w:r>
      <w:r>
        <w:rPr>
          <w:rFonts w:ascii="Times New Roman" w:eastAsia="MS Mincho" w:hAnsi="Times New Roman" w:cs="Times New Roman"/>
          <w:bCs/>
          <w:color w:val="000000" w:themeColor="text1"/>
          <w:sz w:val="26"/>
          <w:szCs w:val="26"/>
          <w:lang w:eastAsia="ru-RU"/>
        </w:rPr>
        <w:t xml:space="preserve"> </w:t>
      </w:r>
    </w:p>
    <w:p w:rsidR="00AC29B1" w:rsidRDefault="00AC29B1" w:rsidP="005C5479">
      <w:pPr>
        <w:keepNext/>
        <w:keepLines/>
        <w:spacing w:after="0" w:line="240" w:lineRule="auto"/>
        <w:ind w:firstLine="709"/>
        <w:jc w:val="both"/>
        <w:outlineLvl w:val="0"/>
        <w:rPr>
          <w:rFonts w:ascii="Times New Roman" w:eastAsia="MS Mincho" w:hAnsi="Times New Roman" w:cs="Times New Roman"/>
          <w:bCs/>
          <w:color w:val="000000" w:themeColor="text1"/>
          <w:sz w:val="26"/>
          <w:szCs w:val="26"/>
          <w:lang w:eastAsia="ru-RU"/>
        </w:rPr>
      </w:pPr>
      <w:r w:rsidRPr="00AC29B1">
        <w:rPr>
          <w:rFonts w:ascii="Times New Roman" w:eastAsia="MS Mincho" w:hAnsi="Times New Roman" w:cs="Times New Roman"/>
          <w:bCs/>
          <w:i/>
          <w:color w:val="000000" w:themeColor="text1"/>
          <w:sz w:val="26"/>
          <w:szCs w:val="26"/>
          <w:lang w:eastAsia="ru-RU"/>
        </w:rPr>
        <w:t>Стратегия развития Акционерного общества «Водоканал» на 2019-2028 годы с целевым видением до 2032 года</w:t>
      </w:r>
      <w:r>
        <w:rPr>
          <w:rFonts w:ascii="Times New Roman" w:eastAsia="MS Mincho" w:hAnsi="Times New Roman" w:cs="Times New Roman"/>
          <w:bCs/>
          <w:i/>
          <w:color w:val="000000" w:themeColor="text1"/>
          <w:sz w:val="26"/>
          <w:szCs w:val="26"/>
          <w:lang w:eastAsia="ru-RU"/>
        </w:rPr>
        <w:t>,</w:t>
      </w:r>
      <w:r>
        <w:rPr>
          <w:rFonts w:ascii="Times New Roman" w:eastAsia="MS Mincho" w:hAnsi="Times New Roman" w:cs="Times New Roman"/>
          <w:bCs/>
          <w:color w:val="000000" w:themeColor="text1"/>
          <w:sz w:val="26"/>
          <w:szCs w:val="26"/>
          <w:lang w:eastAsia="ru-RU"/>
        </w:rPr>
        <w:t xml:space="preserve"> утвержденный Советом директоров АО «Водоканал» от 16.05.2019 протокол №117 – далее Стратегия развития общества.  </w:t>
      </w:r>
    </w:p>
    <w:p w:rsidR="00714362" w:rsidRDefault="00714362" w:rsidP="005C5479">
      <w:pPr>
        <w:keepNext/>
        <w:keepLines/>
        <w:spacing w:after="0" w:line="240" w:lineRule="auto"/>
        <w:ind w:firstLine="709"/>
        <w:jc w:val="both"/>
        <w:outlineLvl w:val="0"/>
        <w:rPr>
          <w:rFonts w:ascii="Times New Roman" w:eastAsia="MS Mincho" w:hAnsi="Times New Roman" w:cs="Times New Roman"/>
          <w:bCs/>
          <w:color w:val="000000" w:themeColor="text1"/>
          <w:sz w:val="26"/>
          <w:szCs w:val="26"/>
          <w:lang w:eastAsia="ru-RU"/>
        </w:rPr>
      </w:pPr>
      <w:r w:rsidRPr="00714362">
        <w:rPr>
          <w:rFonts w:ascii="Times New Roman" w:eastAsia="MS Mincho" w:hAnsi="Times New Roman" w:cs="Times New Roman"/>
          <w:bCs/>
          <w:i/>
          <w:color w:val="000000" w:themeColor="text1"/>
          <w:sz w:val="26"/>
          <w:szCs w:val="26"/>
          <w:lang w:eastAsia="ru-RU"/>
        </w:rPr>
        <w:t>Инвестиционная программа АО «Водоканал» на 2018-2023 годы</w:t>
      </w:r>
      <w:r>
        <w:rPr>
          <w:rFonts w:ascii="Times New Roman" w:eastAsia="MS Mincho" w:hAnsi="Times New Roman" w:cs="Times New Roman"/>
          <w:bCs/>
          <w:color w:val="000000" w:themeColor="text1"/>
          <w:sz w:val="26"/>
          <w:szCs w:val="26"/>
          <w:lang w:eastAsia="ru-RU"/>
        </w:rPr>
        <w:t>, утвержденная приказом Министерства жилищно-коммунального хозяйства и энергетики Республики Саха (Якутия) от 28.09.2017 № 452-п – далее Инвестиционная программа АО «Водоканал».</w:t>
      </w:r>
    </w:p>
    <w:p w:rsidR="00AC29B1" w:rsidRDefault="00AC29B1" w:rsidP="005C5479">
      <w:pPr>
        <w:keepNext/>
        <w:keepLines/>
        <w:spacing w:after="0" w:line="240" w:lineRule="auto"/>
        <w:ind w:firstLine="709"/>
        <w:jc w:val="both"/>
        <w:outlineLvl w:val="0"/>
        <w:rPr>
          <w:rFonts w:ascii="Times New Roman" w:eastAsia="MS Mincho" w:hAnsi="Times New Roman" w:cs="Times New Roman"/>
          <w:bCs/>
          <w:color w:val="000000" w:themeColor="text1"/>
          <w:sz w:val="26"/>
          <w:szCs w:val="26"/>
          <w:lang w:eastAsia="ru-RU"/>
        </w:rPr>
      </w:pPr>
      <w:r w:rsidRPr="00AC29B1">
        <w:rPr>
          <w:rFonts w:ascii="Times New Roman" w:eastAsia="MS Mincho" w:hAnsi="Times New Roman" w:cs="Times New Roman"/>
          <w:bCs/>
          <w:i/>
          <w:color w:val="000000" w:themeColor="text1"/>
          <w:sz w:val="26"/>
          <w:szCs w:val="26"/>
          <w:lang w:eastAsia="ru-RU"/>
        </w:rPr>
        <w:t xml:space="preserve">Коллективный договор АО «Водоканал» </w:t>
      </w:r>
      <w:r w:rsidRPr="00714362">
        <w:rPr>
          <w:rFonts w:ascii="Times New Roman" w:eastAsia="MS Mincho" w:hAnsi="Times New Roman" w:cs="Times New Roman"/>
          <w:bCs/>
          <w:color w:val="000000" w:themeColor="text1"/>
          <w:sz w:val="26"/>
          <w:szCs w:val="26"/>
          <w:lang w:eastAsia="ru-RU"/>
        </w:rPr>
        <w:t xml:space="preserve">со сроком действия с 01.08.2022 по 31.07.2025 гг. </w:t>
      </w:r>
      <w:r>
        <w:rPr>
          <w:rFonts w:ascii="Times New Roman" w:eastAsia="MS Mincho" w:hAnsi="Times New Roman" w:cs="Times New Roman"/>
          <w:bCs/>
          <w:color w:val="000000" w:themeColor="text1"/>
          <w:sz w:val="26"/>
          <w:szCs w:val="26"/>
          <w:lang w:eastAsia="ru-RU"/>
        </w:rPr>
        <w:t xml:space="preserve">– далее Коллективный договор. </w:t>
      </w:r>
    </w:p>
    <w:p w:rsidR="00714362" w:rsidRPr="005C5479" w:rsidRDefault="00714362" w:rsidP="005C5479">
      <w:pPr>
        <w:keepNext/>
        <w:keepLines/>
        <w:spacing w:after="0" w:line="240" w:lineRule="auto"/>
        <w:ind w:firstLine="709"/>
        <w:jc w:val="both"/>
        <w:outlineLvl w:val="0"/>
        <w:rPr>
          <w:rFonts w:ascii="Times New Roman" w:eastAsia="MS Mincho" w:hAnsi="Times New Roman" w:cs="Times New Roman"/>
          <w:bCs/>
          <w:color w:val="000000" w:themeColor="text1"/>
          <w:sz w:val="26"/>
          <w:szCs w:val="26"/>
          <w:lang w:eastAsia="ru-RU"/>
        </w:rPr>
      </w:pPr>
    </w:p>
    <w:p w:rsidR="00A51EB4" w:rsidRDefault="00A51EB4" w:rsidP="00A51EB4">
      <w:pPr>
        <w:keepNext/>
        <w:keepLines/>
        <w:spacing w:before="480" w:after="0" w:line="276" w:lineRule="auto"/>
        <w:jc w:val="center"/>
        <w:outlineLvl w:val="0"/>
        <w:rPr>
          <w:rFonts w:ascii="Times New Roman" w:eastAsia="MS Mincho" w:hAnsi="Times New Roman" w:cs="Times New Roman"/>
          <w:bCs/>
          <w:color w:val="000000" w:themeColor="text1"/>
          <w:sz w:val="26"/>
          <w:szCs w:val="26"/>
          <w:lang w:eastAsia="ru-RU"/>
        </w:rPr>
      </w:pPr>
    </w:p>
    <w:p w:rsidR="00A51EB4" w:rsidRDefault="00A51EB4" w:rsidP="00A51EB4">
      <w:pPr>
        <w:keepNext/>
        <w:keepLines/>
        <w:spacing w:before="480" w:after="0" w:line="276" w:lineRule="auto"/>
        <w:jc w:val="center"/>
        <w:outlineLvl w:val="0"/>
        <w:rPr>
          <w:rFonts w:ascii="Times New Roman" w:eastAsia="MS Mincho" w:hAnsi="Times New Roman" w:cs="Times New Roman"/>
          <w:bCs/>
          <w:color w:val="000000" w:themeColor="text1"/>
          <w:sz w:val="26"/>
          <w:szCs w:val="26"/>
          <w:lang w:eastAsia="ru-RU"/>
        </w:rPr>
      </w:pPr>
    </w:p>
    <w:p w:rsidR="009632F4" w:rsidRPr="00B34CF9" w:rsidRDefault="009632F4" w:rsidP="00B34CF9">
      <w:pPr>
        <w:keepNext/>
        <w:keepLines/>
        <w:spacing w:before="480" w:after="0" w:line="240" w:lineRule="auto"/>
        <w:jc w:val="both"/>
        <w:outlineLvl w:val="0"/>
        <w:rPr>
          <w:rFonts w:ascii="Times New Roman" w:eastAsia="MS Mincho" w:hAnsi="Times New Roman" w:cs="Times New Roman"/>
          <w:b/>
          <w:bCs/>
          <w:color w:val="365F91"/>
          <w:sz w:val="26"/>
          <w:szCs w:val="26"/>
          <w:lang w:eastAsia="ru-RU"/>
        </w:rPr>
      </w:pPr>
      <w:r w:rsidRPr="00B34CF9">
        <w:rPr>
          <w:rFonts w:ascii="Times New Roman" w:eastAsia="MS Mincho" w:hAnsi="Times New Roman" w:cs="Times New Roman"/>
          <w:b/>
          <w:bCs/>
          <w:color w:val="365F91"/>
          <w:sz w:val="26"/>
          <w:szCs w:val="26"/>
          <w:lang w:eastAsia="ru-RU"/>
        </w:rPr>
        <w:lastRenderedPageBreak/>
        <w:t>В</w:t>
      </w:r>
      <w:r w:rsidR="00F26D84">
        <w:rPr>
          <w:rFonts w:ascii="Times New Roman" w:eastAsia="MS Mincho" w:hAnsi="Times New Roman" w:cs="Times New Roman"/>
          <w:b/>
          <w:bCs/>
          <w:color w:val="365F91"/>
          <w:sz w:val="26"/>
          <w:szCs w:val="26"/>
          <w:lang w:eastAsia="ru-RU"/>
        </w:rPr>
        <w:t>ВОДНАЯ ЧАСТЬ</w:t>
      </w:r>
    </w:p>
    <w:p w:rsidR="00727544" w:rsidRPr="00B34CF9" w:rsidRDefault="009632F4" w:rsidP="00B34CF9">
      <w:pPr>
        <w:spacing w:after="0" w:line="240" w:lineRule="auto"/>
        <w:ind w:firstLine="709"/>
        <w:jc w:val="both"/>
        <w:rPr>
          <w:rFonts w:ascii="Times New Roman" w:eastAsia="MS Mincho" w:hAnsi="Times New Roman" w:cs="Times New Roman"/>
          <w:sz w:val="26"/>
          <w:szCs w:val="26"/>
          <w:lang w:eastAsia="ru-RU"/>
        </w:rPr>
      </w:pPr>
      <w:r w:rsidRPr="00B34CF9">
        <w:rPr>
          <w:rFonts w:ascii="Times New Roman" w:eastAsia="MS Mincho" w:hAnsi="Times New Roman" w:cs="Times New Roman"/>
          <w:sz w:val="26"/>
          <w:szCs w:val="26"/>
          <w:lang w:eastAsia="ru-RU"/>
        </w:rPr>
        <w:t>Стратегия устойчивого развития АО «Водоканал» на 2023 - 20</w:t>
      </w:r>
      <w:r w:rsidR="002D2882">
        <w:rPr>
          <w:rFonts w:ascii="Times New Roman" w:eastAsia="MS Mincho" w:hAnsi="Times New Roman" w:cs="Times New Roman"/>
          <w:sz w:val="26"/>
          <w:szCs w:val="26"/>
          <w:lang w:eastAsia="ru-RU"/>
        </w:rPr>
        <w:t>32</w:t>
      </w:r>
      <w:r w:rsidRPr="00B34CF9">
        <w:rPr>
          <w:rFonts w:ascii="Times New Roman" w:eastAsia="MS Mincho" w:hAnsi="Times New Roman" w:cs="Times New Roman"/>
          <w:sz w:val="26"/>
          <w:szCs w:val="26"/>
          <w:lang w:eastAsia="ru-RU"/>
        </w:rPr>
        <w:t xml:space="preserve"> годы</w:t>
      </w:r>
      <w:r w:rsidR="00727544" w:rsidRPr="00B34CF9">
        <w:rPr>
          <w:rFonts w:ascii="Times New Roman" w:eastAsia="MS Mincho" w:hAnsi="Times New Roman" w:cs="Times New Roman"/>
          <w:sz w:val="26"/>
          <w:szCs w:val="26"/>
          <w:lang w:eastAsia="ru-RU"/>
        </w:rPr>
        <w:t xml:space="preserve"> (Далее – Стратегия УР)</w:t>
      </w:r>
      <w:r w:rsidRPr="00B34CF9">
        <w:rPr>
          <w:rFonts w:ascii="Times New Roman" w:eastAsia="MS Mincho" w:hAnsi="Times New Roman" w:cs="Times New Roman"/>
          <w:sz w:val="26"/>
          <w:szCs w:val="26"/>
          <w:lang w:eastAsia="ru-RU"/>
        </w:rPr>
        <w:t xml:space="preserve">, разработана </w:t>
      </w:r>
      <w:r w:rsidR="002B1919" w:rsidRPr="00B34CF9">
        <w:rPr>
          <w:rFonts w:ascii="Times New Roman" w:eastAsia="MS Mincho" w:hAnsi="Times New Roman" w:cs="Times New Roman"/>
          <w:sz w:val="26"/>
          <w:szCs w:val="26"/>
          <w:lang w:eastAsia="ru-RU"/>
        </w:rPr>
        <w:t xml:space="preserve">во исполнение пункта 9 Перечня персональных поручений Главы Республики Саха (Якутия) от 14.02.2022 № Пр-695-А1 о внедрении ключевых показателей эффективности (КПЭ) по устойчивому развитию (ESG-принципов) и принятии стратегий цифровой трансформации хозяйствующими субъектами с участием Республики Саха (Якутия) </w:t>
      </w:r>
      <w:r w:rsidRPr="00B34CF9">
        <w:rPr>
          <w:rFonts w:ascii="Times New Roman" w:eastAsia="MS Mincho" w:hAnsi="Times New Roman" w:cs="Times New Roman"/>
          <w:sz w:val="26"/>
          <w:szCs w:val="26"/>
          <w:lang w:eastAsia="ru-RU"/>
        </w:rPr>
        <w:t>в соответствии с Методическими рекомендациями по разработке Стратегий устойчивого развития (разделов по устойчивому развитию в стратегиях развития) государственными унитарными предприятиями Республики Саха (Якутия), хозяйственными обществами с долей Республики Саха (Якутия) в уставном капитале, утвержденный распоряжением министерства имущественных и земельных отношений Республики Саха (Якутия) № Р-2150 от 20.08.2022</w:t>
      </w:r>
      <w:r w:rsidR="00727544" w:rsidRPr="00B34CF9">
        <w:rPr>
          <w:rFonts w:ascii="Times New Roman" w:eastAsia="MS Mincho" w:hAnsi="Times New Roman" w:cs="Times New Roman"/>
          <w:sz w:val="26"/>
          <w:szCs w:val="26"/>
          <w:lang w:eastAsia="ru-RU"/>
        </w:rPr>
        <w:t xml:space="preserve"> г.</w:t>
      </w:r>
    </w:p>
    <w:p w:rsidR="009632F4" w:rsidRDefault="00727544" w:rsidP="00B34CF9">
      <w:pPr>
        <w:spacing w:after="0" w:line="240" w:lineRule="auto"/>
        <w:ind w:firstLine="709"/>
        <w:jc w:val="both"/>
        <w:rPr>
          <w:rFonts w:ascii="Times New Roman" w:eastAsia="MS Mincho" w:hAnsi="Times New Roman" w:cs="Times New Roman"/>
          <w:sz w:val="26"/>
          <w:szCs w:val="26"/>
          <w:lang w:eastAsia="ru-RU"/>
        </w:rPr>
      </w:pPr>
      <w:r w:rsidRPr="00B34CF9">
        <w:rPr>
          <w:rFonts w:ascii="Times New Roman" w:eastAsia="MS Mincho" w:hAnsi="Times New Roman" w:cs="Times New Roman"/>
          <w:sz w:val="26"/>
          <w:szCs w:val="26"/>
          <w:lang w:eastAsia="ru-RU"/>
        </w:rPr>
        <w:t xml:space="preserve">Стратегия УР является </w:t>
      </w:r>
      <w:r w:rsidR="00F018A4">
        <w:rPr>
          <w:rFonts w:ascii="Times New Roman" w:eastAsia="MS Mincho" w:hAnsi="Times New Roman" w:cs="Times New Roman"/>
          <w:sz w:val="26"/>
          <w:szCs w:val="26"/>
          <w:lang w:eastAsia="ru-RU"/>
        </w:rPr>
        <w:t xml:space="preserve">отдельным, </w:t>
      </w:r>
      <w:r w:rsidRPr="00B34CF9">
        <w:rPr>
          <w:rFonts w:ascii="Times New Roman" w:eastAsia="MS Mincho" w:hAnsi="Times New Roman" w:cs="Times New Roman"/>
          <w:sz w:val="26"/>
          <w:szCs w:val="26"/>
          <w:lang w:eastAsia="ru-RU"/>
        </w:rPr>
        <w:t>дополняющим документом Стратегии развития АО «Водоканал» на 2019-2028 годы с целевым видением до 2032 года, утвержденный советом директоров АО «Водоканал» от 16.05.2019 г.</w:t>
      </w:r>
      <w:r w:rsidR="006D42E0" w:rsidRPr="00B34CF9">
        <w:rPr>
          <w:rFonts w:ascii="Times New Roman" w:eastAsia="MS Mincho" w:hAnsi="Times New Roman" w:cs="Times New Roman"/>
          <w:sz w:val="26"/>
          <w:szCs w:val="26"/>
          <w:lang w:eastAsia="ru-RU"/>
        </w:rPr>
        <w:t xml:space="preserve"> №117.</w:t>
      </w:r>
      <w:r w:rsidR="009632F4" w:rsidRPr="00B34CF9">
        <w:rPr>
          <w:rFonts w:ascii="Times New Roman" w:eastAsia="MS Mincho" w:hAnsi="Times New Roman" w:cs="Times New Roman"/>
          <w:sz w:val="26"/>
          <w:szCs w:val="26"/>
          <w:lang w:eastAsia="ru-RU"/>
        </w:rPr>
        <w:t xml:space="preserve"> </w:t>
      </w:r>
    </w:p>
    <w:p w:rsidR="00AA2BE5" w:rsidRDefault="00AA2BE5" w:rsidP="00B34CF9">
      <w:pPr>
        <w:spacing w:after="0" w:line="240" w:lineRule="auto"/>
        <w:ind w:firstLine="709"/>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 xml:space="preserve">Срок реализации стратегии: 2022-2032 годы. </w:t>
      </w:r>
    </w:p>
    <w:p w:rsidR="00CD1CF2" w:rsidRDefault="00CD1CF2" w:rsidP="00B34CF9">
      <w:pPr>
        <w:spacing w:after="0" w:line="240" w:lineRule="auto"/>
        <w:ind w:firstLine="709"/>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План мероприятий по реализации мероприятий стратегии устойчивого развития ежегодно утверждается приказом АО «Водоканал»</w:t>
      </w:r>
      <w:r w:rsidR="00D85DC0">
        <w:rPr>
          <w:rFonts w:ascii="Times New Roman" w:eastAsia="MS Mincho" w:hAnsi="Times New Roman" w:cs="Times New Roman"/>
          <w:sz w:val="26"/>
          <w:szCs w:val="26"/>
          <w:lang w:eastAsia="ru-RU"/>
        </w:rPr>
        <w:t xml:space="preserve"> в начале года</w:t>
      </w:r>
      <w:r>
        <w:rPr>
          <w:rFonts w:ascii="Times New Roman" w:eastAsia="MS Mincho" w:hAnsi="Times New Roman" w:cs="Times New Roman"/>
          <w:sz w:val="26"/>
          <w:szCs w:val="26"/>
          <w:lang w:eastAsia="ru-RU"/>
        </w:rPr>
        <w:t>.</w:t>
      </w:r>
    </w:p>
    <w:p w:rsidR="00CD1CF2" w:rsidRDefault="00CD1CF2" w:rsidP="00B34CF9">
      <w:pPr>
        <w:spacing w:after="0" w:line="240" w:lineRule="auto"/>
        <w:ind w:firstLine="709"/>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Потребность в финансовых ресурсах пересчитывается вместе с планом реализации мероприятий стратегии устойчивого развития.</w:t>
      </w:r>
    </w:p>
    <w:p w:rsidR="00CD1CF2" w:rsidRDefault="00CD1CF2" w:rsidP="00B34CF9">
      <w:pPr>
        <w:spacing w:after="0" w:line="240" w:lineRule="auto"/>
        <w:ind w:firstLine="709"/>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 xml:space="preserve">В стратегию устойчивого развития могут вноситься корректировки исходя из приоритетов на текущий год, но не более одного раза в год.  </w:t>
      </w:r>
    </w:p>
    <w:tbl>
      <w:tblPr>
        <w:tblW w:w="9345" w:type="dxa"/>
        <w:tblInd w:w="5" w:type="dxa"/>
        <w:shd w:val="clear" w:color="auto" w:fill="FFFFFF"/>
        <w:tblCellMar>
          <w:left w:w="0" w:type="dxa"/>
          <w:right w:w="0" w:type="dxa"/>
        </w:tblCellMar>
        <w:tblLook w:val="04A0" w:firstRow="1" w:lastRow="0" w:firstColumn="1" w:lastColumn="0" w:noHBand="0" w:noVBand="1"/>
      </w:tblPr>
      <w:tblGrid>
        <w:gridCol w:w="4823"/>
        <w:gridCol w:w="4522"/>
      </w:tblGrid>
      <w:tr w:rsidR="008028D1" w:rsidRPr="004F3F16" w:rsidTr="006D7B21">
        <w:tc>
          <w:tcPr>
            <w:tcW w:w="0" w:type="auto"/>
            <w:gridSpan w:val="2"/>
            <w:tcBorders>
              <w:top w:val="nil"/>
              <w:left w:val="nil"/>
              <w:bottom w:val="single" w:sz="4" w:space="0" w:color="auto"/>
              <w:right w:val="nil"/>
            </w:tcBorders>
            <w:shd w:val="clear" w:color="auto" w:fill="FFFFFF"/>
            <w:tcMar>
              <w:top w:w="150" w:type="dxa"/>
              <w:left w:w="150" w:type="dxa"/>
              <w:bottom w:w="150" w:type="dxa"/>
              <w:right w:w="150" w:type="dxa"/>
            </w:tcMar>
            <w:vAlign w:val="center"/>
            <w:hideMark/>
          </w:tcPr>
          <w:p w:rsidR="008028D1" w:rsidRPr="004F3F16" w:rsidRDefault="008028D1" w:rsidP="006D7B21">
            <w:pPr>
              <w:spacing w:after="0" w:line="240" w:lineRule="auto"/>
              <w:jc w:val="center"/>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SWOT-анализ внедрения ESG</w:t>
            </w:r>
          </w:p>
        </w:tc>
      </w:tr>
      <w:tr w:rsidR="008028D1" w:rsidRPr="004F3F16" w:rsidTr="006D7B21">
        <w:tc>
          <w:tcPr>
            <w:tcW w:w="482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8028D1" w:rsidRPr="004F3F16" w:rsidRDefault="008028D1" w:rsidP="006D7B21">
            <w:pPr>
              <w:spacing w:after="0" w:line="240" w:lineRule="auto"/>
              <w:rPr>
                <w:rFonts w:ascii="Times New Roman" w:eastAsia="Times New Roman" w:hAnsi="Times New Roman" w:cs="Times New Roman"/>
                <w:b/>
                <w:bCs/>
                <w:color w:val="000000"/>
                <w:sz w:val="24"/>
                <w:szCs w:val="24"/>
                <w:lang w:eastAsia="ru-RU"/>
              </w:rPr>
            </w:pPr>
            <w:r w:rsidRPr="004F3F16">
              <w:rPr>
                <w:rFonts w:ascii="Times New Roman" w:eastAsia="Times New Roman" w:hAnsi="Times New Roman" w:cs="Times New Roman"/>
                <w:b/>
                <w:bCs/>
                <w:color w:val="000000"/>
                <w:sz w:val="24"/>
                <w:szCs w:val="24"/>
                <w:lang w:eastAsia="ru-RU"/>
              </w:rPr>
              <w:t>СИЛЬНЫЕ СТОРОНЫ (Strengths)</w:t>
            </w:r>
          </w:p>
        </w:tc>
        <w:tc>
          <w:tcPr>
            <w:tcW w:w="452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8028D1" w:rsidRPr="004F3F16" w:rsidRDefault="008028D1" w:rsidP="006D7B21">
            <w:pPr>
              <w:spacing w:after="0" w:line="240" w:lineRule="auto"/>
              <w:rPr>
                <w:rFonts w:ascii="Times New Roman" w:eastAsia="Times New Roman" w:hAnsi="Times New Roman" w:cs="Times New Roman"/>
                <w:b/>
                <w:bCs/>
                <w:color w:val="000000"/>
                <w:sz w:val="24"/>
                <w:szCs w:val="24"/>
                <w:lang w:eastAsia="ru-RU"/>
              </w:rPr>
            </w:pPr>
            <w:r w:rsidRPr="004F3F16">
              <w:rPr>
                <w:rFonts w:ascii="Times New Roman" w:eastAsia="Times New Roman" w:hAnsi="Times New Roman" w:cs="Times New Roman"/>
                <w:b/>
                <w:bCs/>
                <w:color w:val="000000"/>
                <w:sz w:val="24"/>
                <w:szCs w:val="24"/>
                <w:lang w:eastAsia="ru-RU"/>
              </w:rPr>
              <w:t>СЛАБЫЕ СТОРОНЫ (Weaknesses)</w:t>
            </w:r>
          </w:p>
        </w:tc>
      </w:tr>
      <w:tr w:rsidR="008028D1" w:rsidRPr="004F3F16" w:rsidTr="00D85DC0">
        <w:trPr>
          <w:trHeight w:val="3142"/>
        </w:trPr>
        <w:tc>
          <w:tcPr>
            <w:tcW w:w="482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8028D1" w:rsidRPr="004F3F16" w:rsidRDefault="008028D1" w:rsidP="00D85DC0">
            <w:pPr>
              <w:numPr>
                <w:ilvl w:val="0"/>
                <w:numId w:val="13"/>
              </w:numPr>
              <w:spacing w:after="100" w:afterAutospacing="1"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соответствие общим трендам по внедрению ESG-концепции;</w:t>
            </w:r>
          </w:p>
          <w:p w:rsidR="008028D1" w:rsidRDefault="008028D1" w:rsidP="00D85DC0">
            <w:pPr>
              <w:numPr>
                <w:ilvl w:val="0"/>
                <w:numId w:val="13"/>
              </w:numPr>
              <w:spacing w:after="100" w:afterAutospacing="1" w:line="240" w:lineRule="auto"/>
              <w:ind w:left="0"/>
              <w:rPr>
                <w:rFonts w:ascii="Times New Roman" w:eastAsia="Times New Roman" w:hAnsi="Times New Roman" w:cs="Times New Roman"/>
                <w:color w:val="000000"/>
                <w:sz w:val="24"/>
                <w:szCs w:val="24"/>
                <w:lang w:eastAsia="ru-RU"/>
              </w:rPr>
            </w:pPr>
          </w:p>
          <w:p w:rsidR="008028D1" w:rsidRPr="004F3F16" w:rsidRDefault="008028D1" w:rsidP="00D85DC0">
            <w:pPr>
              <w:numPr>
                <w:ilvl w:val="0"/>
                <w:numId w:val="13"/>
              </w:numPr>
              <w:spacing w:after="100" w:afterAutospacing="1"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повышение лояльности и доверия от заинтересованных сторон (потребители, инвесторы, подрядчики, органы надзора);</w:t>
            </w:r>
          </w:p>
          <w:p w:rsidR="008028D1" w:rsidRDefault="008028D1" w:rsidP="00D85DC0">
            <w:pPr>
              <w:numPr>
                <w:ilvl w:val="0"/>
                <w:numId w:val="13"/>
              </w:numPr>
              <w:spacing w:after="0" w:line="240" w:lineRule="auto"/>
              <w:ind w:left="0"/>
              <w:rPr>
                <w:rFonts w:ascii="Times New Roman" w:eastAsia="Times New Roman" w:hAnsi="Times New Roman" w:cs="Times New Roman"/>
                <w:color w:val="000000"/>
                <w:sz w:val="24"/>
                <w:szCs w:val="24"/>
                <w:lang w:eastAsia="ru-RU"/>
              </w:rPr>
            </w:pPr>
          </w:p>
          <w:p w:rsidR="008028D1" w:rsidRDefault="008028D1" w:rsidP="00D85DC0">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 xml:space="preserve">разработка реальных мер по улучшению процессов корпоративного управления; </w:t>
            </w:r>
          </w:p>
          <w:p w:rsidR="008028D1" w:rsidRDefault="008028D1" w:rsidP="00D85DC0">
            <w:pPr>
              <w:numPr>
                <w:ilvl w:val="0"/>
                <w:numId w:val="13"/>
              </w:numPr>
              <w:spacing w:after="0" w:line="240" w:lineRule="auto"/>
              <w:ind w:left="0"/>
              <w:rPr>
                <w:rFonts w:ascii="Times New Roman" w:eastAsia="Times New Roman" w:hAnsi="Times New Roman" w:cs="Times New Roman"/>
                <w:color w:val="000000"/>
                <w:sz w:val="24"/>
                <w:szCs w:val="24"/>
                <w:lang w:eastAsia="ru-RU"/>
              </w:rPr>
            </w:pPr>
          </w:p>
          <w:p w:rsidR="008028D1" w:rsidRPr="004F3F16" w:rsidRDefault="008028D1" w:rsidP="00D85DC0">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экологического регулирования и социальной политики.</w:t>
            </w:r>
          </w:p>
        </w:tc>
        <w:tc>
          <w:tcPr>
            <w:tcW w:w="452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8028D1" w:rsidRPr="004F3F16" w:rsidRDefault="008028D1" w:rsidP="00D85DC0">
            <w:pPr>
              <w:numPr>
                <w:ilvl w:val="0"/>
                <w:numId w:val="14"/>
              </w:numPr>
              <w:spacing w:after="100" w:afterAutospacing="1"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отсутствие квалифицированных кадров;</w:t>
            </w:r>
          </w:p>
          <w:p w:rsidR="008028D1" w:rsidRDefault="008028D1" w:rsidP="00D85DC0">
            <w:pPr>
              <w:numPr>
                <w:ilvl w:val="0"/>
                <w:numId w:val="14"/>
              </w:numPr>
              <w:spacing w:after="100" w:afterAutospacing="1" w:line="240" w:lineRule="auto"/>
              <w:ind w:left="0"/>
              <w:rPr>
                <w:rFonts w:ascii="Times New Roman" w:eastAsia="Times New Roman" w:hAnsi="Times New Roman" w:cs="Times New Roman"/>
                <w:color w:val="000000"/>
                <w:sz w:val="24"/>
                <w:szCs w:val="24"/>
                <w:lang w:eastAsia="ru-RU"/>
              </w:rPr>
            </w:pPr>
          </w:p>
          <w:p w:rsidR="008028D1" w:rsidRPr="004F3F16" w:rsidRDefault="008028D1" w:rsidP="00D85DC0">
            <w:pPr>
              <w:numPr>
                <w:ilvl w:val="0"/>
                <w:numId w:val="14"/>
              </w:numPr>
              <w:spacing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возможные </w:t>
            </w:r>
            <w:r w:rsidRPr="004F3F16">
              <w:rPr>
                <w:rFonts w:ascii="Times New Roman" w:eastAsia="Times New Roman" w:hAnsi="Times New Roman" w:cs="Times New Roman"/>
                <w:color w:val="000000"/>
                <w:sz w:val="24"/>
                <w:szCs w:val="24"/>
                <w:lang w:eastAsia="ru-RU"/>
              </w:rPr>
              <w:t>финансовые затраты;</w:t>
            </w:r>
          </w:p>
          <w:p w:rsidR="008028D1" w:rsidRDefault="008028D1" w:rsidP="00D85DC0">
            <w:pPr>
              <w:numPr>
                <w:ilvl w:val="0"/>
                <w:numId w:val="14"/>
              </w:numPr>
              <w:spacing w:after="100" w:afterAutospacing="1" w:line="240" w:lineRule="auto"/>
              <w:ind w:left="0"/>
              <w:rPr>
                <w:rFonts w:ascii="Times New Roman" w:eastAsia="Times New Roman" w:hAnsi="Times New Roman" w:cs="Times New Roman"/>
                <w:color w:val="000000"/>
                <w:sz w:val="24"/>
                <w:szCs w:val="24"/>
                <w:lang w:eastAsia="ru-RU"/>
              </w:rPr>
            </w:pPr>
          </w:p>
          <w:p w:rsidR="008028D1" w:rsidRPr="004F3F16" w:rsidRDefault="008028D1" w:rsidP="00D85DC0">
            <w:pPr>
              <w:numPr>
                <w:ilvl w:val="0"/>
                <w:numId w:val="14"/>
              </w:numPr>
              <w:spacing w:after="100" w:afterAutospacing="1"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сложность с распределением ресурсов</w:t>
            </w:r>
            <w:r w:rsidRPr="00E52AAB">
              <w:rPr>
                <w:rFonts w:ascii="Times New Roman" w:eastAsia="Times New Roman" w:hAnsi="Times New Roman" w:cs="Times New Roman"/>
                <w:color w:val="000000"/>
                <w:sz w:val="24"/>
                <w:szCs w:val="24"/>
                <w:lang w:eastAsia="ru-RU"/>
              </w:rPr>
              <w:t xml:space="preserve"> на реализацию стратегии</w:t>
            </w:r>
            <w:r w:rsidRPr="004F3F16">
              <w:rPr>
                <w:rFonts w:ascii="Times New Roman" w:eastAsia="Times New Roman" w:hAnsi="Times New Roman" w:cs="Times New Roman"/>
                <w:color w:val="000000"/>
                <w:sz w:val="24"/>
                <w:szCs w:val="24"/>
                <w:lang w:eastAsia="ru-RU"/>
              </w:rPr>
              <w:t>;</w:t>
            </w:r>
          </w:p>
          <w:p w:rsidR="008028D1" w:rsidRDefault="008028D1" w:rsidP="00D85DC0">
            <w:pPr>
              <w:numPr>
                <w:ilvl w:val="0"/>
                <w:numId w:val="14"/>
              </w:numPr>
              <w:spacing w:after="0" w:line="240" w:lineRule="auto"/>
              <w:ind w:left="0"/>
              <w:rPr>
                <w:rFonts w:ascii="Times New Roman" w:eastAsia="Times New Roman" w:hAnsi="Times New Roman" w:cs="Times New Roman"/>
                <w:color w:val="000000"/>
                <w:sz w:val="24"/>
                <w:szCs w:val="24"/>
                <w:lang w:eastAsia="ru-RU"/>
              </w:rPr>
            </w:pPr>
          </w:p>
          <w:p w:rsidR="008028D1" w:rsidRDefault="008028D1" w:rsidP="00D85DC0">
            <w:pPr>
              <w:numPr>
                <w:ilvl w:val="0"/>
                <w:numId w:val="14"/>
              </w:numPr>
              <w:spacing w:after="0"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 xml:space="preserve">отсутствие достаточного количества </w:t>
            </w:r>
          </w:p>
          <w:p w:rsidR="008028D1" w:rsidRPr="004F3F16" w:rsidRDefault="008028D1" w:rsidP="00D85DC0">
            <w:pPr>
              <w:numPr>
                <w:ilvl w:val="0"/>
                <w:numId w:val="14"/>
              </w:numPr>
              <w:spacing w:after="0"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 xml:space="preserve">практических </w:t>
            </w:r>
            <w:r>
              <w:rPr>
                <w:rFonts w:ascii="Times New Roman" w:eastAsia="Times New Roman" w:hAnsi="Times New Roman" w:cs="Times New Roman"/>
                <w:color w:val="000000"/>
                <w:sz w:val="24"/>
                <w:szCs w:val="24"/>
                <w:lang w:eastAsia="ru-RU"/>
              </w:rPr>
              <w:t>мер по реализации принципов ESG</w:t>
            </w:r>
            <w:r w:rsidRPr="004F3F16">
              <w:rPr>
                <w:rFonts w:ascii="Times New Roman" w:eastAsia="Times New Roman" w:hAnsi="Times New Roman" w:cs="Times New Roman"/>
                <w:color w:val="000000"/>
                <w:sz w:val="24"/>
                <w:szCs w:val="24"/>
                <w:lang w:eastAsia="ru-RU"/>
              </w:rPr>
              <w:t>.</w:t>
            </w:r>
          </w:p>
        </w:tc>
      </w:tr>
      <w:tr w:rsidR="008028D1" w:rsidRPr="004F3F16" w:rsidTr="006D7B21">
        <w:tc>
          <w:tcPr>
            <w:tcW w:w="482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8028D1" w:rsidRPr="004F3F16" w:rsidRDefault="008028D1" w:rsidP="00D85DC0">
            <w:pPr>
              <w:spacing w:after="0" w:line="240" w:lineRule="auto"/>
              <w:rPr>
                <w:rFonts w:ascii="Times New Roman" w:eastAsia="Times New Roman" w:hAnsi="Times New Roman" w:cs="Times New Roman"/>
                <w:b/>
                <w:bCs/>
                <w:color w:val="000000"/>
                <w:sz w:val="24"/>
                <w:szCs w:val="24"/>
                <w:lang w:eastAsia="ru-RU"/>
              </w:rPr>
            </w:pPr>
            <w:r w:rsidRPr="004F3F16">
              <w:rPr>
                <w:rFonts w:ascii="Times New Roman" w:eastAsia="Times New Roman" w:hAnsi="Times New Roman" w:cs="Times New Roman"/>
                <w:b/>
                <w:bCs/>
                <w:color w:val="000000"/>
                <w:sz w:val="24"/>
                <w:szCs w:val="24"/>
                <w:lang w:eastAsia="ru-RU"/>
              </w:rPr>
              <w:t>ВОЗМОЖНОСТИ (Opportunities)</w:t>
            </w:r>
          </w:p>
        </w:tc>
        <w:tc>
          <w:tcPr>
            <w:tcW w:w="452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8028D1" w:rsidRPr="004F3F16" w:rsidRDefault="008028D1" w:rsidP="00D85DC0">
            <w:pPr>
              <w:spacing w:after="0" w:line="240" w:lineRule="auto"/>
              <w:rPr>
                <w:rFonts w:ascii="Times New Roman" w:eastAsia="Times New Roman" w:hAnsi="Times New Roman" w:cs="Times New Roman"/>
                <w:b/>
                <w:bCs/>
                <w:color w:val="000000"/>
                <w:sz w:val="24"/>
                <w:szCs w:val="24"/>
                <w:lang w:eastAsia="ru-RU"/>
              </w:rPr>
            </w:pPr>
            <w:r w:rsidRPr="004F3F16">
              <w:rPr>
                <w:rFonts w:ascii="Times New Roman" w:eastAsia="Times New Roman" w:hAnsi="Times New Roman" w:cs="Times New Roman"/>
                <w:b/>
                <w:bCs/>
                <w:color w:val="000000"/>
                <w:sz w:val="24"/>
                <w:szCs w:val="24"/>
                <w:lang w:eastAsia="ru-RU"/>
              </w:rPr>
              <w:t>УГРОЗЫ (Threats)</w:t>
            </w:r>
          </w:p>
        </w:tc>
      </w:tr>
      <w:tr w:rsidR="008028D1" w:rsidRPr="004F3F16" w:rsidTr="006D7B21">
        <w:tc>
          <w:tcPr>
            <w:tcW w:w="482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8028D1" w:rsidRPr="004F3F16" w:rsidRDefault="008028D1" w:rsidP="00D85DC0">
            <w:pPr>
              <w:numPr>
                <w:ilvl w:val="0"/>
                <w:numId w:val="15"/>
              </w:numPr>
              <w:spacing w:after="100" w:afterAutospacing="1"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улучшение кадрового потенциала;</w:t>
            </w:r>
          </w:p>
          <w:p w:rsidR="008028D1" w:rsidRDefault="008028D1" w:rsidP="00D85DC0">
            <w:pPr>
              <w:numPr>
                <w:ilvl w:val="0"/>
                <w:numId w:val="15"/>
              </w:numPr>
              <w:spacing w:after="100" w:afterAutospacing="1" w:line="240" w:lineRule="auto"/>
              <w:ind w:left="0"/>
              <w:rPr>
                <w:rFonts w:ascii="Times New Roman" w:eastAsia="Times New Roman" w:hAnsi="Times New Roman" w:cs="Times New Roman"/>
                <w:color w:val="000000"/>
                <w:sz w:val="24"/>
                <w:szCs w:val="24"/>
                <w:lang w:eastAsia="ru-RU"/>
              </w:rPr>
            </w:pPr>
          </w:p>
          <w:p w:rsidR="008028D1" w:rsidRPr="004F3F16" w:rsidRDefault="008028D1" w:rsidP="00D85DC0">
            <w:pPr>
              <w:numPr>
                <w:ilvl w:val="0"/>
                <w:numId w:val="15"/>
              </w:numPr>
              <w:spacing w:after="100" w:afterAutospacing="1"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вовлечение всех работников в становление ESG-политики;</w:t>
            </w:r>
          </w:p>
          <w:p w:rsidR="008028D1" w:rsidRDefault="008028D1" w:rsidP="00D85DC0">
            <w:pPr>
              <w:numPr>
                <w:ilvl w:val="0"/>
                <w:numId w:val="15"/>
              </w:numPr>
              <w:spacing w:after="0" w:line="240" w:lineRule="auto"/>
              <w:ind w:left="0"/>
              <w:rPr>
                <w:rFonts w:ascii="Times New Roman" w:eastAsia="Times New Roman" w:hAnsi="Times New Roman" w:cs="Times New Roman"/>
                <w:color w:val="000000"/>
                <w:sz w:val="24"/>
                <w:szCs w:val="24"/>
                <w:lang w:eastAsia="ru-RU"/>
              </w:rPr>
            </w:pPr>
          </w:p>
          <w:p w:rsidR="008028D1" w:rsidRPr="004F3F16" w:rsidRDefault="008028D1" w:rsidP="00D85DC0">
            <w:pPr>
              <w:numPr>
                <w:ilvl w:val="0"/>
                <w:numId w:val="15"/>
              </w:numPr>
              <w:spacing w:after="0"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 xml:space="preserve">возможность оказывать влияние </w:t>
            </w:r>
            <w:r w:rsidRPr="004F3F16">
              <w:rPr>
                <w:rFonts w:ascii="Times New Roman" w:eastAsia="Times New Roman" w:hAnsi="Times New Roman" w:cs="Times New Roman"/>
                <w:color w:val="000000"/>
                <w:sz w:val="24"/>
                <w:szCs w:val="24"/>
                <w:lang w:eastAsia="ru-RU"/>
              </w:rPr>
              <w:lastRenderedPageBreak/>
              <w:t>на общественность.</w:t>
            </w:r>
          </w:p>
        </w:tc>
        <w:tc>
          <w:tcPr>
            <w:tcW w:w="452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8028D1" w:rsidRPr="004F3F16" w:rsidRDefault="008028D1" w:rsidP="00D85DC0">
            <w:pPr>
              <w:numPr>
                <w:ilvl w:val="0"/>
                <w:numId w:val="16"/>
              </w:numPr>
              <w:spacing w:after="100" w:afterAutospacing="1"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lastRenderedPageBreak/>
              <w:t>различия российского законодательства и международных стандартов и норм</w:t>
            </w:r>
            <w:r>
              <w:rPr>
                <w:rFonts w:ascii="Times New Roman" w:eastAsia="Times New Roman" w:hAnsi="Times New Roman" w:cs="Times New Roman"/>
                <w:color w:val="000000"/>
                <w:sz w:val="24"/>
                <w:szCs w:val="24"/>
                <w:lang w:eastAsia="ru-RU"/>
              </w:rPr>
              <w:t>;</w:t>
            </w:r>
          </w:p>
          <w:p w:rsidR="008028D1" w:rsidRDefault="008028D1" w:rsidP="00D85DC0">
            <w:pPr>
              <w:numPr>
                <w:ilvl w:val="0"/>
                <w:numId w:val="16"/>
              </w:numPr>
              <w:spacing w:after="100" w:afterAutospacing="1" w:line="240" w:lineRule="auto"/>
              <w:ind w:left="0"/>
              <w:rPr>
                <w:rFonts w:ascii="Times New Roman" w:eastAsia="Times New Roman" w:hAnsi="Times New Roman" w:cs="Times New Roman"/>
                <w:color w:val="000000"/>
                <w:sz w:val="24"/>
                <w:szCs w:val="24"/>
                <w:lang w:eastAsia="ru-RU"/>
              </w:rPr>
            </w:pPr>
          </w:p>
          <w:p w:rsidR="008028D1" w:rsidRPr="004F3F16" w:rsidRDefault="008028D1" w:rsidP="00D85DC0">
            <w:pPr>
              <w:numPr>
                <w:ilvl w:val="0"/>
                <w:numId w:val="16"/>
              </w:numPr>
              <w:spacing w:after="100" w:afterAutospacing="1" w:line="240" w:lineRule="auto"/>
              <w:ind w:left="0"/>
              <w:rPr>
                <w:rFonts w:ascii="Times New Roman" w:eastAsia="Times New Roman" w:hAnsi="Times New Roman" w:cs="Times New Roman"/>
                <w:color w:val="000000"/>
                <w:sz w:val="24"/>
                <w:szCs w:val="24"/>
                <w:lang w:eastAsia="ru-RU"/>
              </w:rPr>
            </w:pPr>
            <w:r w:rsidRPr="004F3F16">
              <w:rPr>
                <w:rFonts w:ascii="Times New Roman" w:eastAsia="Times New Roman" w:hAnsi="Times New Roman" w:cs="Times New Roman"/>
                <w:color w:val="000000"/>
                <w:sz w:val="24"/>
                <w:szCs w:val="24"/>
                <w:lang w:eastAsia="ru-RU"/>
              </w:rPr>
              <w:t xml:space="preserve">недостаточное информационное обеспечение важности внедрения </w:t>
            </w:r>
            <w:r>
              <w:rPr>
                <w:rFonts w:ascii="Times New Roman" w:eastAsia="Times New Roman" w:hAnsi="Times New Roman" w:cs="Times New Roman"/>
                <w:color w:val="000000"/>
                <w:sz w:val="24"/>
                <w:szCs w:val="24"/>
                <w:lang w:eastAsia="ru-RU"/>
              </w:rPr>
              <w:t>стратегии УР.</w:t>
            </w:r>
          </w:p>
          <w:p w:rsidR="008028D1" w:rsidRPr="004F3F16" w:rsidRDefault="008028D1" w:rsidP="00D85DC0">
            <w:pPr>
              <w:numPr>
                <w:ilvl w:val="0"/>
                <w:numId w:val="16"/>
              </w:numPr>
              <w:spacing w:after="0" w:line="240" w:lineRule="auto"/>
              <w:ind w:left="0"/>
              <w:rPr>
                <w:rFonts w:ascii="Times New Roman" w:eastAsia="Times New Roman" w:hAnsi="Times New Roman" w:cs="Times New Roman"/>
                <w:color w:val="000000"/>
                <w:sz w:val="24"/>
                <w:szCs w:val="24"/>
                <w:lang w:eastAsia="ru-RU"/>
              </w:rPr>
            </w:pPr>
          </w:p>
        </w:tc>
      </w:tr>
    </w:tbl>
    <w:p w:rsidR="006D7B21" w:rsidRDefault="006D7B21" w:rsidP="008028D1">
      <w:pPr>
        <w:spacing w:line="240" w:lineRule="auto"/>
        <w:ind w:firstLine="709"/>
        <w:jc w:val="both"/>
        <w:rPr>
          <w:rFonts w:ascii="Times New Roman" w:eastAsia="MS Mincho" w:hAnsi="Times New Roman" w:cs="Times New Roman"/>
          <w:sz w:val="26"/>
          <w:szCs w:val="26"/>
          <w:lang w:eastAsia="ru-RU"/>
        </w:rPr>
      </w:pPr>
      <w:r w:rsidRPr="00B34CF9">
        <w:rPr>
          <w:rFonts w:ascii="TimesNewRomanPS-BoldMT" w:hAnsi="TimesNewRomanPS-BoldMT"/>
          <w:bCs/>
          <w:color w:val="000000"/>
          <w:sz w:val="26"/>
          <w:szCs w:val="26"/>
        </w:rPr>
        <w:lastRenderedPageBreak/>
        <w:t>Цели устойчивого развития были приняты Генеральной Ассамблеей ООН 25 сентября 2015 года в рамках «Повестки дня в области устойчивого развития на период до 2030 года», которая включает в себя 17 Целей в области устойчивого развития</w:t>
      </w:r>
      <w:r>
        <w:rPr>
          <w:rFonts w:ascii="TimesNewRomanPS-BoldMT" w:hAnsi="TimesNewRomanPS-BoldMT"/>
          <w:bCs/>
          <w:color w:val="000000"/>
          <w:sz w:val="26"/>
          <w:szCs w:val="26"/>
        </w:rPr>
        <w:t>.</w:t>
      </w:r>
    </w:p>
    <w:p w:rsidR="008028D1" w:rsidRDefault="008028D1" w:rsidP="008028D1">
      <w:pPr>
        <w:spacing w:line="240" w:lineRule="auto"/>
        <w:ind w:firstLine="709"/>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Из них наиболее актуальным для акционерного общества АО «Водоканал» явля</w:t>
      </w:r>
      <w:r w:rsidR="007F3D89">
        <w:rPr>
          <w:rFonts w:ascii="Times New Roman" w:eastAsia="MS Mincho" w:hAnsi="Times New Roman" w:cs="Times New Roman"/>
          <w:sz w:val="26"/>
          <w:szCs w:val="26"/>
          <w:lang w:eastAsia="ru-RU"/>
        </w:rPr>
        <w:t>е</w:t>
      </w:r>
      <w:r>
        <w:rPr>
          <w:rFonts w:ascii="Times New Roman" w:eastAsia="MS Mincho" w:hAnsi="Times New Roman" w:cs="Times New Roman"/>
          <w:sz w:val="26"/>
          <w:szCs w:val="26"/>
          <w:lang w:eastAsia="ru-RU"/>
        </w:rPr>
        <w:t xml:space="preserve">тся: </w:t>
      </w:r>
    </w:p>
    <w:p w:rsidR="008028D1" w:rsidRDefault="008028D1" w:rsidP="008028D1">
      <w:pPr>
        <w:spacing w:after="0" w:line="240" w:lineRule="auto"/>
        <w:ind w:firstLine="709"/>
        <w:jc w:val="both"/>
        <w:rPr>
          <w:rFonts w:ascii="TimesNewRomanPS-BoldMT" w:hAnsi="TimesNewRomanPS-BoldMT"/>
          <w:bCs/>
          <w:color w:val="000000"/>
          <w:sz w:val="26"/>
          <w:szCs w:val="26"/>
        </w:rPr>
      </w:pPr>
      <w:r>
        <w:rPr>
          <w:rFonts w:ascii="TimesNewRomanPS-BoldMT" w:hAnsi="TimesNewRomanPS-BoldMT"/>
          <w:bCs/>
          <w:color w:val="000000"/>
          <w:sz w:val="26"/>
          <w:szCs w:val="26"/>
        </w:rPr>
        <w:t>«</w:t>
      </w:r>
      <w:r w:rsidRPr="00B34CF9">
        <w:rPr>
          <w:rFonts w:ascii="TimesNewRomanPS-BoldMT" w:hAnsi="TimesNewRomanPS-BoldMT"/>
          <w:bCs/>
          <w:color w:val="000000"/>
          <w:sz w:val="26"/>
          <w:szCs w:val="26"/>
        </w:rPr>
        <w:t>Обеспечение наличия и рационального использования водных ресурсов и санитарии для всех</w:t>
      </w:r>
      <w:r>
        <w:rPr>
          <w:rFonts w:ascii="TimesNewRomanPS-BoldMT" w:hAnsi="TimesNewRomanPS-BoldMT"/>
          <w:bCs/>
          <w:color w:val="000000"/>
          <w:sz w:val="26"/>
          <w:szCs w:val="26"/>
        </w:rPr>
        <w:t>».</w:t>
      </w:r>
    </w:p>
    <w:p w:rsidR="00E61942" w:rsidRPr="00B34CF9" w:rsidRDefault="00C9293B" w:rsidP="00B34CF9">
      <w:pPr>
        <w:spacing w:line="240" w:lineRule="auto"/>
        <w:jc w:val="both"/>
        <w:rPr>
          <w:rFonts w:ascii="TimesNewRomanPS-BoldMT" w:hAnsi="TimesNewRomanPS-BoldMT"/>
          <w:b/>
          <w:bCs/>
          <w:color w:val="000000"/>
          <w:sz w:val="26"/>
          <w:szCs w:val="26"/>
        </w:rPr>
      </w:pPr>
      <w:r w:rsidRPr="00B34CF9">
        <w:rPr>
          <w:rFonts w:ascii="TimesNewRomanPS-BoldMT" w:hAnsi="TimesNewRomanPS-BoldMT"/>
          <w:b/>
          <w:bCs/>
          <w:color w:val="000000"/>
          <w:sz w:val="26"/>
          <w:szCs w:val="26"/>
        </w:rPr>
        <w:t>Раздел</w:t>
      </w:r>
      <w:r w:rsidR="00BE0895" w:rsidRPr="00B34CF9">
        <w:rPr>
          <w:rFonts w:ascii="TimesNewRomanPS-BoldMT" w:hAnsi="TimesNewRomanPS-BoldMT"/>
          <w:b/>
          <w:bCs/>
          <w:color w:val="000000"/>
          <w:sz w:val="26"/>
          <w:szCs w:val="26"/>
        </w:rPr>
        <w:t xml:space="preserve"> 1</w:t>
      </w:r>
      <w:r w:rsidRPr="00B34CF9">
        <w:rPr>
          <w:rFonts w:ascii="TimesNewRomanPS-BoldMT" w:hAnsi="TimesNewRomanPS-BoldMT"/>
          <w:b/>
          <w:bCs/>
          <w:color w:val="000000"/>
          <w:sz w:val="26"/>
          <w:szCs w:val="26"/>
        </w:rPr>
        <w:t xml:space="preserve"> «Цели, задачи и ключевые показатели эффективности Стратегии»</w:t>
      </w:r>
    </w:p>
    <w:p w:rsidR="008028D1" w:rsidRPr="008028D1" w:rsidRDefault="008028D1" w:rsidP="00280008">
      <w:pPr>
        <w:spacing w:after="0" w:line="240" w:lineRule="auto"/>
        <w:ind w:firstLine="709"/>
        <w:jc w:val="center"/>
        <w:rPr>
          <w:rFonts w:ascii="Times New Roman" w:eastAsia="MS Mincho" w:hAnsi="Times New Roman" w:cs="Times New Roman"/>
          <w:b/>
          <w:sz w:val="26"/>
          <w:szCs w:val="26"/>
        </w:rPr>
      </w:pPr>
      <w:r>
        <w:rPr>
          <w:rFonts w:ascii="Times New Roman" w:eastAsia="MS Mincho" w:hAnsi="Times New Roman" w:cs="Times New Roman"/>
          <w:b/>
          <w:sz w:val="26"/>
          <w:szCs w:val="26"/>
        </w:rPr>
        <w:t xml:space="preserve">Описание текущей ситуации </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Акционерное общество «Водоканал» - системообразующее предприятие государственного сектора экономики Республики Саха (Якутия), крупнейший хозяйствующий субъект и налогоплательщик Республики Саха (Якутия) в сфере водоснабжения и водоотведения. Общество является гарантирующей организацией, осуществляющей холодное водоснабжение и водоотведение в городском округе «Город Якутск».</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 xml:space="preserve">Общество является коммерческой организацией, действующей на основании Устава Общества, утверждённого решением Внеочередного общего собрания акционеров от 26 июня 2018 года №3/18. Размер уставного капитала на 2022 г. составляет 3 660 201 тыс. рублей. </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По состоянию на 01 октября 2022 г. единственным учредителем является Республика Саха (Якутия) в лице Министерства имущественных и земельных отношений Республики Саха (Якутия) (размер доли - 100%). Общество создано на неограниченный срок.</w:t>
      </w:r>
    </w:p>
    <w:p w:rsidR="001A4E20" w:rsidRPr="00280008" w:rsidRDefault="001A4E2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 xml:space="preserve">Деятельность акционерного общества «Водоканал» соответствует 3 основным принципам </w:t>
      </w:r>
      <w:r w:rsidRPr="00280008">
        <w:rPr>
          <w:rStyle w:val="fontstyle01"/>
          <w:rFonts w:ascii="Times New Roman" w:hAnsi="Times New Roman" w:cs="Times New Roman"/>
          <w:sz w:val="26"/>
          <w:szCs w:val="26"/>
          <w:lang w:val="en-US"/>
        </w:rPr>
        <w:t>ESG</w:t>
      </w:r>
      <w:r w:rsidRPr="00280008">
        <w:rPr>
          <w:rStyle w:val="fontstyle01"/>
          <w:rFonts w:ascii="Times New Roman" w:hAnsi="Times New Roman" w:cs="Times New Roman"/>
          <w:sz w:val="26"/>
          <w:szCs w:val="26"/>
        </w:rPr>
        <w:t>:</w:t>
      </w:r>
    </w:p>
    <w:p w:rsidR="001A4E20" w:rsidRPr="00280008" w:rsidRDefault="001A4E20" w:rsidP="00280008">
      <w:pPr>
        <w:tabs>
          <w:tab w:val="left" w:pos="1276"/>
        </w:tabs>
        <w:spacing w:after="0" w:line="240" w:lineRule="auto"/>
        <w:ind w:firstLine="709"/>
        <w:jc w:val="both"/>
        <w:rPr>
          <w:rStyle w:val="fontstyle01"/>
          <w:rFonts w:ascii="Times New Roman" w:hAnsi="Times New Roman" w:cs="Times New Roman"/>
          <w:b/>
          <w:sz w:val="26"/>
          <w:szCs w:val="26"/>
        </w:rPr>
      </w:pPr>
      <w:r w:rsidRPr="00280008">
        <w:rPr>
          <w:rStyle w:val="fontstyle01"/>
          <w:rFonts w:ascii="Times New Roman" w:hAnsi="Times New Roman" w:cs="Times New Roman"/>
          <w:b/>
          <w:sz w:val="26"/>
          <w:szCs w:val="26"/>
        </w:rPr>
        <w:t xml:space="preserve"> -ответственное отношение к окружающей среде</w:t>
      </w:r>
      <w:r w:rsidRPr="00280008">
        <w:rPr>
          <w:b/>
          <w:sz w:val="26"/>
          <w:szCs w:val="26"/>
        </w:rPr>
        <w:t xml:space="preserve"> </w:t>
      </w:r>
      <w:r w:rsidRPr="00280008">
        <w:rPr>
          <w:rStyle w:val="fontstyle01"/>
          <w:rFonts w:ascii="Times New Roman" w:hAnsi="Times New Roman" w:cs="Times New Roman"/>
          <w:b/>
          <w:sz w:val="26"/>
          <w:szCs w:val="26"/>
        </w:rPr>
        <w:t>(англ., E — environment)</w:t>
      </w:r>
    </w:p>
    <w:p w:rsidR="001812EA" w:rsidRPr="00280008" w:rsidRDefault="001A4E20" w:rsidP="00280008">
      <w:pPr>
        <w:tabs>
          <w:tab w:val="left" w:pos="1276"/>
        </w:tabs>
        <w:spacing w:after="0" w:line="240" w:lineRule="auto"/>
        <w:ind w:firstLine="709"/>
        <w:jc w:val="both"/>
        <w:rPr>
          <w:rFonts w:ascii="Times New Roman" w:eastAsia="MS Mincho" w:hAnsi="Times New Roman" w:cs="Times New Roman"/>
          <w:sz w:val="26"/>
          <w:szCs w:val="26"/>
        </w:rPr>
      </w:pPr>
      <w:r w:rsidRPr="00280008">
        <w:rPr>
          <w:rStyle w:val="fontstyle01"/>
          <w:rFonts w:ascii="Times New Roman" w:hAnsi="Times New Roman" w:cs="Times New Roman"/>
          <w:sz w:val="26"/>
          <w:szCs w:val="26"/>
        </w:rPr>
        <w:t xml:space="preserve"> </w:t>
      </w:r>
      <w:r w:rsidRPr="00280008">
        <w:rPr>
          <w:rFonts w:ascii="Times New Roman" w:eastAsia="MS Mincho" w:hAnsi="Times New Roman" w:cs="Times New Roman"/>
          <w:sz w:val="26"/>
          <w:szCs w:val="26"/>
        </w:rPr>
        <w:t>в соотв</w:t>
      </w:r>
      <w:r w:rsidR="001812EA" w:rsidRPr="00280008">
        <w:rPr>
          <w:rFonts w:ascii="Times New Roman" w:eastAsia="MS Mincho" w:hAnsi="Times New Roman" w:cs="Times New Roman"/>
          <w:sz w:val="26"/>
          <w:szCs w:val="26"/>
        </w:rPr>
        <w:t>етствии с утвержденной советом директоров №117 от 16.05.2029 года стратегией</w:t>
      </w:r>
      <w:r w:rsidRPr="00280008">
        <w:rPr>
          <w:rFonts w:ascii="Times New Roman" w:eastAsia="MS Mincho" w:hAnsi="Times New Roman" w:cs="Times New Roman"/>
          <w:sz w:val="26"/>
          <w:szCs w:val="26"/>
        </w:rPr>
        <w:t xml:space="preserve"> развития </w:t>
      </w:r>
      <w:r w:rsidR="001812EA" w:rsidRPr="00280008">
        <w:rPr>
          <w:rFonts w:ascii="Times New Roman" w:eastAsia="MS Mincho" w:hAnsi="Times New Roman" w:cs="Times New Roman"/>
          <w:sz w:val="26"/>
          <w:szCs w:val="26"/>
        </w:rPr>
        <w:t>на 2019-2028 годы с целевым видением до 2032 года:</w:t>
      </w:r>
    </w:p>
    <w:p w:rsidR="001A4E20" w:rsidRPr="00280008" w:rsidRDefault="001812EA" w:rsidP="00280008">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 Миссия АО «Водоканал» </w:t>
      </w:r>
      <w:r w:rsidR="001A4E20" w:rsidRPr="00280008">
        <w:rPr>
          <w:rFonts w:ascii="Times New Roman" w:eastAsia="MS Mincho" w:hAnsi="Times New Roman" w:cs="Times New Roman"/>
          <w:sz w:val="26"/>
          <w:szCs w:val="26"/>
        </w:rPr>
        <w:t xml:space="preserve">- </w:t>
      </w:r>
      <w:r w:rsidR="001A4E20" w:rsidRPr="00280008">
        <w:rPr>
          <w:rFonts w:ascii="Times New Roman" w:eastAsia="MS Mincho" w:hAnsi="Times New Roman" w:cs="Times New Roman"/>
          <w:b/>
          <w:sz w:val="26"/>
          <w:szCs w:val="26"/>
        </w:rPr>
        <w:t>устойчивое обеспечение жителей Якутии качественной питьевой водой и услугами водоотведения в целях повышения качества жизни и сохранения чистой природы в республике</w:t>
      </w:r>
      <w:r w:rsidR="001A4E20" w:rsidRPr="00280008">
        <w:rPr>
          <w:rFonts w:ascii="Times New Roman" w:eastAsia="MS Mincho" w:hAnsi="Times New Roman" w:cs="Times New Roman"/>
          <w:sz w:val="26"/>
          <w:szCs w:val="26"/>
        </w:rPr>
        <w:t xml:space="preserve">. </w:t>
      </w:r>
    </w:p>
    <w:p w:rsidR="00940A7B" w:rsidRPr="00280008" w:rsidRDefault="00940A7B" w:rsidP="00280008">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АО «Водоканал» рассматривает деятельность по охране окружающей среды как неотъемлемую часть всех производственных процессов. Компания соблюдает требования действующего законодательства, а также стремится к поступательному сокращению выбросов и рациональному использованию природных ресурсов.</w:t>
      </w:r>
    </w:p>
    <w:p w:rsidR="00940A7B" w:rsidRPr="00280008" w:rsidRDefault="00940A7B" w:rsidP="00280008">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Оценка влияния источников выбросов загрязняющих веществ на атмосферный воздух осуществляются на основании расчетов рассеивания загрязняющих веществ в приземном слое атмосферы, выполненных по программе автоматизированного расчета УПРЗА «Эколог» верю 4.60 (фирма «Интеграл»), согласованной к применению в установленном режиме (Проект нормативов предельно допустимых выбросов вредных загрязняющих веществ в атмосферу АО «Водоканал» 2017г.)</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lastRenderedPageBreak/>
        <w:t>Программа позволяет рассчитать приземные концентрации загрязняющих веществ в атмосфере с Приказом Министерства природных ресурсов и экологии РФ от 06.069.2017 №273 «Об утверждении методов расчетов рассеивания выбросов вредных (загрязняющих) веществ в атмосферном воздухе» с определением опасной скорости ветра в каждой расчетной точке и строить поле распределения концентраций в заданном прямоугольнике в масштабированном виде.</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 Результат, полученны</w:t>
      </w:r>
      <w:r w:rsidR="00771E21">
        <w:rPr>
          <w:rFonts w:ascii="Times New Roman" w:eastAsia="MS Mincho" w:hAnsi="Times New Roman" w:cs="Times New Roman"/>
          <w:sz w:val="26"/>
          <w:szCs w:val="26"/>
        </w:rPr>
        <w:t>й</w:t>
      </w:r>
      <w:r w:rsidRPr="00280008">
        <w:rPr>
          <w:rFonts w:ascii="Times New Roman" w:eastAsia="MS Mincho" w:hAnsi="Times New Roman" w:cs="Times New Roman"/>
          <w:sz w:val="26"/>
          <w:szCs w:val="26"/>
        </w:rPr>
        <w:t xml:space="preserve"> путем проведения расчетов рассеивания в программе УПРЗА «Эколог» вер. 4.60, свидетельствуют о соблюдении гигиенических стандартов качества атмосферного воздуха по всем веществам и группам суммации, выбрасываемым в результате деятельности предприятия.</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  В связи с чем проведение каких-либо мер по снижению негативного воздействия выбросов предприятия на атмосферный воздух не требуется. Существенных изменений до 2029 года в технологическом режиме работ, способных отразиться на объемах выбросов загрязняющих веществ в атмосферу, не планируется.</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Управлением Росприроднадзора по РС(Я) выдано Разрешение на выброс вредных (загрязняющих) веществ в атмосферный воздух (за исключением радиоактивных веществ) на период с 19.02.2018 по 18.02.2025гг.</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В 2006 году в эксплуатацию ввели уникальную станцию биологической очистки сточных вод производительностью 90 тыс. кубометров в сутки. Станция является единственным в мире проектом, построенным в условиях вечной мерзлоты. Очистные сооружения канализации Якутска имеют ряд особенностей, связанных с климатическими условиями нашего региона. Они расположены в отапливаемых помещениях и построены на сваях, тогда как в других регионах такие сооружения стоят под открытым небом или вкопаны в землю. Поэтому процесс очистки стоков для жителей и в целом для города Якутска дорогостоящий технологический процесс. Однако, сбрасывать грязную воду в реку Лена обошлось бы еще дороже. Не загрязнять окружающую среду, сохранять реку чистой для будущих поколений – над этим сегодня работает коллектив предприятия.</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  На СБОС поступают хозяйственно-бытовые сточные воды, которые включают механическую и биологическую очистку. Хозяйственно-бытовые сточные воды проходят очистку по азоту и фосфору, с дальнейшей обработкой осадка, включающие сгущение и обезвоживание на фильтр-прессах. </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   Поступающие на очистку сточные воды являются сточными водами централизованной системы водоотведения г. Якутска, а также от неканализованных районов города, отнесенной к централизованным системам водоотведения поселений или городских округов.</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   Сброс сточных вод осуществляется на основании Решения о предоставлении водного объекта в пользование №14-18.03.05.002-Р-РСВХ-С-2018-07382/00 от 19.11.2018г. со сроком водопользования с 19.11.2018 г. по 21.09.2023 г. включительно.</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  Учёт объёма сброса сточных вод осуществляется в соответствии с Приказом Минприроды России № 903 «Об утверждении Порядка ведения собственниками водных объектов и водопользователями учёта забора (изъятия) водных ресурсов из водных объектов и объёма сброса сточных вод и (или) дренажных вод, их качества», определяется с помощью средства измерения – расходомер «ВЗЛЕТ МР УРСВ-520ц/1800688 зарегистрирован под №28363-14» от 05.12.2018 по 05.12.2022.</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lastRenderedPageBreak/>
        <w:t xml:space="preserve">Река Лена (протока Адамовская) относится к водным объектам рыбохозяйственного значения, которому присвоена </w:t>
      </w:r>
      <w:r w:rsidRPr="00280008">
        <w:rPr>
          <w:rFonts w:ascii="Times New Roman" w:eastAsia="MS Mincho" w:hAnsi="Times New Roman" w:cs="Times New Roman"/>
          <w:b/>
          <w:sz w:val="26"/>
          <w:szCs w:val="26"/>
        </w:rPr>
        <w:t xml:space="preserve">высшая рыбохозяйственная категория. </w:t>
      </w:r>
      <w:r w:rsidRPr="00280008">
        <w:rPr>
          <w:rFonts w:ascii="Times New Roman" w:eastAsia="MS Mincho" w:hAnsi="Times New Roman" w:cs="Times New Roman"/>
          <w:sz w:val="26"/>
          <w:szCs w:val="26"/>
        </w:rPr>
        <w:t xml:space="preserve">Таким образом, р. Лена (протока Адамовская) используется только в рыбохозяйственных целях. Учитывая изложенное, при сравнении результатов количественного химического анализа проб сточных вод с предельно допустимыми концентрациями будут применяться предельно допустимые концентрации, утвержденные приказом Минсельхоза России от 13.12.2016 №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 Введется учет в области обращения с отходами. </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 Имеются:</w:t>
      </w:r>
    </w:p>
    <w:p w:rsidR="00940A7B" w:rsidRPr="00280008" w:rsidRDefault="00940A7B" w:rsidP="008028D1">
      <w:pPr>
        <w:numPr>
          <w:ilvl w:val="0"/>
          <w:numId w:val="18"/>
        </w:numPr>
        <w:tabs>
          <w:tab w:val="left" w:pos="1276"/>
        </w:tabs>
        <w:spacing w:after="0" w:line="240" w:lineRule="auto"/>
        <w:ind w:left="0"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Документ об утверждении нормативов образования отходов и лимитов на их размещение от 05.11.2015г. №15/80.</w:t>
      </w:r>
    </w:p>
    <w:p w:rsidR="00940A7B" w:rsidRPr="00280008" w:rsidRDefault="00940A7B" w:rsidP="008028D1">
      <w:pPr>
        <w:numPr>
          <w:ilvl w:val="0"/>
          <w:numId w:val="18"/>
        </w:numPr>
        <w:tabs>
          <w:tab w:val="left" w:pos="1276"/>
        </w:tabs>
        <w:spacing w:after="0" w:line="240" w:lineRule="auto"/>
        <w:ind w:left="0"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 xml:space="preserve">Лицензия №00508 от 26.06.2020 г. на осуществление деятельности по сбору, транспортированию, обработке, утилизации, размещению отходов </w:t>
      </w:r>
      <w:r w:rsidRPr="00280008">
        <w:rPr>
          <w:rFonts w:ascii="Times New Roman" w:eastAsia="MS Mincho" w:hAnsi="Times New Roman" w:cs="Times New Roman"/>
          <w:sz w:val="26"/>
          <w:szCs w:val="26"/>
          <w:lang w:val="en-US"/>
        </w:rPr>
        <w:t>I</w:t>
      </w:r>
      <w:r w:rsidRPr="00280008">
        <w:rPr>
          <w:rFonts w:ascii="Times New Roman" w:eastAsia="MS Mincho" w:hAnsi="Times New Roman" w:cs="Times New Roman"/>
          <w:sz w:val="26"/>
          <w:szCs w:val="26"/>
        </w:rPr>
        <w:t xml:space="preserve"> – </w:t>
      </w:r>
      <w:r w:rsidRPr="00280008">
        <w:rPr>
          <w:rFonts w:ascii="Times New Roman" w:eastAsia="MS Mincho" w:hAnsi="Times New Roman" w:cs="Times New Roman"/>
          <w:sz w:val="26"/>
          <w:szCs w:val="26"/>
          <w:lang w:val="en-US"/>
        </w:rPr>
        <w:t>IV</w:t>
      </w:r>
      <w:r w:rsidRPr="00280008">
        <w:rPr>
          <w:rFonts w:ascii="Times New Roman" w:eastAsia="MS Mincho" w:hAnsi="Times New Roman" w:cs="Times New Roman"/>
          <w:sz w:val="26"/>
          <w:szCs w:val="26"/>
        </w:rPr>
        <w:t xml:space="preserve"> классов опасности.</w:t>
      </w:r>
    </w:p>
    <w:p w:rsidR="00940A7B" w:rsidRPr="00280008" w:rsidRDefault="00940A7B" w:rsidP="008028D1">
      <w:pPr>
        <w:numPr>
          <w:ilvl w:val="0"/>
          <w:numId w:val="18"/>
        </w:numPr>
        <w:tabs>
          <w:tab w:val="left" w:pos="1276"/>
        </w:tabs>
        <w:spacing w:after="0" w:line="240" w:lineRule="auto"/>
        <w:ind w:left="0"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Технологический регламент по обращению с отходами производства и потребления АО «Водоканал» от 29.01.2019г.</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С 2019 года в подразделениях АО «Водоканал» внедрили раздельный сбор мусора. Во всех цехах предприятия разместили специальные урны для использованных батареек. А на территории объектов компании установили контейнеры для сбора пластиковых бутылок.</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Большую часть урн и контейнеров для бутылок изготовили мастера ремонтно-механического цеха предприятия. Дизайн разработал инженер-программист, а саму идею уже давно вынашивали экологи «Водоканала».</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Акция «Чистый берег» знакома многим, в ней принимают участие не только предприятия, но и коллективы образовательных учреждений, общественные организации. Каждый год АО «Водоканал» выходит на очистку прибрежной полосы реки Лена от бытового мусора.</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Так же коллектив АО «Водоканал» ежегодно принимает участие в «Марафоне зеленых дел» приуроченный к празднованию Всемирного дня окружающей среды. Главная задача — привлечь как можно больше людей к участию в акциях по защите окружающей среды.</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Работа по восполнению рыбных запасов якутских рек АО «Водоканалом» проводится каждый год. При проектировании объекта была проведена оценка его воздействия на водные биологические ресурсы и среду их обитания. Исследования показали, что вред, нанесенный природе за время строительства водозабора, эквивалентен 184 кг водных биологических ресурсов. Научно–исследовательская организация, проводившая экспертизу, рекомендовала компенсировать этот ущерб выпуском молоди пеляди.</w:t>
      </w:r>
    </w:p>
    <w:p w:rsidR="00940A7B" w:rsidRPr="00280008" w:rsidRDefault="00940A7B" w:rsidP="008028D1">
      <w:pPr>
        <w:tabs>
          <w:tab w:val="left" w:pos="1276"/>
        </w:tabs>
        <w:spacing w:after="0" w:line="240" w:lineRule="auto"/>
        <w:ind w:firstLine="709"/>
        <w:jc w:val="both"/>
        <w:rPr>
          <w:rFonts w:ascii="Times New Roman" w:eastAsia="MS Mincho" w:hAnsi="Times New Roman" w:cs="Times New Roman"/>
          <w:sz w:val="26"/>
          <w:szCs w:val="26"/>
          <w:u w:val="single"/>
        </w:rPr>
      </w:pPr>
      <w:r w:rsidRPr="00280008">
        <w:rPr>
          <w:rFonts w:ascii="Times New Roman" w:eastAsia="MS Mincho" w:hAnsi="Times New Roman" w:cs="Times New Roman"/>
          <w:sz w:val="26"/>
          <w:szCs w:val="26"/>
        </w:rPr>
        <w:t xml:space="preserve"> Выпустив первую партию мальков пеляди, предприятие начало системную работу по восполнению природного ущерба. Продлится она минимум 50 следующих лет – весь проектный срок эксплуатации водозаборных сооружений «Водоканала». А значит, рыбы в реках Якутии меньше не станет.</w:t>
      </w:r>
    </w:p>
    <w:p w:rsidR="001A4E20" w:rsidRPr="00280008" w:rsidRDefault="001A4E20" w:rsidP="00280008">
      <w:pPr>
        <w:spacing w:after="0" w:line="240" w:lineRule="auto"/>
        <w:ind w:firstLine="709"/>
        <w:jc w:val="both"/>
        <w:rPr>
          <w:rStyle w:val="fontstyle01"/>
          <w:rFonts w:ascii="Times New Roman" w:hAnsi="Times New Roman" w:cs="Times New Roman"/>
          <w:b/>
          <w:sz w:val="26"/>
          <w:szCs w:val="26"/>
        </w:rPr>
      </w:pPr>
      <w:r w:rsidRPr="00280008">
        <w:rPr>
          <w:rStyle w:val="fontstyle01"/>
          <w:rFonts w:ascii="Times New Roman" w:hAnsi="Times New Roman" w:cs="Times New Roman"/>
          <w:b/>
          <w:sz w:val="26"/>
          <w:szCs w:val="26"/>
        </w:rPr>
        <w:t>-высокая социальная ответственность (англ., S — social)</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 xml:space="preserve">АО «Водоканал» ведет свою деятельность неукоснительно соблюдая принципы Политики АО «Водоканал» и исходя из принципа приоритетности </w:t>
      </w:r>
      <w:r w:rsidRPr="00280008">
        <w:rPr>
          <w:rFonts w:ascii="Times New Roman" w:hAnsi="Times New Roman" w:cs="Times New Roman"/>
          <w:color w:val="000000"/>
          <w:sz w:val="26"/>
          <w:szCs w:val="26"/>
        </w:rPr>
        <w:lastRenderedPageBreak/>
        <w:t>сохранения жизни и здоровья человека в процессе трудовой деятельности,  предусматривать решение проблем в сфере охраны труда, промышленной безопасности и здоровья работников на основе правовых норм и международных стандартов, обеспечивать реализацию комплекса организационных, технико-технологических, санитарно-гигиенических, социально-психологических и других мер, направленных на снижение производственных рисков, создание на рабочих местах безопасных и комфортных условий труда.</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 xml:space="preserve">Основными направлениями деятельности предприятия в области охраны труда и промышленной безопасности являются:  соблюдение действующего законодательства по охране труда и промышленной безопасности; предупреждение несчастных случаев на производстве и профессиональных заболеваний; улучшение условий и охраны труда; обучение, повышение квалификации работников в области охраны труда;  организация контроля за соблюдением требований охраны труда; информирование работников об условиях труда, случаях производственного травматизма и профессиональных заболеваний, льготах и компенсациях по условиям труда; привлечение всех работников к участию в формировании и реализации деятельности предприятий по улучшению условий труда, профилактике несчастных случаев на производстве;  постоянное взаимодействие с государственными уполномоченными органами и организациями в области охраны труда и промышленной безопасности; бережное отношение к здоровью работников, непрерывное улучшение условий труда персонала и культуры производства;  постоянное совершенствование существующих и внедрение новых технологий с учетом норм технической, экологической и радиационной безопасности;  финансирование мероприятий по улучшению условий охраны труда и промышленной безопасности в требуемых объемах. </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Утвержденная Система управления охраной труда в АО «Водоканал» носит системный, плановый характер и осуществляется в соответствии с действующим законодательством в области охраны труда, нормативными и техническими актами, приказами, распоряжениями, указаниями и рекомендациями АО «Водоканал», регламентирующими требования безопасности на производстве. Система охватывает все структурные подразделения предприятия, технологические процессы и является единым руководящим документом, в соответствии с которым осуществляются организационные мероприятия по охране труда. В ней определены задачи, функции и содержание работ по обеспечению безопасности труда, взаимосвязь между службами и подразделениями по управлению охраной труда в соответствии с их функциональными обязанностями, распределены функции, права и ответственность каждого работника предприятия по созданию здоровых и безопасных условий труда, соблюдению требований правил и норм техники безопасности. Для достижения поставленных целей предприятием АО «Водоканал» ежегодно разрабатываются и реализуются мероприятия с указанием сроков их выполнения, затрат и ответственных лиц.</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 xml:space="preserve">В целях регламентирования порядка по осуществлению контроля за соблюдением требований промышленной безопасности на опасных производственных объектах, а также их порядка расследования аварий и инцидентов утверждены положение о производственном контроле за соблюдением требований промышленной безопасности и положение о порядке расследования причин аварий и инцидентов на опасных производственных объектах. В них определены основные задачи, функции и организация контроля по соблюдению </w:t>
      </w:r>
      <w:r w:rsidRPr="00280008">
        <w:rPr>
          <w:rFonts w:ascii="Times New Roman" w:hAnsi="Times New Roman" w:cs="Times New Roman"/>
          <w:color w:val="000000"/>
          <w:sz w:val="26"/>
          <w:szCs w:val="26"/>
        </w:rPr>
        <w:lastRenderedPageBreak/>
        <w:t xml:space="preserve">требований промышленной безопасности, осуществлению организационно-технических мероприятий по обеспечению безаварийной эксплуатации объектов, а также готовность к действиям по локализации и ликвидации последствий аварий на опасных производственных объектах.  </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 xml:space="preserve"> Предприятие на постоянной основе уделяет пристальное внимание процессу обучения работников по охране труда, по оказанию первой медицинской помощи, по использованию (применению) средств индивидуальной защиты, безопасным методам работ как в самом предприятии, так и в специализированных учебных центрах.</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 xml:space="preserve">На предприятии утверждено Положение об обеспечении работников АО «Водоканал» средствами индивидуальной защиты и о порядке выдачи средств индивидуальной защиты и определены нормы обеспечения работников специальной одеждой, специальной обувью и другими средствами индивидуальной и коллективной защиты за счет средств работодателя, которые в полной мере соответствуют характеру и условию производимого труда, выполняемых в особых температурных условиях, с наличием вредных производственных факторов. Данные нормы позволяют защитить работников от воздействия опасных и вредных производственных факторов, сопутствующих принятой технологии и условиям работы, снизить уровень вредных факторов до величины, установленной действующими санитарными нормами. </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 xml:space="preserve">В подразделениях созданы надлежащие санитарно-бытовые условия — душевые, сушилки, гардеробные, умывальные, туалеты, комнаты для приема пищи, которые оснащены бытовой техникой. </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Первостепенное значение предприятием уделяется вопросам финансирования мероприятий по улучшению условий и охраны труда, санитарно-оздоровительных мероприятий и мероприятий по промышленной безопасности.</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На предприятии своевременно проводится специальная оценка рабочих мест, производственный контроль, оценка риска на рабочих местах. Также проводится работа по модернизации оборудования, что является непременным условием повышения уровня безопасности производства.  Для понимания работающими сущности опасности на рабочем месте, составляются по каждому рабочему месту и технологической операции перечни возможных опасностей, их включение при пересмотре в инструкции по охране труда, производственных инструкций и ознакомление с ними работающих. Наличие возможности возникновения опасных ситуаций определяют направление и методы сбора информации службой производственного контроля предприятия: обследование рабочих мест, опрос работающих об имеющихся недостатках в работе, расследование несчастных случаев на производстве, расследование причин аварий и инцидентов на ОПО, нарушений правил безопасности при производстве работ.</w:t>
      </w:r>
    </w:p>
    <w:p w:rsidR="001779F8" w:rsidRPr="00280008" w:rsidRDefault="001779F8"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Принимая во внимание, что в развитии предприятия наиболее приоритетным в настоящее время и в будущем остается безопасность персонала на производстве, предприятие намерено повысить безопасность производства снижением уровня и тяжести травматизма и аварийности на предприятии, сокращением рисков путем замены опасностей безопасным или менее опасным; сокращением затрат, связанных с травматизмом, аварийностью и нарушениями;  улучшением имиджа предприятия среди клиентов, существующих и потенциальных работников.</w:t>
      </w:r>
    </w:p>
    <w:p w:rsidR="001A4E20" w:rsidRPr="00280008" w:rsidRDefault="001A4E2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 xml:space="preserve">Взаимоотношения работодателя и работника регламентируются отраслевым тарифным соглашением работников жилищно-коммунального хозяйства и </w:t>
      </w:r>
      <w:r w:rsidRPr="00280008">
        <w:rPr>
          <w:rStyle w:val="fontstyle01"/>
          <w:rFonts w:ascii="Times New Roman" w:hAnsi="Times New Roman" w:cs="Times New Roman"/>
          <w:sz w:val="26"/>
          <w:szCs w:val="26"/>
        </w:rPr>
        <w:lastRenderedPageBreak/>
        <w:t>коллективным договором с периодом действия с 2022 по 2025 годы, с целью обеспечения соблюдения социальных и трудовых гарантий работников, создания благоприятных условий деятельности предприятия, обеспечения стабильности и эффективности работы предприятия, а также повышения взаимной ответственности сторон.</w:t>
      </w:r>
    </w:p>
    <w:p w:rsidR="006536DF" w:rsidRPr="00280008" w:rsidRDefault="006536DF"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Для совершенствования работы по повышению квалификации в коллективный договор в новой редакции включен новый раздел «Положение об обучении персонала», регламентирующий процесс организации, а также цели, задачи, систему и анализ обучения в АО «Водоканал», что позволит упорядочить работу по повышению квалификации и будет способствовать в том числе развитию (служебному росту) персонала.</w:t>
      </w:r>
    </w:p>
    <w:p w:rsidR="006536DF" w:rsidRPr="00280008" w:rsidRDefault="006536DF" w:rsidP="00280008">
      <w:pPr>
        <w:spacing w:after="0" w:line="240" w:lineRule="auto"/>
        <w:ind w:firstLine="709"/>
        <w:jc w:val="both"/>
        <w:rPr>
          <w:rStyle w:val="fontstyle01"/>
          <w:rFonts w:ascii="Times New Roman" w:hAnsi="Times New Roman" w:cs="Times New Roman"/>
          <w:sz w:val="26"/>
          <w:szCs w:val="26"/>
        </w:rPr>
      </w:pPr>
      <w:r w:rsidRPr="00280008">
        <w:rPr>
          <w:rFonts w:ascii="Times New Roman" w:hAnsi="Times New Roman" w:cs="Times New Roman"/>
          <w:color w:val="000000"/>
          <w:sz w:val="26"/>
          <w:szCs w:val="26"/>
        </w:rPr>
        <w:t>Также в коллективном договоре в новой редакции изложен в новой редакции раздел «Поощрения за труд». Так, данным разделом определено, что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формы поощрения работников</w:t>
      </w:r>
    </w:p>
    <w:p w:rsidR="00280008" w:rsidRDefault="0068205A" w:rsidP="00280008">
      <w:pPr>
        <w:spacing w:after="0" w:line="240" w:lineRule="auto"/>
        <w:ind w:firstLine="709"/>
        <w:jc w:val="both"/>
        <w:rPr>
          <w:rFonts w:ascii="Times New Roman" w:hAnsi="Times New Roman" w:cs="Times New Roman"/>
          <w:b/>
          <w:sz w:val="26"/>
          <w:szCs w:val="26"/>
        </w:rPr>
      </w:pPr>
      <w:r w:rsidRPr="00280008">
        <w:rPr>
          <w:rFonts w:ascii="Times New Roman" w:hAnsi="Times New Roman" w:cs="Times New Roman"/>
          <w:b/>
          <w:sz w:val="26"/>
          <w:szCs w:val="26"/>
        </w:rPr>
        <w:t xml:space="preserve">в Коллективном договоре общества предусмотрены следующие разделы и </w:t>
      </w:r>
      <w:r w:rsidR="00AC5A0A" w:rsidRPr="00280008">
        <w:rPr>
          <w:rFonts w:ascii="Times New Roman" w:hAnsi="Times New Roman" w:cs="Times New Roman"/>
          <w:b/>
          <w:sz w:val="26"/>
          <w:szCs w:val="26"/>
        </w:rPr>
        <w:t>пр</w:t>
      </w:r>
      <w:r w:rsidRPr="00280008">
        <w:rPr>
          <w:rFonts w:ascii="Times New Roman" w:hAnsi="Times New Roman" w:cs="Times New Roman"/>
          <w:b/>
          <w:sz w:val="26"/>
          <w:szCs w:val="26"/>
        </w:rPr>
        <w:t>иложения:</w:t>
      </w:r>
    </w:p>
    <w:p w:rsidR="0068205A" w:rsidRPr="00280008" w:rsidRDefault="0068205A" w:rsidP="00280008">
      <w:pPr>
        <w:spacing w:after="0" w:line="240" w:lineRule="auto"/>
        <w:ind w:firstLine="709"/>
        <w:jc w:val="both"/>
        <w:rPr>
          <w:rFonts w:ascii="Times New Roman" w:hAnsi="Times New Roman" w:cs="Times New Roman"/>
          <w:b/>
          <w:sz w:val="26"/>
          <w:szCs w:val="26"/>
        </w:rPr>
      </w:pPr>
      <w:r w:rsidRPr="00280008">
        <w:rPr>
          <w:rFonts w:ascii="Times New Roman" w:hAnsi="Times New Roman" w:cs="Times New Roman"/>
          <w:b/>
          <w:sz w:val="26"/>
          <w:szCs w:val="26"/>
        </w:rPr>
        <w:t>Работа с молодежью и поддержка ветеранов</w:t>
      </w:r>
    </w:p>
    <w:p w:rsidR="0068205A" w:rsidRPr="00280008" w:rsidRDefault="0068205A" w:rsidP="00280008">
      <w:pPr>
        <w:spacing w:after="0" w:line="240" w:lineRule="auto"/>
        <w:ind w:firstLine="709"/>
        <w:jc w:val="both"/>
        <w:rPr>
          <w:rFonts w:ascii="Times New Roman" w:hAnsi="Times New Roman" w:cs="Times New Roman"/>
          <w:sz w:val="26"/>
          <w:szCs w:val="26"/>
        </w:rPr>
      </w:pPr>
      <w:r w:rsidRPr="00280008">
        <w:rPr>
          <w:rFonts w:ascii="Times New Roman" w:hAnsi="Times New Roman" w:cs="Times New Roman"/>
          <w:b/>
          <w:sz w:val="26"/>
          <w:szCs w:val="26"/>
        </w:rPr>
        <w:t xml:space="preserve"> </w:t>
      </w:r>
      <w:r w:rsidRPr="00280008">
        <w:rPr>
          <w:rFonts w:ascii="Times New Roman" w:hAnsi="Times New Roman" w:cs="Times New Roman"/>
          <w:sz w:val="26"/>
          <w:szCs w:val="26"/>
        </w:rPr>
        <w:t>приоритетным направлением совместную деятельность по усилению социальной защищенности молодых работников Общества в возрасте до 35 лет, подготовки и преемственности кадров Общества</w:t>
      </w:r>
      <w:r w:rsidR="00E5493B" w:rsidRPr="00280008">
        <w:rPr>
          <w:rFonts w:ascii="Times New Roman" w:hAnsi="Times New Roman" w:cs="Times New Roman"/>
          <w:sz w:val="26"/>
          <w:szCs w:val="26"/>
        </w:rPr>
        <w:t>.</w:t>
      </w:r>
    </w:p>
    <w:p w:rsidR="0068205A" w:rsidRPr="00280008" w:rsidRDefault="0068205A" w:rsidP="000F7AF7">
      <w:pPr>
        <w:spacing w:after="0" w:line="240" w:lineRule="auto"/>
        <w:ind w:firstLine="709"/>
        <w:jc w:val="both"/>
        <w:rPr>
          <w:rFonts w:ascii="Times New Roman" w:hAnsi="Times New Roman" w:cs="Times New Roman"/>
          <w:sz w:val="26"/>
          <w:szCs w:val="26"/>
        </w:rPr>
      </w:pPr>
      <w:r w:rsidRPr="00280008">
        <w:rPr>
          <w:rFonts w:ascii="Times New Roman" w:hAnsi="Times New Roman" w:cs="Times New Roman"/>
          <w:sz w:val="26"/>
          <w:szCs w:val="26"/>
        </w:rPr>
        <w:t>целью поддержки ветеранов Общества Работодатель и профсоюзный орган оказывают шефскую помощь неработающим пенсионерам (ветеранам).</w:t>
      </w:r>
    </w:p>
    <w:p w:rsidR="0068205A" w:rsidRPr="00280008" w:rsidRDefault="0068205A" w:rsidP="00280008">
      <w:pPr>
        <w:tabs>
          <w:tab w:val="left" w:pos="7035"/>
        </w:tabs>
        <w:spacing w:after="0" w:line="240" w:lineRule="auto"/>
        <w:ind w:firstLine="709"/>
        <w:jc w:val="both"/>
        <w:rPr>
          <w:rFonts w:ascii="Times New Roman" w:eastAsia="Times New Roman" w:hAnsi="Times New Roman" w:cs="Times New Roman"/>
          <w:sz w:val="26"/>
          <w:szCs w:val="26"/>
          <w:lang w:eastAsia="ru-RU"/>
        </w:rPr>
      </w:pPr>
      <w:r w:rsidRPr="00280008">
        <w:rPr>
          <w:rFonts w:ascii="Times New Roman" w:hAnsi="Times New Roman" w:cs="Times New Roman"/>
          <w:b/>
          <w:sz w:val="26"/>
          <w:szCs w:val="26"/>
        </w:rPr>
        <w:t>Гарантии прав членов профсоюза и профсоюзных органов</w:t>
      </w:r>
      <w:r w:rsidR="00C70768" w:rsidRPr="00280008">
        <w:rPr>
          <w:rFonts w:ascii="Times New Roman" w:hAnsi="Times New Roman" w:cs="Times New Roman"/>
          <w:b/>
          <w:sz w:val="26"/>
          <w:szCs w:val="26"/>
        </w:rPr>
        <w:t>.</w:t>
      </w:r>
      <w:r w:rsidR="00AC5A0A" w:rsidRPr="00280008">
        <w:rPr>
          <w:rFonts w:ascii="Times New Roman" w:hAnsi="Times New Roman" w:cs="Times New Roman"/>
          <w:b/>
          <w:sz w:val="26"/>
          <w:szCs w:val="26"/>
        </w:rPr>
        <w:tab/>
      </w:r>
    </w:p>
    <w:p w:rsidR="0068205A" w:rsidRPr="00280008" w:rsidRDefault="00CA21A0" w:rsidP="00280008">
      <w:pPr>
        <w:spacing w:after="0" w:line="240" w:lineRule="auto"/>
        <w:ind w:firstLine="709"/>
        <w:jc w:val="both"/>
        <w:rPr>
          <w:rFonts w:ascii="Times New Roman" w:hAnsi="Times New Roman" w:cs="Times New Roman"/>
          <w:sz w:val="26"/>
          <w:szCs w:val="26"/>
        </w:rPr>
      </w:pPr>
      <w:r w:rsidRPr="00280008">
        <w:rPr>
          <w:rFonts w:ascii="Times New Roman" w:hAnsi="Times New Roman" w:cs="Times New Roman"/>
          <w:b/>
          <w:sz w:val="26"/>
          <w:szCs w:val="26"/>
        </w:rPr>
        <w:t xml:space="preserve">Положение о </w:t>
      </w:r>
      <w:r w:rsidR="0068205A" w:rsidRPr="00280008">
        <w:rPr>
          <w:rFonts w:ascii="Times New Roman" w:hAnsi="Times New Roman" w:cs="Times New Roman"/>
          <w:b/>
          <w:sz w:val="26"/>
          <w:szCs w:val="26"/>
        </w:rPr>
        <w:t>Комиссии по социальному страхованию АО «Водоканал»</w:t>
      </w:r>
      <w:r w:rsidR="00C70768" w:rsidRPr="00280008">
        <w:rPr>
          <w:rFonts w:ascii="Times New Roman" w:hAnsi="Times New Roman" w:cs="Times New Roman"/>
          <w:sz w:val="26"/>
          <w:szCs w:val="26"/>
        </w:rPr>
        <w:t xml:space="preserve">, которая рассматривает вопросы </w:t>
      </w:r>
      <w:r w:rsidR="0068205A" w:rsidRPr="00280008">
        <w:rPr>
          <w:rFonts w:ascii="Times New Roman" w:hAnsi="Times New Roman" w:cs="Times New Roman"/>
          <w:sz w:val="26"/>
          <w:szCs w:val="26"/>
        </w:rPr>
        <w:t>путевок на санаторно–курортное лечение и отдых работников и их детей за счет прибыли предприятия и средств обязат</w:t>
      </w:r>
      <w:r w:rsidRPr="00280008">
        <w:rPr>
          <w:rFonts w:ascii="Times New Roman" w:hAnsi="Times New Roman" w:cs="Times New Roman"/>
          <w:sz w:val="26"/>
          <w:szCs w:val="26"/>
        </w:rPr>
        <w:t xml:space="preserve">ельного социального страхования, </w:t>
      </w:r>
      <w:r w:rsidR="0068205A" w:rsidRPr="00280008">
        <w:rPr>
          <w:rFonts w:ascii="Times New Roman" w:hAnsi="Times New Roman" w:cs="Times New Roman"/>
          <w:sz w:val="26"/>
          <w:szCs w:val="26"/>
        </w:rPr>
        <w:t>за ведением учета работников и их семей, нуждающихся в санато</w:t>
      </w:r>
      <w:r w:rsidRPr="00280008">
        <w:rPr>
          <w:rFonts w:ascii="Times New Roman" w:hAnsi="Times New Roman" w:cs="Times New Roman"/>
          <w:sz w:val="26"/>
          <w:szCs w:val="26"/>
        </w:rPr>
        <w:t>рно- курортном лечении и отдыхе,</w:t>
      </w:r>
      <w:r w:rsidR="0068205A" w:rsidRPr="00280008">
        <w:rPr>
          <w:rFonts w:ascii="Times New Roman" w:hAnsi="Times New Roman" w:cs="Times New Roman"/>
          <w:sz w:val="26"/>
          <w:szCs w:val="26"/>
        </w:rPr>
        <w:t xml:space="preserve"> пособиями по социальному страхованию между работниками и администрацией </w:t>
      </w:r>
      <w:r w:rsidRPr="00280008">
        <w:rPr>
          <w:rFonts w:ascii="Times New Roman" w:hAnsi="Times New Roman" w:cs="Times New Roman"/>
          <w:sz w:val="26"/>
          <w:szCs w:val="26"/>
        </w:rPr>
        <w:t xml:space="preserve">предприятия. </w:t>
      </w:r>
      <w:r w:rsidR="0068205A" w:rsidRPr="00280008">
        <w:rPr>
          <w:rFonts w:ascii="Times New Roman" w:hAnsi="Times New Roman" w:cs="Times New Roman"/>
          <w:sz w:val="26"/>
          <w:szCs w:val="26"/>
        </w:rPr>
        <w:t>Проводит анализ</w:t>
      </w:r>
      <w:r w:rsidRPr="00280008">
        <w:rPr>
          <w:rFonts w:ascii="Times New Roman" w:hAnsi="Times New Roman" w:cs="Times New Roman"/>
          <w:sz w:val="26"/>
          <w:szCs w:val="26"/>
        </w:rPr>
        <w:t xml:space="preserve"> </w:t>
      </w:r>
      <w:r w:rsidR="0068205A" w:rsidRPr="00280008">
        <w:rPr>
          <w:rFonts w:ascii="Times New Roman" w:hAnsi="Times New Roman" w:cs="Times New Roman"/>
          <w:sz w:val="26"/>
          <w:szCs w:val="26"/>
        </w:rPr>
        <w:t>использования средств предприятия и средств социального страхования в целом по предприятию и вносит предложения администрации и профсоюзов о снижении заболеваемости, оздоровлении работников и их детей, проведении других мероприятий по социальному страхованию.</w:t>
      </w:r>
      <w:r w:rsidRPr="00280008">
        <w:rPr>
          <w:rFonts w:ascii="Times New Roman" w:hAnsi="Times New Roman" w:cs="Times New Roman"/>
          <w:sz w:val="26"/>
          <w:szCs w:val="26"/>
        </w:rPr>
        <w:t xml:space="preserve"> </w:t>
      </w:r>
      <w:r w:rsidR="0068205A" w:rsidRPr="00280008">
        <w:rPr>
          <w:rFonts w:ascii="Times New Roman" w:hAnsi="Times New Roman" w:cs="Times New Roman"/>
          <w:sz w:val="26"/>
          <w:szCs w:val="26"/>
        </w:rPr>
        <w:t>Контролирует правильность начисления и своевременность выплаты администрацией пособий по социальному страхованию.</w:t>
      </w:r>
      <w:r w:rsidRPr="00280008">
        <w:rPr>
          <w:rFonts w:ascii="Times New Roman" w:hAnsi="Times New Roman" w:cs="Times New Roman"/>
          <w:sz w:val="26"/>
          <w:szCs w:val="26"/>
        </w:rPr>
        <w:t xml:space="preserve"> </w:t>
      </w:r>
      <w:r w:rsidR="0068205A" w:rsidRPr="00280008">
        <w:rPr>
          <w:rFonts w:ascii="Times New Roman" w:hAnsi="Times New Roman" w:cs="Times New Roman"/>
          <w:sz w:val="26"/>
          <w:szCs w:val="26"/>
        </w:rPr>
        <w:t>Проверяет правильность определения администрацией права на пособие, обоснованность лишения или отказа в пособии.</w:t>
      </w:r>
    </w:p>
    <w:p w:rsidR="00CA21A0" w:rsidRPr="00280008" w:rsidRDefault="0068205A" w:rsidP="00280008">
      <w:pPr>
        <w:spacing w:after="0" w:line="240" w:lineRule="auto"/>
        <w:ind w:firstLine="709"/>
        <w:jc w:val="both"/>
        <w:rPr>
          <w:rFonts w:ascii="Times New Roman" w:hAnsi="Times New Roman" w:cs="Times New Roman"/>
          <w:sz w:val="26"/>
          <w:szCs w:val="26"/>
        </w:rPr>
      </w:pPr>
      <w:r w:rsidRPr="00280008">
        <w:rPr>
          <w:rFonts w:ascii="Times New Roman" w:hAnsi="Times New Roman" w:cs="Times New Roman"/>
          <w:b/>
          <w:sz w:val="26"/>
          <w:szCs w:val="26"/>
        </w:rPr>
        <w:t>П</w:t>
      </w:r>
      <w:r w:rsidR="00CA21A0" w:rsidRPr="00280008">
        <w:rPr>
          <w:rFonts w:ascii="Times New Roman" w:hAnsi="Times New Roman" w:cs="Times New Roman"/>
          <w:b/>
          <w:sz w:val="26"/>
          <w:szCs w:val="26"/>
        </w:rPr>
        <w:t xml:space="preserve">оложение </w:t>
      </w:r>
      <w:r w:rsidRPr="00280008">
        <w:rPr>
          <w:rFonts w:ascii="Times New Roman" w:hAnsi="Times New Roman" w:cs="Times New Roman"/>
          <w:b/>
          <w:sz w:val="26"/>
          <w:szCs w:val="26"/>
        </w:rPr>
        <w:t>о порядке финансирования оздоровления и лечения работников</w:t>
      </w:r>
      <w:r w:rsidR="00CA21A0" w:rsidRPr="00280008">
        <w:rPr>
          <w:rFonts w:ascii="Times New Roman" w:hAnsi="Times New Roman" w:cs="Times New Roman"/>
          <w:b/>
          <w:sz w:val="26"/>
          <w:szCs w:val="26"/>
        </w:rPr>
        <w:t xml:space="preserve">, </w:t>
      </w:r>
      <w:r w:rsidR="00CA21A0" w:rsidRPr="00280008">
        <w:rPr>
          <w:rFonts w:ascii="Times New Roman" w:hAnsi="Times New Roman" w:cs="Times New Roman"/>
          <w:sz w:val="26"/>
          <w:szCs w:val="26"/>
        </w:rPr>
        <w:t xml:space="preserve">в части </w:t>
      </w:r>
      <w:r w:rsidRPr="00280008">
        <w:rPr>
          <w:rFonts w:ascii="Times New Roman" w:hAnsi="Times New Roman" w:cs="Times New Roman"/>
          <w:sz w:val="26"/>
          <w:szCs w:val="26"/>
        </w:rPr>
        <w:t xml:space="preserve">оздоровления и лечения работников АО «Водоканал» </w:t>
      </w:r>
      <w:r w:rsidR="00CA21A0" w:rsidRPr="00280008">
        <w:rPr>
          <w:rFonts w:ascii="Times New Roman" w:hAnsi="Times New Roman" w:cs="Times New Roman"/>
          <w:sz w:val="26"/>
          <w:szCs w:val="26"/>
        </w:rPr>
        <w:t xml:space="preserve">в том числе: </w:t>
      </w:r>
    </w:p>
    <w:p w:rsidR="0068205A" w:rsidRPr="00280008" w:rsidRDefault="0068205A" w:rsidP="00280008">
      <w:pPr>
        <w:numPr>
          <w:ilvl w:val="0"/>
          <w:numId w:val="10"/>
        </w:numPr>
        <w:spacing w:after="0" w:line="240" w:lineRule="auto"/>
        <w:jc w:val="both"/>
        <w:rPr>
          <w:rFonts w:ascii="Times New Roman" w:hAnsi="Times New Roman" w:cs="Times New Roman"/>
          <w:sz w:val="26"/>
          <w:szCs w:val="26"/>
        </w:rPr>
      </w:pPr>
      <w:r w:rsidRPr="00280008">
        <w:rPr>
          <w:rFonts w:ascii="Times New Roman" w:hAnsi="Times New Roman" w:cs="Times New Roman"/>
          <w:sz w:val="26"/>
          <w:szCs w:val="26"/>
        </w:rPr>
        <w:t xml:space="preserve">Медицинская помощь. </w:t>
      </w:r>
    </w:p>
    <w:p w:rsidR="0068205A" w:rsidRPr="00280008" w:rsidRDefault="0068205A" w:rsidP="00280008">
      <w:pPr>
        <w:numPr>
          <w:ilvl w:val="0"/>
          <w:numId w:val="10"/>
        </w:numPr>
        <w:spacing w:after="0" w:line="240" w:lineRule="auto"/>
        <w:jc w:val="both"/>
        <w:rPr>
          <w:rFonts w:ascii="Times New Roman" w:hAnsi="Times New Roman" w:cs="Times New Roman"/>
          <w:sz w:val="26"/>
          <w:szCs w:val="26"/>
        </w:rPr>
      </w:pPr>
      <w:r w:rsidRPr="00280008">
        <w:rPr>
          <w:rFonts w:ascii="Times New Roman" w:hAnsi="Times New Roman" w:cs="Times New Roman"/>
          <w:sz w:val="26"/>
          <w:szCs w:val="26"/>
        </w:rPr>
        <w:t>Оплата спец</w:t>
      </w:r>
      <w:r w:rsidR="004C0EC8" w:rsidRPr="00280008">
        <w:rPr>
          <w:rFonts w:ascii="Times New Roman" w:hAnsi="Times New Roman" w:cs="Times New Roman"/>
          <w:sz w:val="26"/>
          <w:szCs w:val="26"/>
        </w:rPr>
        <w:t xml:space="preserve">иального </w:t>
      </w:r>
      <w:r w:rsidRPr="00280008">
        <w:rPr>
          <w:rFonts w:ascii="Times New Roman" w:hAnsi="Times New Roman" w:cs="Times New Roman"/>
          <w:sz w:val="26"/>
          <w:szCs w:val="26"/>
        </w:rPr>
        <w:t>лечения по показаниям за пределами республики</w:t>
      </w:r>
      <w:r w:rsidR="004C0EC8" w:rsidRPr="00280008">
        <w:rPr>
          <w:rFonts w:ascii="Times New Roman" w:hAnsi="Times New Roman" w:cs="Times New Roman"/>
          <w:sz w:val="26"/>
          <w:szCs w:val="26"/>
        </w:rPr>
        <w:t>.</w:t>
      </w:r>
      <w:r w:rsidRPr="00280008">
        <w:rPr>
          <w:rFonts w:ascii="Times New Roman" w:hAnsi="Times New Roman" w:cs="Times New Roman"/>
          <w:sz w:val="26"/>
          <w:szCs w:val="26"/>
        </w:rPr>
        <w:t xml:space="preserve"> </w:t>
      </w:r>
    </w:p>
    <w:p w:rsidR="0068205A" w:rsidRPr="00280008" w:rsidRDefault="004C0EC8" w:rsidP="00280008">
      <w:pPr>
        <w:numPr>
          <w:ilvl w:val="0"/>
          <w:numId w:val="10"/>
        </w:numPr>
        <w:spacing w:after="0" w:line="240" w:lineRule="auto"/>
        <w:jc w:val="both"/>
        <w:rPr>
          <w:rFonts w:ascii="Times New Roman" w:hAnsi="Times New Roman" w:cs="Times New Roman"/>
          <w:sz w:val="26"/>
          <w:szCs w:val="26"/>
        </w:rPr>
      </w:pPr>
      <w:r w:rsidRPr="00280008">
        <w:rPr>
          <w:rFonts w:ascii="Times New Roman" w:hAnsi="Times New Roman" w:cs="Times New Roman"/>
          <w:sz w:val="26"/>
          <w:szCs w:val="26"/>
        </w:rPr>
        <w:t>Лечение л</w:t>
      </w:r>
      <w:r w:rsidR="0068205A" w:rsidRPr="00280008">
        <w:rPr>
          <w:rFonts w:ascii="Times New Roman" w:hAnsi="Times New Roman" w:cs="Times New Roman"/>
          <w:sz w:val="26"/>
          <w:szCs w:val="26"/>
        </w:rPr>
        <w:t>ицам, получившим травму на производстве или профессиональное заболевание на предприятии, могут быть выделены дополнительные средства на санаторно-курортное лечение, на оплату проезда к месту лечения и обратно, на оплату медикаментов.</w:t>
      </w:r>
      <w:r w:rsidRPr="00280008">
        <w:rPr>
          <w:rFonts w:ascii="Times New Roman" w:hAnsi="Times New Roman" w:cs="Times New Roman"/>
          <w:sz w:val="26"/>
          <w:szCs w:val="26"/>
        </w:rPr>
        <w:t xml:space="preserve"> </w:t>
      </w:r>
    </w:p>
    <w:p w:rsidR="0068205A" w:rsidRPr="00280008" w:rsidRDefault="0068205A" w:rsidP="00280008">
      <w:pPr>
        <w:spacing w:after="0" w:line="240" w:lineRule="auto"/>
        <w:ind w:right="-1" w:firstLine="709"/>
        <w:jc w:val="both"/>
        <w:rPr>
          <w:rFonts w:ascii="Times New Roman" w:hAnsi="Times New Roman" w:cs="Times New Roman"/>
          <w:sz w:val="26"/>
          <w:szCs w:val="26"/>
        </w:rPr>
      </w:pPr>
      <w:r w:rsidRPr="00280008">
        <w:rPr>
          <w:rFonts w:ascii="Times New Roman" w:hAnsi="Times New Roman" w:cs="Times New Roman"/>
          <w:b/>
          <w:bCs/>
          <w:sz w:val="26"/>
          <w:szCs w:val="26"/>
        </w:rPr>
        <w:lastRenderedPageBreak/>
        <w:t>П</w:t>
      </w:r>
      <w:r w:rsidR="004C0EC8" w:rsidRPr="00280008">
        <w:rPr>
          <w:rFonts w:ascii="Times New Roman" w:hAnsi="Times New Roman" w:cs="Times New Roman"/>
          <w:b/>
          <w:bCs/>
          <w:sz w:val="26"/>
          <w:szCs w:val="26"/>
        </w:rPr>
        <w:t xml:space="preserve">оложение </w:t>
      </w:r>
      <w:r w:rsidRPr="00280008">
        <w:rPr>
          <w:rFonts w:ascii="Times New Roman" w:hAnsi="Times New Roman" w:cs="Times New Roman"/>
          <w:b/>
          <w:bCs/>
          <w:sz w:val="26"/>
          <w:szCs w:val="26"/>
        </w:rPr>
        <w:t>о порядке выплаты премии по результатам работы за месяц</w:t>
      </w:r>
      <w:r w:rsidR="004C0EC8" w:rsidRPr="00280008">
        <w:rPr>
          <w:rFonts w:ascii="Times New Roman" w:hAnsi="Times New Roman" w:cs="Times New Roman"/>
          <w:b/>
          <w:bCs/>
          <w:sz w:val="26"/>
          <w:szCs w:val="26"/>
        </w:rPr>
        <w:t xml:space="preserve"> </w:t>
      </w:r>
      <w:r w:rsidRPr="00280008">
        <w:rPr>
          <w:rFonts w:ascii="Times New Roman" w:hAnsi="Times New Roman" w:cs="Times New Roman"/>
          <w:b/>
          <w:bCs/>
          <w:sz w:val="26"/>
          <w:szCs w:val="26"/>
        </w:rPr>
        <w:t>коллективу АО «Водоканал»</w:t>
      </w:r>
      <w:r w:rsidR="004C0EC8" w:rsidRPr="00280008">
        <w:rPr>
          <w:rFonts w:ascii="Times New Roman" w:hAnsi="Times New Roman" w:cs="Times New Roman"/>
          <w:b/>
          <w:bCs/>
          <w:sz w:val="26"/>
          <w:szCs w:val="26"/>
        </w:rPr>
        <w:t xml:space="preserve">. </w:t>
      </w:r>
      <w:r w:rsidRPr="00280008">
        <w:rPr>
          <w:rFonts w:ascii="Times New Roman" w:hAnsi="Times New Roman" w:cs="Times New Roman"/>
          <w:sz w:val="26"/>
          <w:szCs w:val="26"/>
        </w:rPr>
        <w:t>Премирование работников предусмотрено в целях усиления материального стимулирования и повышения ответственности всех без исключения работников АО «Водоканал» в конечных результатах деятельности общества в целом.</w:t>
      </w:r>
    </w:p>
    <w:p w:rsidR="0068205A" w:rsidRPr="00280008" w:rsidRDefault="0068205A" w:rsidP="00280008">
      <w:pPr>
        <w:spacing w:after="0" w:line="240" w:lineRule="auto"/>
        <w:ind w:firstLine="709"/>
        <w:jc w:val="both"/>
        <w:rPr>
          <w:rFonts w:ascii="Times New Roman" w:hAnsi="Times New Roman" w:cs="Times New Roman"/>
          <w:sz w:val="26"/>
          <w:szCs w:val="26"/>
        </w:rPr>
      </w:pPr>
      <w:r w:rsidRPr="00280008">
        <w:rPr>
          <w:rFonts w:ascii="Times New Roman" w:hAnsi="Times New Roman" w:cs="Times New Roman"/>
          <w:b/>
          <w:sz w:val="26"/>
          <w:szCs w:val="26"/>
        </w:rPr>
        <w:t>П</w:t>
      </w:r>
      <w:r w:rsidR="004C0EC8" w:rsidRPr="00280008">
        <w:rPr>
          <w:rFonts w:ascii="Times New Roman" w:hAnsi="Times New Roman" w:cs="Times New Roman"/>
          <w:b/>
          <w:sz w:val="26"/>
          <w:szCs w:val="26"/>
        </w:rPr>
        <w:t xml:space="preserve">оложение </w:t>
      </w:r>
      <w:r w:rsidRPr="00280008">
        <w:rPr>
          <w:rFonts w:ascii="Times New Roman" w:hAnsi="Times New Roman" w:cs="Times New Roman"/>
          <w:b/>
          <w:sz w:val="26"/>
          <w:szCs w:val="26"/>
        </w:rPr>
        <w:t>о выплате годового премирования работникам</w:t>
      </w:r>
      <w:r w:rsidR="004C0EC8" w:rsidRPr="00280008">
        <w:rPr>
          <w:rFonts w:ascii="Times New Roman" w:hAnsi="Times New Roman" w:cs="Times New Roman"/>
          <w:b/>
          <w:sz w:val="26"/>
          <w:szCs w:val="26"/>
        </w:rPr>
        <w:t>,</w:t>
      </w:r>
      <w:r w:rsidRPr="00280008">
        <w:rPr>
          <w:rFonts w:ascii="Times New Roman" w:hAnsi="Times New Roman" w:cs="Times New Roman"/>
          <w:sz w:val="26"/>
          <w:szCs w:val="26"/>
        </w:rPr>
        <w:t xml:space="preserve"> направлен</w:t>
      </w:r>
      <w:r w:rsidR="004C0EC8" w:rsidRPr="00280008">
        <w:rPr>
          <w:rFonts w:ascii="Times New Roman" w:hAnsi="Times New Roman" w:cs="Times New Roman"/>
          <w:sz w:val="26"/>
          <w:szCs w:val="26"/>
        </w:rPr>
        <w:t>ное</w:t>
      </w:r>
      <w:r w:rsidRPr="00280008">
        <w:rPr>
          <w:rFonts w:ascii="Times New Roman" w:hAnsi="Times New Roman" w:cs="Times New Roman"/>
          <w:sz w:val="26"/>
          <w:szCs w:val="26"/>
        </w:rPr>
        <w:t xml:space="preserve"> на усиление материальной заинтересованности работников в улучшении результатов производственно-хозяйственной деятельности общества, повышения профессионального уровня и укрепления трудовой дисциплины.</w:t>
      </w:r>
      <w:r w:rsidRPr="00280008">
        <w:rPr>
          <w:rFonts w:ascii="Times New Roman" w:eastAsia="Times New Roman" w:hAnsi="Times New Roman" w:cs="Times New Roman"/>
          <w:bCs/>
          <w:sz w:val="26"/>
          <w:szCs w:val="26"/>
          <w:lang w:eastAsia="ru-RU"/>
        </w:rPr>
        <w:tab/>
      </w:r>
      <w:r w:rsidRPr="00280008">
        <w:rPr>
          <w:rFonts w:ascii="Times New Roman" w:eastAsia="Times New Roman" w:hAnsi="Times New Roman" w:cs="Times New Roman"/>
          <w:bCs/>
          <w:sz w:val="26"/>
          <w:szCs w:val="26"/>
          <w:lang w:eastAsia="ru-RU"/>
        </w:rPr>
        <w:tab/>
      </w:r>
      <w:r w:rsidRPr="00280008">
        <w:rPr>
          <w:rFonts w:ascii="Times New Roman" w:eastAsia="Times New Roman" w:hAnsi="Times New Roman" w:cs="Times New Roman"/>
          <w:sz w:val="26"/>
          <w:szCs w:val="26"/>
          <w:lang w:eastAsia="ru-RU"/>
        </w:rPr>
        <w:tab/>
      </w:r>
      <w:r w:rsidRPr="00280008">
        <w:rPr>
          <w:rFonts w:ascii="Times New Roman" w:eastAsia="Times New Roman" w:hAnsi="Times New Roman" w:cs="Times New Roman"/>
          <w:sz w:val="26"/>
          <w:szCs w:val="26"/>
          <w:lang w:eastAsia="ru-RU"/>
        </w:rPr>
        <w:tab/>
      </w:r>
      <w:r w:rsidR="004C0EC8" w:rsidRPr="00280008">
        <w:rPr>
          <w:rFonts w:ascii="Times New Roman" w:hAnsi="Times New Roman" w:cs="Times New Roman"/>
          <w:b/>
          <w:bCs/>
          <w:sz w:val="26"/>
          <w:szCs w:val="26"/>
        </w:rPr>
        <w:t xml:space="preserve">Положение о порядке </w:t>
      </w:r>
      <w:r w:rsidRPr="00280008">
        <w:rPr>
          <w:rFonts w:ascii="Times New Roman" w:hAnsi="Times New Roman" w:cs="Times New Roman"/>
          <w:b/>
          <w:bCs/>
          <w:sz w:val="26"/>
          <w:szCs w:val="26"/>
        </w:rPr>
        <w:t>выплаты единовременного вознаграждения</w:t>
      </w:r>
      <w:r w:rsidR="004C0EC8" w:rsidRPr="00280008">
        <w:rPr>
          <w:rFonts w:ascii="Times New Roman" w:hAnsi="Times New Roman" w:cs="Times New Roman"/>
          <w:b/>
          <w:bCs/>
          <w:sz w:val="26"/>
          <w:szCs w:val="26"/>
        </w:rPr>
        <w:t xml:space="preserve"> </w:t>
      </w:r>
      <w:r w:rsidRPr="00280008">
        <w:rPr>
          <w:rFonts w:ascii="Times New Roman" w:hAnsi="Times New Roman" w:cs="Times New Roman"/>
          <w:b/>
          <w:bCs/>
          <w:sz w:val="26"/>
          <w:szCs w:val="26"/>
        </w:rPr>
        <w:t>работникам АО «Водоканал»</w:t>
      </w:r>
      <w:r w:rsidR="004C0EC8" w:rsidRPr="00280008">
        <w:rPr>
          <w:rFonts w:ascii="Times New Roman" w:hAnsi="Times New Roman" w:cs="Times New Roman"/>
          <w:b/>
          <w:bCs/>
          <w:sz w:val="26"/>
          <w:szCs w:val="26"/>
        </w:rPr>
        <w:t>,</w:t>
      </w:r>
      <w:r w:rsidRPr="00280008">
        <w:rPr>
          <w:rFonts w:ascii="Times New Roman" w:hAnsi="Times New Roman" w:cs="Times New Roman"/>
          <w:sz w:val="26"/>
          <w:szCs w:val="26"/>
        </w:rPr>
        <w:t xml:space="preserve"> определяет порядок выплаты единовременного вознаграждения за работу и результаты, не вытекающие из трудовых обязанностей работника и выполняемые или по специальному распоряжению, или добровольно по собственной инициативе. </w:t>
      </w:r>
    </w:p>
    <w:p w:rsidR="00280008" w:rsidRDefault="006509E3" w:rsidP="00280008">
      <w:pPr>
        <w:spacing w:after="0" w:line="240" w:lineRule="auto"/>
        <w:ind w:firstLine="709"/>
        <w:jc w:val="both"/>
        <w:rPr>
          <w:rFonts w:ascii="Times New Roman" w:hAnsi="Times New Roman" w:cs="Times New Roman"/>
          <w:sz w:val="26"/>
          <w:szCs w:val="26"/>
        </w:rPr>
      </w:pPr>
      <w:r w:rsidRPr="00280008">
        <w:rPr>
          <w:rFonts w:ascii="Times New Roman" w:hAnsi="Times New Roman" w:cs="Times New Roman"/>
          <w:sz w:val="26"/>
          <w:szCs w:val="26"/>
        </w:rPr>
        <w:t>Предусмотренные коллективным договором мероприятия исполняются, ежегодно проходит отчет о проделанной работе за истекший период как со стороны работодателя</w:t>
      </w:r>
      <w:r w:rsidR="00280008">
        <w:rPr>
          <w:rFonts w:ascii="Times New Roman" w:hAnsi="Times New Roman" w:cs="Times New Roman"/>
          <w:sz w:val="26"/>
          <w:szCs w:val="26"/>
        </w:rPr>
        <w:t>,</w:t>
      </w:r>
      <w:r w:rsidRPr="00280008">
        <w:rPr>
          <w:rFonts w:ascii="Times New Roman" w:hAnsi="Times New Roman" w:cs="Times New Roman"/>
          <w:sz w:val="26"/>
          <w:szCs w:val="26"/>
        </w:rPr>
        <w:t xml:space="preserve"> так и профсоюзом.   </w:t>
      </w:r>
    </w:p>
    <w:p w:rsidR="001A4E20" w:rsidRDefault="006509E3" w:rsidP="00280008">
      <w:pPr>
        <w:spacing w:after="0" w:line="240" w:lineRule="auto"/>
        <w:ind w:firstLine="709"/>
        <w:jc w:val="both"/>
        <w:rPr>
          <w:rStyle w:val="fontstyle01"/>
          <w:rFonts w:ascii="Times New Roman" w:hAnsi="Times New Roman" w:cs="Times New Roman"/>
          <w:i/>
          <w:sz w:val="26"/>
          <w:szCs w:val="26"/>
        </w:rPr>
      </w:pPr>
      <w:r w:rsidRPr="00280008">
        <w:rPr>
          <w:rStyle w:val="fontstyle01"/>
          <w:rFonts w:ascii="Times New Roman" w:hAnsi="Times New Roman" w:cs="Times New Roman"/>
          <w:i/>
          <w:sz w:val="26"/>
          <w:szCs w:val="26"/>
        </w:rPr>
        <w:t>М</w:t>
      </w:r>
      <w:r w:rsidR="001A4E20" w:rsidRPr="00280008">
        <w:rPr>
          <w:rStyle w:val="fontstyle01"/>
          <w:rFonts w:ascii="Times New Roman" w:hAnsi="Times New Roman" w:cs="Times New Roman"/>
          <w:i/>
          <w:sz w:val="26"/>
          <w:szCs w:val="26"/>
        </w:rPr>
        <w:t>ероприятия</w:t>
      </w:r>
      <w:r w:rsidR="00280008">
        <w:rPr>
          <w:rStyle w:val="fontstyle01"/>
          <w:rFonts w:ascii="Times New Roman" w:hAnsi="Times New Roman" w:cs="Times New Roman"/>
          <w:i/>
          <w:sz w:val="26"/>
          <w:szCs w:val="26"/>
        </w:rPr>
        <w:t>,</w:t>
      </w:r>
      <w:r w:rsidR="001A4E20" w:rsidRPr="00280008">
        <w:rPr>
          <w:rStyle w:val="fontstyle01"/>
          <w:rFonts w:ascii="Times New Roman" w:hAnsi="Times New Roman" w:cs="Times New Roman"/>
          <w:i/>
          <w:sz w:val="26"/>
          <w:szCs w:val="26"/>
        </w:rPr>
        <w:t xml:space="preserve"> </w:t>
      </w:r>
      <w:r w:rsidRPr="00280008">
        <w:rPr>
          <w:rStyle w:val="fontstyle01"/>
          <w:rFonts w:ascii="Times New Roman" w:hAnsi="Times New Roman" w:cs="Times New Roman"/>
          <w:i/>
          <w:sz w:val="26"/>
          <w:szCs w:val="26"/>
        </w:rPr>
        <w:t xml:space="preserve">направленные на </w:t>
      </w:r>
      <w:r w:rsidR="00280008">
        <w:rPr>
          <w:rStyle w:val="fontstyle01"/>
          <w:rFonts w:ascii="Times New Roman" w:hAnsi="Times New Roman" w:cs="Times New Roman"/>
          <w:i/>
          <w:sz w:val="26"/>
          <w:szCs w:val="26"/>
        </w:rPr>
        <w:t>укрепление</w:t>
      </w:r>
      <w:r w:rsidRPr="00280008">
        <w:rPr>
          <w:rStyle w:val="fontstyle01"/>
          <w:rFonts w:ascii="Times New Roman" w:hAnsi="Times New Roman" w:cs="Times New Roman"/>
          <w:i/>
          <w:sz w:val="26"/>
          <w:szCs w:val="26"/>
        </w:rPr>
        <w:t xml:space="preserve"> </w:t>
      </w:r>
      <w:r w:rsidR="001A4E20" w:rsidRPr="00280008">
        <w:rPr>
          <w:rStyle w:val="fontstyle01"/>
          <w:rFonts w:ascii="Times New Roman" w:hAnsi="Times New Roman" w:cs="Times New Roman"/>
          <w:i/>
          <w:sz w:val="26"/>
          <w:szCs w:val="26"/>
        </w:rPr>
        <w:t xml:space="preserve">физического и психологического здоровья: </w:t>
      </w:r>
    </w:p>
    <w:p w:rsidR="001A4E20" w:rsidRPr="00280008" w:rsidRDefault="001A4E2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Ледовый пробег.</w:t>
      </w:r>
    </w:p>
    <w:p w:rsidR="001A4E20" w:rsidRPr="00280008" w:rsidRDefault="001A4E2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Спортзал на территории АО «Водоканал» для работников оснащенный всем необходимым спортивным инвентарем и тренажерами.</w:t>
      </w:r>
    </w:p>
    <w:p w:rsidR="001A4E20" w:rsidRPr="00280008" w:rsidRDefault="001A4E20" w:rsidP="00280008">
      <w:pPr>
        <w:spacing w:after="0" w:line="240" w:lineRule="auto"/>
        <w:ind w:firstLine="709"/>
        <w:jc w:val="both"/>
        <w:rPr>
          <w:rFonts w:ascii="Times New Roman" w:eastAsia="Times New Roman" w:hAnsi="Times New Roman" w:cs="Times New Roman"/>
          <w:sz w:val="26"/>
          <w:szCs w:val="26"/>
          <w:lang w:eastAsia="ru-RU"/>
        </w:rPr>
      </w:pPr>
      <w:r w:rsidRPr="00280008">
        <w:rPr>
          <w:rFonts w:ascii="Times New Roman" w:eastAsia="Times New Roman" w:hAnsi="Times New Roman" w:cs="Times New Roman"/>
          <w:sz w:val="26"/>
          <w:szCs w:val="26"/>
          <w:lang w:eastAsia="ru-RU"/>
        </w:rPr>
        <w:t>Обустройство общественного катка на площади Ленина для горожан.</w:t>
      </w:r>
    </w:p>
    <w:p w:rsidR="001A4E20" w:rsidRPr="00280008" w:rsidRDefault="001A4E20" w:rsidP="00280008">
      <w:pPr>
        <w:spacing w:after="0" w:line="240" w:lineRule="auto"/>
        <w:ind w:firstLine="709"/>
        <w:jc w:val="both"/>
        <w:rPr>
          <w:rFonts w:ascii="Times New Roman" w:eastAsia="Times New Roman" w:hAnsi="Times New Roman" w:cs="Times New Roman"/>
          <w:sz w:val="26"/>
          <w:szCs w:val="26"/>
          <w:lang w:eastAsia="ru-RU"/>
        </w:rPr>
      </w:pPr>
      <w:r w:rsidRPr="00280008">
        <w:rPr>
          <w:rFonts w:ascii="Times New Roman" w:eastAsia="Times New Roman" w:hAnsi="Times New Roman" w:cs="Times New Roman"/>
          <w:sz w:val="26"/>
          <w:szCs w:val="26"/>
          <w:lang w:eastAsia="ru-RU"/>
        </w:rPr>
        <w:t>Социальные акции:</w:t>
      </w:r>
    </w:p>
    <w:p w:rsidR="001A4E20" w:rsidRPr="00280008" w:rsidRDefault="001A4E20" w:rsidP="00280008">
      <w:pPr>
        <w:spacing w:after="0" w:line="240" w:lineRule="auto"/>
        <w:ind w:firstLine="709"/>
        <w:jc w:val="both"/>
        <w:rPr>
          <w:rFonts w:ascii="Times New Roman" w:eastAsia="Times New Roman" w:hAnsi="Times New Roman" w:cs="Times New Roman"/>
          <w:sz w:val="26"/>
          <w:szCs w:val="26"/>
          <w:lang w:eastAsia="ru-RU"/>
        </w:rPr>
      </w:pPr>
      <w:r w:rsidRPr="00280008">
        <w:rPr>
          <w:rFonts w:ascii="Times New Roman" w:eastAsia="Times New Roman" w:hAnsi="Times New Roman" w:cs="Times New Roman"/>
          <w:sz w:val="26"/>
          <w:szCs w:val="26"/>
          <w:lang w:eastAsia="ru-RU"/>
        </w:rPr>
        <w:t>«Урожай добра», традиционная благотворительная ярмарка, проводимая силами работников. Средства, собранные во время ярмарки, передаются работникам, чьи дети проходят дорогостоящее лечение.</w:t>
      </w:r>
    </w:p>
    <w:p w:rsidR="001A4E20" w:rsidRPr="00280008" w:rsidRDefault="001A4E20" w:rsidP="00280008">
      <w:pPr>
        <w:spacing w:after="0" w:line="240" w:lineRule="auto"/>
        <w:ind w:firstLine="709"/>
        <w:jc w:val="both"/>
        <w:rPr>
          <w:rFonts w:ascii="Times New Roman" w:eastAsia="Times New Roman" w:hAnsi="Times New Roman" w:cs="Times New Roman"/>
          <w:sz w:val="26"/>
          <w:szCs w:val="26"/>
          <w:lang w:eastAsia="ru-RU"/>
        </w:rPr>
      </w:pPr>
      <w:r w:rsidRPr="00280008">
        <w:rPr>
          <w:rFonts w:ascii="Times New Roman" w:eastAsia="Times New Roman" w:hAnsi="Times New Roman" w:cs="Times New Roman"/>
          <w:sz w:val="26"/>
          <w:szCs w:val="26"/>
          <w:lang w:eastAsia="ru-RU"/>
        </w:rPr>
        <w:t xml:space="preserve"> «Собери, ребенка в школу», ежегодная акция направленная на поддержку работников АО "Водоканал". Акция проводится совместно с профсоюзным комитетом предприятия. Работникам, чьим детям предстоит отправится в первые классы школ в этом году вручаются "наборы первоклассников".</w:t>
      </w:r>
    </w:p>
    <w:p w:rsidR="001A4E20" w:rsidRPr="00280008" w:rsidRDefault="001A4E20" w:rsidP="00280008">
      <w:pPr>
        <w:spacing w:after="0" w:line="240" w:lineRule="auto"/>
        <w:ind w:firstLine="709"/>
        <w:jc w:val="both"/>
        <w:rPr>
          <w:rFonts w:ascii="Times New Roman" w:eastAsia="Times New Roman" w:hAnsi="Times New Roman" w:cs="Times New Roman"/>
          <w:i/>
          <w:sz w:val="26"/>
          <w:szCs w:val="26"/>
          <w:lang w:eastAsia="ru-RU"/>
        </w:rPr>
      </w:pPr>
      <w:r w:rsidRPr="00280008">
        <w:rPr>
          <w:rFonts w:ascii="Times New Roman" w:eastAsia="Times New Roman" w:hAnsi="Times New Roman" w:cs="Times New Roman"/>
          <w:i/>
          <w:sz w:val="26"/>
          <w:szCs w:val="26"/>
          <w:lang w:eastAsia="ru-RU"/>
        </w:rPr>
        <w:t xml:space="preserve">Спонсорство и благотворительность </w:t>
      </w:r>
    </w:p>
    <w:p w:rsidR="001A4E20" w:rsidRPr="00280008" w:rsidRDefault="001A4E20" w:rsidP="00280008">
      <w:pPr>
        <w:spacing w:after="0" w:line="240" w:lineRule="auto"/>
        <w:ind w:firstLine="709"/>
        <w:jc w:val="both"/>
        <w:rPr>
          <w:rStyle w:val="fontstyle01"/>
          <w:rFonts w:ascii="Times New Roman" w:hAnsi="Times New Roman" w:cs="Times New Roman"/>
          <w:i/>
          <w:sz w:val="26"/>
          <w:szCs w:val="26"/>
        </w:rPr>
      </w:pPr>
      <w:r w:rsidRPr="00280008">
        <w:rPr>
          <w:rFonts w:ascii="Times New Roman" w:hAnsi="Times New Roman" w:cs="Times New Roman"/>
          <w:color w:val="000000" w:themeColor="text1"/>
          <w:sz w:val="26"/>
          <w:szCs w:val="26"/>
        </w:rPr>
        <w:t>по мере своих финансовых возможностей общество оказывает спонсорскую и благотворительную помощь из средств фонда от чистой прибыли.</w:t>
      </w:r>
    </w:p>
    <w:p w:rsidR="00AD1330" w:rsidRPr="00280008" w:rsidRDefault="001A4E2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b/>
          <w:sz w:val="26"/>
          <w:szCs w:val="26"/>
        </w:rPr>
        <w:t>высокое качество корпоративного управления (англ., G — governance)</w:t>
      </w:r>
      <w:r w:rsidRPr="00280008">
        <w:rPr>
          <w:rStyle w:val="fontstyle01"/>
          <w:rFonts w:ascii="Times New Roman" w:hAnsi="Times New Roman" w:cs="Times New Roman"/>
          <w:sz w:val="26"/>
          <w:szCs w:val="26"/>
        </w:rPr>
        <w:t xml:space="preserve"> </w:t>
      </w:r>
      <w:r w:rsidR="00AD1330" w:rsidRPr="00280008">
        <w:rPr>
          <w:rStyle w:val="fontstyle01"/>
          <w:rFonts w:ascii="Times New Roman" w:hAnsi="Times New Roman" w:cs="Times New Roman"/>
          <w:sz w:val="26"/>
          <w:szCs w:val="26"/>
        </w:rPr>
        <w:t>Корпоративное управление:</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 xml:space="preserve">Высшим органом управления АО «Водоканал» является Общее собрание акционеров. </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 xml:space="preserve">Основные ключевые принципы и направления развития корпоративного управления, принятые в АО «Водоканал»: </w:t>
      </w:r>
    </w:p>
    <w:p w:rsidR="00AD1330" w:rsidRPr="0029248C" w:rsidRDefault="00AD1330" w:rsidP="008028D1">
      <w:pPr>
        <w:pStyle w:val="ab"/>
        <w:numPr>
          <w:ilvl w:val="0"/>
          <w:numId w:val="19"/>
        </w:numPr>
        <w:spacing w:after="0" w:line="240" w:lineRule="auto"/>
        <w:ind w:left="0" w:firstLine="709"/>
        <w:jc w:val="both"/>
        <w:rPr>
          <w:rStyle w:val="fontstyle01"/>
          <w:rFonts w:ascii="Times New Roman" w:hAnsi="Times New Roman" w:cs="Times New Roman"/>
          <w:sz w:val="26"/>
          <w:szCs w:val="26"/>
        </w:rPr>
      </w:pPr>
      <w:r w:rsidRPr="0029248C">
        <w:rPr>
          <w:rStyle w:val="fontstyle01"/>
          <w:rFonts w:ascii="Times New Roman" w:hAnsi="Times New Roman" w:cs="Times New Roman"/>
          <w:sz w:val="26"/>
          <w:szCs w:val="26"/>
        </w:rPr>
        <w:t xml:space="preserve">обеспечение прав акционера и инвесторов; </w:t>
      </w:r>
    </w:p>
    <w:p w:rsidR="00AD1330" w:rsidRPr="0029248C" w:rsidRDefault="00AD1330" w:rsidP="008028D1">
      <w:pPr>
        <w:pStyle w:val="ab"/>
        <w:numPr>
          <w:ilvl w:val="0"/>
          <w:numId w:val="19"/>
        </w:numPr>
        <w:spacing w:after="0" w:line="240" w:lineRule="auto"/>
        <w:ind w:left="0" w:firstLine="709"/>
        <w:jc w:val="both"/>
        <w:rPr>
          <w:rStyle w:val="fontstyle01"/>
          <w:rFonts w:ascii="Times New Roman" w:hAnsi="Times New Roman" w:cs="Times New Roman"/>
          <w:sz w:val="26"/>
          <w:szCs w:val="26"/>
        </w:rPr>
      </w:pPr>
      <w:r w:rsidRPr="0029248C">
        <w:rPr>
          <w:rStyle w:val="fontstyle01"/>
          <w:rFonts w:ascii="Times New Roman" w:hAnsi="Times New Roman" w:cs="Times New Roman"/>
          <w:sz w:val="26"/>
          <w:szCs w:val="26"/>
        </w:rPr>
        <w:t xml:space="preserve">системный подход к управлению на основе единых корпоративных стандартов; </w:t>
      </w:r>
    </w:p>
    <w:p w:rsidR="00AD1330" w:rsidRPr="0029248C" w:rsidRDefault="00AD1330" w:rsidP="008028D1">
      <w:pPr>
        <w:pStyle w:val="ab"/>
        <w:numPr>
          <w:ilvl w:val="0"/>
          <w:numId w:val="19"/>
        </w:numPr>
        <w:spacing w:after="0" w:line="240" w:lineRule="auto"/>
        <w:ind w:left="0" w:firstLine="709"/>
        <w:jc w:val="both"/>
        <w:rPr>
          <w:rStyle w:val="fontstyle01"/>
          <w:rFonts w:ascii="Times New Roman" w:hAnsi="Times New Roman" w:cs="Times New Roman"/>
          <w:sz w:val="26"/>
          <w:szCs w:val="26"/>
        </w:rPr>
      </w:pPr>
      <w:r w:rsidRPr="0029248C">
        <w:rPr>
          <w:rStyle w:val="fontstyle01"/>
          <w:rFonts w:ascii="Times New Roman" w:hAnsi="Times New Roman" w:cs="Times New Roman"/>
          <w:sz w:val="26"/>
          <w:szCs w:val="26"/>
        </w:rPr>
        <w:t xml:space="preserve">постоянное улучшение системы корпоративного управления на основе качества (соответствия требованиям), оценки результативности и управления требованиями и рисками. </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 xml:space="preserve">Права акционера, указанные в разделе 8 Устава Общества, соответствуют Федеральному закону от 26.12.1995 N 208-ФЗ «Об акционерных обществах», </w:t>
      </w:r>
      <w:r w:rsidRPr="00280008">
        <w:rPr>
          <w:rStyle w:val="fontstyle01"/>
          <w:rFonts w:ascii="Times New Roman" w:hAnsi="Times New Roman" w:cs="Times New Roman"/>
          <w:sz w:val="26"/>
          <w:szCs w:val="26"/>
        </w:rPr>
        <w:lastRenderedPageBreak/>
        <w:t xml:space="preserve">Письму Банка России от 10.04.2014 N 06-52/2463 «О Кодексе корпоративного управления». </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 xml:space="preserve">Обществом предусмотрены мероприятия по защите прав акционеров, в том числе созыв очередных и внеочередных Общих собраний акционеров. </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Совет директоров Общества осуществляет общее руководство деятельностью Общества, за исключением решения вопросов, отнесённых Федеральным законом «Об акционерных обществах» и Уставом Общества к компетенции Общего собрания акционеров.</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 xml:space="preserve">Совет директоров АО «Водоканал» взаимодействует </w:t>
      </w:r>
      <w:r w:rsidR="0029248C">
        <w:rPr>
          <w:rStyle w:val="fontstyle01"/>
          <w:rFonts w:ascii="Times New Roman" w:hAnsi="Times New Roman" w:cs="Times New Roman"/>
          <w:sz w:val="26"/>
          <w:szCs w:val="26"/>
        </w:rPr>
        <w:t>с</w:t>
      </w:r>
      <w:r w:rsidRPr="00280008">
        <w:rPr>
          <w:rStyle w:val="fontstyle01"/>
          <w:rFonts w:ascii="Times New Roman" w:hAnsi="Times New Roman" w:cs="Times New Roman"/>
          <w:sz w:val="26"/>
          <w:szCs w:val="26"/>
        </w:rPr>
        <w:t xml:space="preserve">о всеми должностными лицами Общества, имеет право получать любую информацию и документы о деятельности Общества, оперативно решать все вопросы, отнесенные Уставом и Федеральным законом «Об акционерных обществах» к компетенции Совета директоров. </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В Обществе предусмотрено прямое, оперативное взаимодействие членов Совета директоров с должностными лицами Общества.</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В АО «Водоканал» действуют Комитеты по стратегии при Совете директоров и Комитет по аудиту АО «Водоканал». Комитеты создаются по решению Совета директоров и является консультативно-совещательным органом, обеспечивающим эффективное выполнение Советом директоров своих функций по общему руководству деятельностью Общества. В своей деятельности Комитеты подотчетны Совету директоров. Комитеты действуют в рамках, предоставленных ему Советом директоров полномочий в соответствии с Положениями.</w:t>
      </w:r>
    </w:p>
    <w:p w:rsidR="00AD133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Руководство текущей деятельностью АО «Водоканал» осуществляется единоличным исполнительным органом - Генеральным директором. Генеральный директор подотчетен Общему собранию акционеров и Совету директоров Общества. Генеральный директор осуществляет руководство текущей деятельностью Общества в соответствии с решениями Общего собрания акционеров Общества, Совета директоров, принятыми в соответствии с их компетенцией. Генеральный директор избирается Общим собранием акционеров Общества большинством голосов сроком на три года. Генеральный директор взаимодействует со всеми органами АО «Водоканал». Подотчетность генерального директора Общему собранию акционеров и Совету директоров Общества полностью соответствует ст. 69 Федерального закона «Об акционерных обществах». Осуществление руководства текущей деятельностью Общества генеральным директором и подчинение ему работников Общества соответствует ст. 69 Федерального закона «Об акционерных обществах» и Трудовому кодексу РФ.</w:t>
      </w:r>
    </w:p>
    <w:p w:rsidR="001A4E20" w:rsidRPr="00280008" w:rsidRDefault="00AD1330" w:rsidP="00280008">
      <w:pPr>
        <w:spacing w:after="0" w:line="240" w:lineRule="auto"/>
        <w:ind w:firstLine="709"/>
        <w:jc w:val="both"/>
        <w:rPr>
          <w:rStyle w:val="fontstyle01"/>
          <w:rFonts w:ascii="Times New Roman" w:hAnsi="Times New Roman" w:cs="Times New Roman"/>
          <w:sz w:val="26"/>
          <w:szCs w:val="26"/>
        </w:rPr>
      </w:pPr>
      <w:r w:rsidRPr="00280008">
        <w:rPr>
          <w:rStyle w:val="fontstyle01"/>
          <w:rFonts w:ascii="Times New Roman" w:hAnsi="Times New Roman" w:cs="Times New Roman"/>
          <w:sz w:val="26"/>
          <w:szCs w:val="26"/>
        </w:rPr>
        <w:t xml:space="preserve">В АО «Водоканал» осуществляется внутренний и внешний контроль, который проводится через ревизионную комиссию и аудитора, а также путем контроля со стороны единственного акционера - Министерства имущественных и земельных отношений Республики Саха (Якутия) </w:t>
      </w:r>
      <w:r w:rsidR="001A4E20" w:rsidRPr="00280008">
        <w:rPr>
          <w:rStyle w:val="fontstyle01"/>
          <w:rFonts w:ascii="Times New Roman" w:hAnsi="Times New Roman" w:cs="Times New Roman"/>
          <w:sz w:val="26"/>
          <w:szCs w:val="26"/>
        </w:rPr>
        <w:t>затрагивает качество управления компаниями: прозрачность отчетности,</w:t>
      </w:r>
      <w:r w:rsidR="00753061" w:rsidRPr="00280008">
        <w:rPr>
          <w:rStyle w:val="fontstyle01"/>
          <w:rFonts w:ascii="Times New Roman" w:hAnsi="Times New Roman" w:cs="Times New Roman"/>
          <w:sz w:val="26"/>
          <w:szCs w:val="26"/>
        </w:rPr>
        <w:t xml:space="preserve"> </w:t>
      </w:r>
      <w:r w:rsidR="001A4E20" w:rsidRPr="00280008">
        <w:rPr>
          <w:rStyle w:val="fontstyle01"/>
          <w:rFonts w:ascii="Times New Roman" w:hAnsi="Times New Roman" w:cs="Times New Roman"/>
          <w:sz w:val="26"/>
          <w:szCs w:val="26"/>
        </w:rPr>
        <w:t>зарплаты менеджмента, здоровую обстановку в офисах, отношения с</w:t>
      </w:r>
      <w:r w:rsidR="00753061" w:rsidRPr="00280008">
        <w:rPr>
          <w:rStyle w:val="fontstyle01"/>
          <w:rFonts w:ascii="Times New Roman" w:hAnsi="Times New Roman" w:cs="Times New Roman"/>
          <w:sz w:val="26"/>
          <w:szCs w:val="26"/>
        </w:rPr>
        <w:t xml:space="preserve"> </w:t>
      </w:r>
      <w:r w:rsidR="001A4E20" w:rsidRPr="00280008">
        <w:rPr>
          <w:rStyle w:val="fontstyle01"/>
          <w:rFonts w:ascii="Times New Roman" w:hAnsi="Times New Roman" w:cs="Times New Roman"/>
          <w:sz w:val="26"/>
          <w:szCs w:val="26"/>
        </w:rPr>
        <w:t>акционерами, антикоррупционные меры</w:t>
      </w:r>
      <w:r w:rsidR="002835FF" w:rsidRPr="00280008">
        <w:rPr>
          <w:rStyle w:val="fontstyle01"/>
          <w:rFonts w:ascii="Times New Roman" w:hAnsi="Times New Roman" w:cs="Times New Roman"/>
          <w:sz w:val="26"/>
          <w:szCs w:val="26"/>
        </w:rPr>
        <w:t>.</w:t>
      </w:r>
    </w:p>
    <w:p w:rsidR="00AD1330" w:rsidRPr="00280008" w:rsidRDefault="00AD1330" w:rsidP="00280008">
      <w:pPr>
        <w:spacing w:after="0" w:line="240" w:lineRule="auto"/>
        <w:ind w:firstLine="709"/>
        <w:jc w:val="both"/>
        <w:rPr>
          <w:rFonts w:ascii="Times New Roman" w:hAnsi="Times New Roman" w:cs="Times New Roman"/>
          <w:b/>
          <w:color w:val="000000"/>
          <w:sz w:val="26"/>
          <w:szCs w:val="26"/>
        </w:rPr>
      </w:pPr>
      <w:r w:rsidRPr="00280008">
        <w:rPr>
          <w:rFonts w:ascii="Times New Roman" w:hAnsi="Times New Roman" w:cs="Times New Roman"/>
          <w:b/>
          <w:color w:val="000000"/>
          <w:sz w:val="26"/>
          <w:szCs w:val="26"/>
        </w:rPr>
        <w:t>Раскрытие информации:</w:t>
      </w:r>
    </w:p>
    <w:p w:rsidR="00AD1330" w:rsidRPr="00280008" w:rsidRDefault="00AD1330"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 xml:space="preserve">Раскрытие информации об АО «Водоканал» в Ленте новостей осуществляет АНО «Ассоциация защиты информационных прав инвесторов». АНО «Ассоциация защиты информационных прав инвесторов» одно из пяти информагентств России, </w:t>
      </w:r>
      <w:r w:rsidRPr="00280008">
        <w:rPr>
          <w:rFonts w:ascii="Times New Roman" w:hAnsi="Times New Roman" w:cs="Times New Roman"/>
          <w:color w:val="000000"/>
          <w:sz w:val="26"/>
          <w:szCs w:val="26"/>
        </w:rPr>
        <w:lastRenderedPageBreak/>
        <w:t xml:space="preserve">официально аккредитованных проводить действия по раскрытию информации о ценных бумагах и об иных финансовых инструментах. </w:t>
      </w:r>
    </w:p>
    <w:p w:rsidR="00AD1330" w:rsidRPr="00280008" w:rsidRDefault="00AD1330"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 xml:space="preserve">АО «Водоканал» является непубличным акционерным обществом. Сведения об этом содержатся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
    <w:p w:rsidR="00AD1330" w:rsidRPr="00280008" w:rsidRDefault="00AD1330"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Раскрываемая информация АО «Водоканал» как эмитента эмиссионных ценных бумаг доступна для заинтересованных лиц в связи с опубликованием на сайте АО «Водоканал», на сайте АНО «Ассоциация защиты информационных прав инвесторов», на сайте Федресурс.</w:t>
      </w:r>
    </w:p>
    <w:p w:rsidR="00AD1330" w:rsidRPr="00280008" w:rsidRDefault="00AD1330"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Раскрытие информации в сфере водоснабжения и водоотведения осуществляется в соответствии со Стандартами раскрытия информации в сфере водоснабжения и водоотведения, утвержденными Постановлением Правительства РФ от 17.01.2013 N 6.</w:t>
      </w:r>
    </w:p>
    <w:p w:rsidR="00AD1330" w:rsidRPr="00280008" w:rsidRDefault="00AD1330" w:rsidP="00280008">
      <w:pPr>
        <w:spacing w:after="0" w:line="240" w:lineRule="auto"/>
        <w:ind w:firstLine="709"/>
        <w:jc w:val="both"/>
        <w:rPr>
          <w:rFonts w:ascii="Times New Roman" w:hAnsi="Times New Roman" w:cs="Times New Roman"/>
          <w:color w:val="000000"/>
          <w:sz w:val="26"/>
          <w:szCs w:val="26"/>
        </w:rPr>
      </w:pPr>
      <w:r w:rsidRPr="00280008">
        <w:rPr>
          <w:rFonts w:ascii="Times New Roman" w:hAnsi="Times New Roman" w:cs="Times New Roman"/>
          <w:color w:val="000000"/>
          <w:sz w:val="26"/>
          <w:szCs w:val="26"/>
        </w:rPr>
        <w:t>АО «Водоканал» в полном объеме выполняет обязанность по раскрытию информации в сфере водоснабжения и водоотведения путем опубликования предусмотренной Стандартами информации на официальном сайте Общества, также на сайте Государственного комитета по ценовой политике Республики Саха (Якутия).</w:t>
      </w:r>
    </w:p>
    <w:p w:rsidR="00DD3FEA" w:rsidRPr="00280008" w:rsidRDefault="00DD3FEA" w:rsidP="00280008">
      <w:pPr>
        <w:spacing w:after="0" w:line="240" w:lineRule="auto"/>
        <w:ind w:left="927"/>
        <w:jc w:val="both"/>
        <w:rPr>
          <w:rFonts w:ascii="Times New Roman" w:eastAsia="MS Mincho" w:hAnsi="Times New Roman" w:cs="Times New Roman"/>
          <w:sz w:val="26"/>
          <w:szCs w:val="26"/>
        </w:rPr>
      </w:pPr>
      <w:r w:rsidRPr="00280008">
        <w:rPr>
          <w:rFonts w:ascii="Times New Roman" w:eastAsia="MS Mincho" w:hAnsi="Times New Roman" w:cs="Times New Roman"/>
          <w:i/>
          <w:sz w:val="26"/>
          <w:szCs w:val="26"/>
        </w:rPr>
        <w:t>Антикоррупционная политика</w:t>
      </w:r>
      <w:r w:rsidRPr="00280008">
        <w:rPr>
          <w:rFonts w:ascii="Times New Roman" w:eastAsia="MS Mincho" w:hAnsi="Times New Roman" w:cs="Times New Roman"/>
          <w:sz w:val="26"/>
          <w:szCs w:val="26"/>
        </w:rPr>
        <w:t>:</w:t>
      </w:r>
    </w:p>
    <w:p w:rsidR="00DD3FEA" w:rsidRPr="00C86539" w:rsidRDefault="00DD3FEA" w:rsidP="008028D1">
      <w:pPr>
        <w:pStyle w:val="ab"/>
        <w:numPr>
          <w:ilvl w:val="0"/>
          <w:numId w:val="20"/>
        </w:numPr>
        <w:spacing w:after="0" w:line="240" w:lineRule="auto"/>
        <w:ind w:left="0" w:firstLine="709"/>
        <w:jc w:val="both"/>
        <w:rPr>
          <w:rFonts w:ascii="Times New Roman" w:eastAsia="MS Mincho" w:hAnsi="Times New Roman" w:cs="Times New Roman"/>
          <w:sz w:val="26"/>
          <w:szCs w:val="26"/>
        </w:rPr>
      </w:pPr>
      <w:r w:rsidRPr="00C86539">
        <w:rPr>
          <w:rFonts w:ascii="Times New Roman" w:eastAsia="MS Mincho" w:hAnsi="Times New Roman" w:cs="Times New Roman"/>
          <w:sz w:val="26"/>
          <w:szCs w:val="26"/>
        </w:rPr>
        <w:t>решением Совета директоров АО «Водоканал» от 29 ноября 2019 г. протокол № 129 утверждена Антикоррупционная политика Общества;</w:t>
      </w:r>
    </w:p>
    <w:p w:rsidR="00DD3FEA" w:rsidRPr="00C86539" w:rsidRDefault="00DD3FEA" w:rsidP="008028D1">
      <w:pPr>
        <w:pStyle w:val="ab"/>
        <w:numPr>
          <w:ilvl w:val="0"/>
          <w:numId w:val="20"/>
        </w:numPr>
        <w:spacing w:after="0" w:line="240" w:lineRule="auto"/>
        <w:ind w:left="0" w:firstLine="709"/>
        <w:jc w:val="both"/>
        <w:rPr>
          <w:rFonts w:ascii="Times New Roman" w:eastAsia="MS Mincho" w:hAnsi="Times New Roman" w:cs="Times New Roman"/>
          <w:sz w:val="26"/>
          <w:szCs w:val="26"/>
        </w:rPr>
      </w:pPr>
      <w:r w:rsidRPr="00C86539">
        <w:rPr>
          <w:rFonts w:ascii="Times New Roman" w:eastAsia="MS Mincho" w:hAnsi="Times New Roman" w:cs="Times New Roman"/>
          <w:sz w:val="26"/>
          <w:szCs w:val="26"/>
        </w:rPr>
        <w:t xml:space="preserve">приказом АО «Водоканал» от 04 февраля 2020 г. № 62 п/п утвержден перечень должностных лиц, на которых возложена обязанность принимать меры по предотвращению и урегулированию конфликта интересов; </w:t>
      </w:r>
    </w:p>
    <w:p w:rsidR="00DD3FEA" w:rsidRPr="00C86539" w:rsidRDefault="00DD3FEA" w:rsidP="008028D1">
      <w:pPr>
        <w:pStyle w:val="ab"/>
        <w:numPr>
          <w:ilvl w:val="0"/>
          <w:numId w:val="20"/>
        </w:numPr>
        <w:spacing w:after="0" w:line="240" w:lineRule="auto"/>
        <w:ind w:left="0" w:firstLine="709"/>
        <w:jc w:val="both"/>
        <w:rPr>
          <w:rFonts w:ascii="Times New Roman" w:eastAsia="MS Mincho" w:hAnsi="Times New Roman" w:cs="Times New Roman"/>
          <w:sz w:val="26"/>
          <w:szCs w:val="26"/>
        </w:rPr>
      </w:pPr>
      <w:r w:rsidRPr="00C86539">
        <w:rPr>
          <w:rFonts w:ascii="Times New Roman" w:eastAsia="MS Mincho" w:hAnsi="Times New Roman" w:cs="Times New Roman"/>
          <w:sz w:val="26"/>
          <w:szCs w:val="26"/>
        </w:rPr>
        <w:t>21 января 2020 г. утвержден план мероприятий по реализации Антикоррупционной политики Общества;</w:t>
      </w:r>
    </w:p>
    <w:p w:rsidR="00DD3FEA" w:rsidRPr="00C86539" w:rsidRDefault="00DD3FEA" w:rsidP="008028D1">
      <w:pPr>
        <w:pStyle w:val="ab"/>
        <w:numPr>
          <w:ilvl w:val="0"/>
          <w:numId w:val="20"/>
        </w:numPr>
        <w:spacing w:after="0" w:line="240" w:lineRule="auto"/>
        <w:ind w:left="0" w:firstLine="709"/>
        <w:jc w:val="both"/>
        <w:rPr>
          <w:rFonts w:ascii="Times New Roman" w:eastAsia="MS Mincho" w:hAnsi="Times New Roman" w:cs="Times New Roman"/>
          <w:sz w:val="26"/>
          <w:szCs w:val="26"/>
        </w:rPr>
      </w:pPr>
      <w:r w:rsidRPr="00C86539">
        <w:rPr>
          <w:rFonts w:ascii="Times New Roman" w:eastAsia="MS Mincho" w:hAnsi="Times New Roman" w:cs="Times New Roman"/>
          <w:sz w:val="26"/>
          <w:szCs w:val="26"/>
        </w:rPr>
        <w:t>на официальном сайте Общества создан раздел «Антикоррупционная политика», в котором приведены нормативные правовые акты в сфере противодействия коррупции, а также телефон доверия и адрес электронной почты, по которым заинтересованное лицо может сообщить о коррупционных проявлениях в рамках деятельности организации.</w:t>
      </w:r>
    </w:p>
    <w:p w:rsidR="00DD3FEA" w:rsidRPr="00280008" w:rsidRDefault="00DD3FEA" w:rsidP="00280008">
      <w:pPr>
        <w:spacing w:after="0" w:line="240" w:lineRule="auto"/>
        <w:ind w:firstLine="709"/>
        <w:jc w:val="both"/>
        <w:rPr>
          <w:rFonts w:ascii="Times New Roman" w:eastAsia="MS Mincho" w:hAnsi="Times New Roman" w:cs="Times New Roman"/>
          <w:i/>
          <w:sz w:val="26"/>
          <w:szCs w:val="26"/>
        </w:rPr>
      </w:pPr>
      <w:r w:rsidRPr="00280008">
        <w:rPr>
          <w:rFonts w:ascii="Times New Roman" w:eastAsia="MS Mincho" w:hAnsi="Times New Roman" w:cs="Times New Roman"/>
          <w:sz w:val="26"/>
          <w:szCs w:val="26"/>
        </w:rPr>
        <w:t xml:space="preserve"> </w:t>
      </w:r>
      <w:r w:rsidRPr="00280008">
        <w:rPr>
          <w:rFonts w:ascii="Times New Roman" w:eastAsia="MS Mincho" w:hAnsi="Times New Roman" w:cs="Times New Roman"/>
          <w:i/>
          <w:sz w:val="26"/>
          <w:szCs w:val="26"/>
        </w:rPr>
        <w:t>Деловая этика:</w:t>
      </w:r>
    </w:p>
    <w:p w:rsidR="00350B14" w:rsidRDefault="00DD3FEA" w:rsidP="00350B14">
      <w:pPr>
        <w:spacing w:after="0" w:line="240" w:lineRule="auto"/>
        <w:ind w:firstLine="709"/>
        <w:jc w:val="both"/>
        <w:rPr>
          <w:rFonts w:ascii="Times New Roman" w:eastAsia="MS Mincho" w:hAnsi="Times New Roman" w:cs="Times New Roman"/>
          <w:sz w:val="26"/>
          <w:szCs w:val="26"/>
        </w:rPr>
      </w:pPr>
      <w:r w:rsidRPr="00280008">
        <w:rPr>
          <w:rFonts w:ascii="Times New Roman" w:eastAsia="MS Mincho" w:hAnsi="Times New Roman" w:cs="Times New Roman"/>
          <w:sz w:val="26"/>
          <w:szCs w:val="26"/>
        </w:rPr>
        <w:t>Комиссией по ведению коллективных переговоров 01 августа 2022 г. утвержден Коллективный договор АО «Водоканал». В Правилах внутреннего трудового распорядка АО «Водоканал» (приложение № 1 к коллективному договору) предусмотрен раздел 6 «Корпоративная этика и деловое поведение» в котором закреплены корпоративные ценности Общества, а также определены основные правила делового поведения.</w:t>
      </w:r>
    </w:p>
    <w:p w:rsidR="008028D1" w:rsidRDefault="008028D1" w:rsidP="008028D1">
      <w:pPr>
        <w:spacing w:after="0" w:line="240" w:lineRule="auto"/>
        <w:ind w:firstLine="709"/>
        <w:jc w:val="center"/>
        <w:rPr>
          <w:rFonts w:ascii="Times New Roman" w:eastAsia="MS Mincho" w:hAnsi="Times New Roman" w:cs="Times New Roman"/>
          <w:b/>
          <w:sz w:val="26"/>
          <w:szCs w:val="26"/>
        </w:rPr>
      </w:pPr>
    </w:p>
    <w:p w:rsidR="008028D1" w:rsidRDefault="008028D1" w:rsidP="008028D1">
      <w:pPr>
        <w:spacing w:after="0" w:line="240" w:lineRule="auto"/>
        <w:ind w:firstLine="709"/>
        <w:jc w:val="center"/>
        <w:rPr>
          <w:rFonts w:ascii="Times New Roman" w:eastAsia="MS Mincho" w:hAnsi="Times New Roman" w:cs="Times New Roman"/>
          <w:b/>
          <w:sz w:val="26"/>
          <w:szCs w:val="26"/>
          <w:lang w:val="en-US"/>
        </w:rPr>
      </w:pPr>
      <w:r w:rsidRPr="008028D1">
        <w:rPr>
          <w:rFonts w:ascii="Times New Roman" w:eastAsia="MS Mincho" w:hAnsi="Times New Roman" w:cs="Times New Roman"/>
          <w:b/>
          <w:sz w:val="26"/>
          <w:szCs w:val="26"/>
        </w:rPr>
        <w:t xml:space="preserve">Анализ </w:t>
      </w:r>
      <w:r>
        <w:rPr>
          <w:rFonts w:ascii="Times New Roman" w:eastAsia="MS Mincho" w:hAnsi="Times New Roman" w:cs="Times New Roman"/>
          <w:b/>
          <w:sz w:val="26"/>
          <w:szCs w:val="26"/>
        </w:rPr>
        <w:t xml:space="preserve">по 3 аспектам </w:t>
      </w:r>
      <w:r w:rsidRPr="008028D1">
        <w:rPr>
          <w:rFonts w:ascii="Times New Roman" w:eastAsia="MS Mincho" w:hAnsi="Times New Roman" w:cs="Times New Roman"/>
          <w:b/>
          <w:sz w:val="26"/>
          <w:szCs w:val="26"/>
          <w:lang w:val="en-US"/>
        </w:rPr>
        <w:t>ESG</w:t>
      </w:r>
    </w:p>
    <w:p w:rsidR="008028D1" w:rsidRDefault="008028D1" w:rsidP="008028D1">
      <w:pPr>
        <w:spacing w:after="0" w:line="240" w:lineRule="auto"/>
        <w:ind w:firstLine="709"/>
        <w:jc w:val="center"/>
        <w:rPr>
          <w:rFonts w:ascii="Times New Roman" w:eastAsia="MS Mincho" w:hAnsi="Times New Roman" w:cs="Times New Roman"/>
          <w:b/>
          <w:sz w:val="26"/>
          <w:szCs w:val="26"/>
          <w:lang w:val="en-US"/>
        </w:rPr>
      </w:pPr>
    </w:p>
    <w:tbl>
      <w:tblPr>
        <w:tblStyle w:val="a3"/>
        <w:tblW w:w="9606" w:type="dxa"/>
        <w:tblLayout w:type="fixed"/>
        <w:tblLook w:val="04A0" w:firstRow="1" w:lastRow="0" w:firstColumn="1" w:lastColumn="0" w:noHBand="0" w:noVBand="1"/>
      </w:tblPr>
      <w:tblGrid>
        <w:gridCol w:w="2125"/>
        <w:gridCol w:w="2694"/>
        <w:gridCol w:w="2126"/>
        <w:gridCol w:w="2661"/>
      </w:tblGrid>
      <w:tr w:rsidR="008028D1" w:rsidRPr="0045269F" w:rsidTr="008028D1">
        <w:tc>
          <w:tcPr>
            <w:tcW w:w="2125" w:type="dxa"/>
          </w:tcPr>
          <w:p w:rsidR="008028D1" w:rsidRPr="0045269F" w:rsidRDefault="008028D1" w:rsidP="008028D1">
            <w:pPr>
              <w:jc w:val="center"/>
              <w:rPr>
                <w:rFonts w:ascii="Times New Roman" w:eastAsia="MS Mincho" w:hAnsi="Times New Roman" w:cs="Times New Roman"/>
                <w:b/>
                <w:sz w:val="24"/>
                <w:szCs w:val="24"/>
              </w:rPr>
            </w:pPr>
            <w:r w:rsidRPr="0045269F">
              <w:rPr>
                <w:rFonts w:ascii="Times New Roman" w:eastAsia="MS Mincho" w:hAnsi="Times New Roman" w:cs="Times New Roman"/>
                <w:b/>
                <w:sz w:val="24"/>
                <w:szCs w:val="24"/>
              </w:rPr>
              <w:t>Аспект</w:t>
            </w:r>
          </w:p>
        </w:tc>
        <w:tc>
          <w:tcPr>
            <w:tcW w:w="2694" w:type="dxa"/>
          </w:tcPr>
          <w:p w:rsidR="008028D1" w:rsidRPr="0045269F" w:rsidRDefault="008028D1" w:rsidP="008028D1">
            <w:pPr>
              <w:jc w:val="center"/>
              <w:rPr>
                <w:rFonts w:ascii="Times New Roman" w:eastAsia="MS Mincho" w:hAnsi="Times New Roman" w:cs="Times New Roman"/>
                <w:b/>
                <w:sz w:val="24"/>
                <w:szCs w:val="24"/>
              </w:rPr>
            </w:pPr>
            <w:r w:rsidRPr="0045269F">
              <w:rPr>
                <w:rFonts w:ascii="Times New Roman" w:eastAsia="MS Mincho" w:hAnsi="Times New Roman" w:cs="Times New Roman"/>
                <w:b/>
                <w:sz w:val="24"/>
                <w:szCs w:val="24"/>
              </w:rPr>
              <w:t xml:space="preserve">Текущее состояние </w:t>
            </w:r>
          </w:p>
        </w:tc>
        <w:tc>
          <w:tcPr>
            <w:tcW w:w="2126" w:type="dxa"/>
          </w:tcPr>
          <w:p w:rsidR="008028D1" w:rsidRPr="0045269F" w:rsidRDefault="008028D1" w:rsidP="008028D1">
            <w:pPr>
              <w:jc w:val="center"/>
              <w:rPr>
                <w:rFonts w:ascii="Times New Roman" w:eastAsia="MS Mincho" w:hAnsi="Times New Roman" w:cs="Times New Roman"/>
                <w:b/>
                <w:sz w:val="24"/>
                <w:szCs w:val="24"/>
              </w:rPr>
            </w:pPr>
            <w:r w:rsidRPr="0045269F">
              <w:rPr>
                <w:rFonts w:ascii="Times New Roman" w:eastAsia="MS Mincho" w:hAnsi="Times New Roman" w:cs="Times New Roman"/>
                <w:b/>
                <w:sz w:val="24"/>
                <w:szCs w:val="24"/>
              </w:rPr>
              <w:t>недостатки</w:t>
            </w:r>
          </w:p>
        </w:tc>
        <w:tc>
          <w:tcPr>
            <w:tcW w:w="2661" w:type="dxa"/>
          </w:tcPr>
          <w:p w:rsidR="008028D1" w:rsidRPr="0045269F" w:rsidRDefault="008028D1" w:rsidP="008028D1">
            <w:pPr>
              <w:jc w:val="center"/>
              <w:rPr>
                <w:rFonts w:ascii="Times New Roman" w:eastAsia="MS Mincho" w:hAnsi="Times New Roman" w:cs="Times New Roman"/>
                <w:b/>
                <w:sz w:val="24"/>
                <w:szCs w:val="24"/>
              </w:rPr>
            </w:pPr>
            <w:r w:rsidRPr="0045269F">
              <w:rPr>
                <w:rFonts w:ascii="Times New Roman" w:eastAsia="MS Mincho" w:hAnsi="Times New Roman" w:cs="Times New Roman"/>
                <w:b/>
                <w:sz w:val="24"/>
                <w:szCs w:val="24"/>
              </w:rPr>
              <w:t xml:space="preserve">Выбор приоритетов в области УР </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 xml:space="preserve">Управление выбросами парниковых газов и </w:t>
            </w:r>
            <w:r w:rsidRPr="0045269F">
              <w:rPr>
                <w:rFonts w:ascii="Times New Roman" w:hAnsi="Times New Roman" w:cs="Times New Roman"/>
                <w:sz w:val="24"/>
                <w:szCs w:val="24"/>
              </w:rPr>
              <w:lastRenderedPageBreak/>
              <w:t>энергоэффективность</w:t>
            </w:r>
          </w:p>
        </w:tc>
        <w:tc>
          <w:tcPr>
            <w:tcW w:w="2694"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lastRenderedPageBreak/>
              <w:t xml:space="preserve">- </w:t>
            </w:r>
          </w:p>
        </w:tc>
        <w:tc>
          <w:tcPr>
            <w:tcW w:w="2126" w:type="dxa"/>
          </w:tcPr>
          <w:p w:rsidR="008028D1" w:rsidRPr="0045269F" w:rsidRDefault="008028D1" w:rsidP="008028D1">
            <w:pPr>
              <w:jc w:val="center"/>
              <w:rPr>
                <w:rFonts w:ascii="Times New Roman" w:eastAsia="MS Mincho" w:hAnsi="Times New Roman" w:cs="Times New Roman"/>
                <w:b/>
                <w:sz w:val="24"/>
                <w:szCs w:val="24"/>
              </w:rPr>
            </w:pP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Управление другими видами выбросов загрязняющих веществ в атмосферу</w:t>
            </w:r>
          </w:p>
        </w:tc>
        <w:tc>
          <w:tcPr>
            <w:tcW w:w="2694" w:type="dxa"/>
          </w:tcPr>
          <w:p w:rsidR="008028D1" w:rsidRPr="0045269F" w:rsidRDefault="006D7B21" w:rsidP="006D7B21">
            <w:pPr>
              <w:tabs>
                <w:tab w:val="left" w:pos="1276"/>
              </w:tabs>
              <w:jc w:val="both"/>
              <w:rPr>
                <w:rFonts w:ascii="Times New Roman" w:eastAsia="MS Mincho" w:hAnsi="Times New Roman" w:cs="Times New Roman"/>
                <w:b/>
                <w:sz w:val="24"/>
                <w:szCs w:val="24"/>
              </w:rPr>
            </w:pPr>
            <w:r w:rsidRPr="0045269F">
              <w:rPr>
                <w:rFonts w:ascii="Times New Roman" w:eastAsia="MS Mincho" w:hAnsi="Times New Roman" w:cs="Times New Roman"/>
                <w:sz w:val="24"/>
                <w:szCs w:val="24"/>
              </w:rPr>
              <w:t xml:space="preserve">Результаты полученные </w:t>
            </w:r>
            <w:r w:rsidR="008028D1" w:rsidRPr="0045269F">
              <w:rPr>
                <w:rFonts w:ascii="Times New Roman" w:eastAsia="MS Mincho" w:hAnsi="Times New Roman" w:cs="Times New Roman"/>
                <w:sz w:val="24"/>
                <w:szCs w:val="24"/>
              </w:rPr>
              <w:t>путем проведения расчетов рассеивания в программе УПРЗА «Эколог» вер. 4.60, свидетельствуют о соблюдении гигиенических стандартов качества атмосферного воздуха по всем веществам и группам суммации, выбрасываемым в результате деятельности предприятия.</w:t>
            </w:r>
          </w:p>
        </w:tc>
        <w:tc>
          <w:tcPr>
            <w:tcW w:w="2126"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Не выявлено </w:t>
            </w:r>
          </w:p>
        </w:tc>
        <w:tc>
          <w:tcPr>
            <w:tcW w:w="2661"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Недопущение превышения гигиенических стандартов качества атмосферного воздуха</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Управление водными ресурсами</w:t>
            </w:r>
          </w:p>
        </w:tc>
        <w:tc>
          <w:tcPr>
            <w:tcW w:w="2694"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В стратегии развития АО «Водоканал» на 2019-2032 годы предусмотрен комплекс мероприятий по оптимальному использованию водных ресурсов в том числе: деятельность Водозаборной станции г. Якутска, </w:t>
            </w:r>
            <w:r w:rsidRPr="0045269F">
              <w:rPr>
                <w:rFonts w:ascii="Times New Roman" w:eastAsia="Calibri" w:hAnsi="Times New Roman" w:cs="Times New Roman"/>
                <w:sz w:val="24"/>
                <w:szCs w:val="24"/>
              </w:rPr>
              <w:t>переформирование русла реки Лены в районе Якутского воднотранспортного узла</w:t>
            </w:r>
            <w:r w:rsidRPr="0045269F">
              <w:rPr>
                <w:rFonts w:ascii="Times New Roman" w:eastAsia="MS Mincho" w:hAnsi="Times New Roman" w:cs="Times New Roman"/>
                <w:sz w:val="24"/>
                <w:szCs w:val="24"/>
              </w:rPr>
              <w:t xml:space="preserve">, </w:t>
            </w:r>
          </w:p>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Участие </w:t>
            </w:r>
            <w:r w:rsidRPr="0045269F">
              <w:rPr>
                <w:rFonts w:ascii="Times New Roman" w:eastAsia="MS Mincho" w:hAnsi="Times New Roman" w:cs="Times New Roman"/>
                <w:sz w:val="24"/>
                <w:szCs w:val="24"/>
                <w:lang w:eastAsia="ru-RU"/>
              </w:rPr>
              <w:t>регионального проекта «Чистая вода» и т.п.</w:t>
            </w:r>
            <w:r w:rsidRPr="0045269F">
              <w:rPr>
                <w:rFonts w:ascii="Times New Roman" w:eastAsia="MS Mincho" w:hAnsi="Times New Roman" w:cs="Times New Roman"/>
                <w:sz w:val="24"/>
                <w:szCs w:val="24"/>
              </w:rPr>
              <w:t xml:space="preserve"> </w:t>
            </w:r>
          </w:p>
        </w:tc>
        <w:tc>
          <w:tcPr>
            <w:tcW w:w="2126"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Не выявлено, исполняется в рамках Стратегии развития АО Водоканал на 2019-2032 годы  </w:t>
            </w: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Управление отходами от операционной деятельности</w:t>
            </w:r>
          </w:p>
        </w:tc>
        <w:tc>
          <w:tcPr>
            <w:tcW w:w="2694" w:type="dxa"/>
          </w:tcPr>
          <w:p w:rsidR="008028D1" w:rsidRPr="0045269F" w:rsidRDefault="008028D1" w:rsidP="008028D1">
            <w:pPr>
              <w:jc w:val="both"/>
              <w:rPr>
                <w:rFonts w:ascii="Times New Roman" w:eastAsia="MS Mincho" w:hAnsi="Times New Roman" w:cs="Times New Roman"/>
                <w:b/>
                <w:sz w:val="24"/>
                <w:szCs w:val="24"/>
              </w:rPr>
            </w:pPr>
            <w:r w:rsidRPr="0045269F">
              <w:rPr>
                <w:rFonts w:ascii="Times New Roman" w:eastAsia="MS Mincho" w:hAnsi="Times New Roman" w:cs="Times New Roman"/>
                <w:sz w:val="24"/>
                <w:szCs w:val="24"/>
              </w:rPr>
              <w:t>Введется строгий учет в области обращения с отходами, в соответствии с требованиями надзорных органов. С 2019 года введен раздельный сбор мусора.</w:t>
            </w:r>
          </w:p>
        </w:tc>
        <w:tc>
          <w:tcPr>
            <w:tcW w:w="2126" w:type="dxa"/>
          </w:tcPr>
          <w:p w:rsidR="008028D1" w:rsidRPr="0045269F" w:rsidRDefault="006D7B2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Не выявлено</w:t>
            </w:r>
            <w:r w:rsidR="008028D1" w:rsidRPr="0045269F">
              <w:rPr>
                <w:rFonts w:ascii="Times New Roman" w:eastAsia="MS Mincho" w:hAnsi="Times New Roman" w:cs="Times New Roman"/>
                <w:sz w:val="24"/>
                <w:szCs w:val="24"/>
              </w:rPr>
              <w:t xml:space="preserve">  </w:t>
            </w: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Биоразнообразие</w:t>
            </w:r>
          </w:p>
        </w:tc>
        <w:tc>
          <w:tcPr>
            <w:tcW w:w="2694" w:type="dxa"/>
          </w:tcPr>
          <w:p w:rsidR="008028D1" w:rsidRPr="0045269F" w:rsidRDefault="008028D1" w:rsidP="008028D1">
            <w:pPr>
              <w:rPr>
                <w:rFonts w:ascii="Times New Roman" w:eastAsia="MS Mincho" w:hAnsi="Times New Roman" w:cs="Times New Roman"/>
                <w:b/>
                <w:sz w:val="24"/>
                <w:szCs w:val="24"/>
              </w:rPr>
            </w:pPr>
            <w:r w:rsidRPr="0045269F">
              <w:rPr>
                <w:rFonts w:ascii="Times New Roman" w:eastAsia="MS Mincho" w:hAnsi="Times New Roman" w:cs="Times New Roman"/>
                <w:sz w:val="24"/>
                <w:szCs w:val="24"/>
              </w:rPr>
              <w:t xml:space="preserve">Работа по восполнению рыбных запасов якутских рек АО «Водоканалом» проводится каждый год. Ежегодно в реку </w:t>
            </w:r>
            <w:r w:rsidRPr="0045269F">
              <w:rPr>
                <w:rFonts w:ascii="Times New Roman" w:eastAsia="MS Mincho" w:hAnsi="Times New Roman" w:cs="Times New Roman"/>
                <w:sz w:val="24"/>
                <w:szCs w:val="24"/>
              </w:rPr>
              <w:lastRenderedPageBreak/>
              <w:t xml:space="preserve">Лена выпускается </w:t>
            </w:r>
            <w:r w:rsidR="006D7B21" w:rsidRPr="0045269F">
              <w:rPr>
                <w:rFonts w:ascii="Times New Roman" w:eastAsia="MS Mincho" w:hAnsi="Times New Roman" w:cs="Times New Roman"/>
                <w:sz w:val="24"/>
                <w:szCs w:val="24"/>
              </w:rPr>
              <w:t xml:space="preserve">более </w:t>
            </w:r>
            <w:r w:rsidRPr="0045269F">
              <w:rPr>
                <w:rFonts w:ascii="Times New Roman" w:eastAsia="MS Mincho" w:hAnsi="Times New Roman" w:cs="Times New Roman"/>
                <w:sz w:val="24"/>
                <w:szCs w:val="24"/>
              </w:rPr>
              <w:t>909 тыс. личинок рыб.</w:t>
            </w:r>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lastRenderedPageBreak/>
              <w:t>Не выявлено</w:t>
            </w:r>
          </w:p>
        </w:tc>
        <w:tc>
          <w:tcPr>
            <w:tcW w:w="2661"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По мере территориального расширения своей деятельности </w:t>
            </w:r>
            <w:r w:rsidR="006D7B21" w:rsidRPr="0045269F">
              <w:rPr>
                <w:rFonts w:ascii="Times New Roman" w:eastAsia="MS Mincho" w:hAnsi="Times New Roman" w:cs="Times New Roman"/>
                <w:sz w:val="24"/>
                <w:szCs w:val="24"/>
              </w:rPr>
              <w:t xml:space="preserve">необходимо </w:t>
            </w:r>
            <w:r w:rsidRPr="0045269F">
              <w:rPr>
                <w:rFonts w:ascii="Times New Roman" w:eastAsia="MS Mincho" w:hAnsi="Times New Roman" w:cs="Times New Roman"/>
                <w:sz w:val="24"/>
                <w:szCs w:val="24"/>
              </w:rPr>
              <w:t xml:space="preserve">предусмотреть </w:t>
            </w:r>
            <w:r w:rsidRPr="0045269F">
              <w:rPr>
                <w:rFonts w:ascii="Times New Roman" w:eastAsia="MS Mincho" w:hAnsi="Times New Roman" w:cs="Times New Roman"/>
                <w:sz w:val="24"/>
                <w:szCs w:val="24"/>
              </w:rPr>
              <w:lastRenderedPageBreak/>
              <w:t xml:space="preserve">мероприятия  восполнению водных биологических ресурсов на реках Республики Саха (Якутия) </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lastRenderedPageBreak/>
              <w:t>Управление земельными ресурсами</w:t>
            </w:r>
          </w:p>
        </w:tc>
        <w:tc>
          <w:tcPr>
            <w:tcW w:w="2694"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Ведется планомерная работа по эффективному управлению имущественным комплексом общества, в том числе земельными участками  </w:t>
            </w:r>
          </w:p>
        </w:tc>
        <w:tc>
          <w:tcPr>
            <w:tcW w:w="2126" w:type="dxa"/>
          </w:tcPr>
          <w:p w:rsidR="008028D1" w:rsidRPr="0045269F" w:rsidRDefault="006D7B2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Не выявлено. </w:t>
            </w:r>
            <w:r w:rsidR="008028D1" w:rsidRPr="0045269F">
              <w:rPr>
                <w:rFonts w:ascii="Times New Roman" w:eastAsia="MS Mincho" w:hAnsi="Times New Roman" w:cs="Times New Roman"/>
                <w:sz w:val="24"/>
                <w:szCs w:val="24"/>
              </w:rPr>
              <w:t xml:space="preserve">В рамках текущей производственной деятельности исполняется </w:t>
            </w: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2125" w:type="dxa"/>
          </w:tcPr>
          <w:p w:rsidR="008028D1" w:rsidRPr="0045269F" w:rsidRDefault="008028D1" w:rsidP="008028D1">
            <w:pPr>
              <w:jc w:val="center"/>
              <w:rPr>
                <w:rFonts w:ascii="Times New Roman" w:eastAsia="MS Mincho" w:hAnsi="Times New Roman" w:cs="Times New Roman"/>
                <w:b/>
                <w:sz w:val="24"/>
                <w:szCs w:val="24"/>
              </w:rPr>
            </w:pPr>
            <w:r w:rsidRPr="0045269F">
              <w:rPr>
                <w:rFonts w:ascii="Times New Roman" w:eastAsia="MS Mincho" w:hAnsi="Times New Roman" w:cs="Times New Roman"/>
                <w:b/>
                <w:sz w:val="24"/>
                <w:szCs w:val="24"/>
              </w:rPr>
              <w:t>Социальный</w:t>
            </w:r>
          </w:p>
        </w:tc>
        <w:tc>
          <w:tcPr>
            <w:tcW w:w="2694" w:type="dxa"/>
          </w:tcPr>
          <w:p w:rsidR="008028D1" w:rsidRPr="0045269F" w:rsidRDefault="008028D1" w:rsidP="008028D1">
            <w:pPr>
              <w:jc w:val="center"/>
              <w:rPr>
                <w:rFonts w:ascii="Times New Roman" w:eastAsia="MS Mincho" w:hAnsi="Times New Roman" w:cs="Times New Roman"/>
                <w:b/>
                <w:sz w:val="24"/>
                <w:szCs w:val="24"/>
              </w:rPr>
            </w:pPr>
          </w:p>
        </w:tc>
        <w:tc>
          <w:tcPr>
            <w:tcW w:w="2126" w:type="dxa"/>
          </w:tcPr>
          <w:p w:rsidR="008028D1" w:rsidRPr="0045269F" w:rsidRDefault="008028D1" w:rsidP="008028D1">
            <w:pPr>
              <w:jc w:val="center"/>
              <w:rPr>
                <w:rFonts w:ascii="Times New Roman" w:eastAsia="MS Mincho" w:hAnsi="Times New Roman" w:cs="Times New Roman"/>
                <w:b/>
                <w:sz w:val="24"/>
                <w:szCs w:val="24"/>
              </w:rPr>
            </w:pP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Трудовые практики</w:t>
            </w:r>
          </w:p>
        </w:tc>
        <w:tc>
          <w:tcPr>
            <w:tcW w:w="2694"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Взаимоотношения работодателя и работника регламентируются отраслевым тарифным соглашением работников жилищно-коммунального хозяйства и коллективным договором с периодом действия с 2022 по 2025 годы, с целью обеспечения соблюдения социальных и трудовых гарантий работников, создания благоприятных условий деятельности предприятия, обеспечения стабильности и эффективности работы предприятия, а также повышения взаимной ответственности сторон.</w:t>
            </w:r>
          </w:p>
        </w:tc>
        <w:tc>
          <w:tcPr>
            <w:tcW w:w="2126" w:type="dxa"/>
          </w:tcPr>
          <w:p w:rsidR="008028D1" w:rsidRPr="0045269F" w:rsidRDefault="008028D1" w:rsidP="00BF65FE">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Не выявлено</w:t>
            </w:r>
            <w:r w:rsidR="006D7B21" w:rsidRPr="0045269F">
              <w:rPr>
                <w:rFonts w:ascii="Times New Roman" w:eastAsia="MS Mincho" w:hAnsi="Times New Roman" w:cs="Times New Roman"/>
                <w:sz w:val="24"/>
                <w:szCs w:val="24"/>
              </w:rPr>
              <w:t xml:space="preserve">. Необходимо принятие внутренних документов в </w:t>
            </w:r>
            <w:r w:rsidR="00BF65FE" w:rsidRPr="0045269F">
              <w:rPr>
                <w:rFonts w:ascii="Times New Roman" w:eastAsia="MS Mincho" w:hAnsi="Times New Roman" w:cs="Times New Roman"/>
                <w:sz w:val="24"/>
                <w:szCs w:val="24"/>
              </w:rPr>
              <w:t xml:space="preserve">для реализации мероприятий </w:t>
            </w:r>
            <w:r w:rsidR="00BF65FE" w:rsidRPr="0045269F">
              <w:rPr>
                <w:rFonts w:ascii="Times New Roman" w:eastAsia="MS Mincho" w:hAnsi="Times New Roman" w:cs="Times New Roman"/>
                <w:sz w:val="24"/>
                <w:szCs w:val="24"/>
                <w:lang w:val="en-US"/>
              </w:rPr>
              <w:t>ESG</w:t>
            </w:r>
          </w:p>
        </w:tc>
        <w:tc>
          <w:tcPr>
            <w:tcW w:w="2661"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Утвердить план обучения и повышения квалификации сотрудников. Внести изменения в Положение о премировании работников за результаты производственно-хозяйственной деятельности в части </w:t>
            </w:r>
            <w:r w:rsidRPr="0045269F">
              <w:rPr>
                <w:rFonts w:ascii="Times New Roman" w:eastAsia="MS Mincho" w:hAnsi="Times New Roman" w:cs="Times New Roman"/>
                <w:sz w:val="24"/>
                <w:szCs w:val="24"/>
                <w:lang w:val="en-US"/>
              </w:rPr>
              <w:t>ESG</w:t>
            </w:r>
            <w:r w:rsidRPr="0045269F">
              <w:rPr>
                <w:rFonts w:ascii="Times New Roman" w:eastAsia="MS Mincho" w:hAnsi="Times New Roman" w:cs="Times New Roman"/>
                <w:sz w:val="24"/>
                <w:szCs w:val="24"/>
              </w:rPr>
              <w:t xml:space="preserve">-принципов.   </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Охрана труда и промышленная безопасность</w:t>
            </w:r>
          </w:p>
        </w:tc>
        <w:tc>
          <w:tcPr>
            <w:tcW w:w="2694" w:type="dxa"/>
          </w:tcPr>
          <w:p w:rsidR="008028D1" w:rsidRPr="0045269F" w:rsidRDefault="008028D1" w:rsidP="008028D1">
            <w:pPr>
              <w:jc w:val="both"/>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Общество ведет свою деятельность неукоснительно соблюдая принципы Политики АО «Водоканал» и исходя из принципа приоритетности сохранения жизни и </w:t>
            </w:r>
            <w:r w:rsidRPr="0045269F">
              <w:rPr>
                <w:rFonts w:ascii="Times New Roman" w:eastAsia="MS Mincho" w:hAnsi="Times New Roman" w:cs="Times New Roman"/>
                <w:sz w:val="24"/>
                <w:szCs w:val="24"/>
              </w:rPr>
              <w:lastRenderedPageBreak/>
              <w:t>здоровья человека в процессе трудовой деятельности,  предусматривать решение проблем в сфере охраны труда, промышленной безопасности и здоровья работников на основе правовых норм и международных стандартов, обеспечивать реализацию комплекса организационных, технико-технологических, санитарно-гигиенических, социально-психологических и других мер, направленных на снижение производственных рисков, создание на рабочих местах безопасных и комфортных условий труда.</w:t>
            </w:r>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lastRenderedPageBreak/>
              <w:t xml:space="preserve">Не выявлено </w:t>
            </w:r>
          </w:p>
        </w:tc>
        <w:tc>
          <w:tcPr>
            <w:tcW w:w="2661" w:type="dxa"/>
          </w:tcPr>
          <w:p w:rsidR="008028D1" w:rsidRPr="0045269F" w:rsidRDefault="008028D1" w:rsidP="008028D1">
            <w:pPr>
              <w:rPr>
                <w:rFonts w:ascii="Times New Roman" w:eastAsia="MS Mincho" w:hAnsi="Times New Roman" w:cs="Times New Roman"/>
                <w:b/>
                <w:sz w:val="24"/>
                <w:szCs w:val="24"/>
              </w:rPr>
            </w:pPr>
            <w:r w:rsidRPr="0045269F">
              <w:rPr>
                <w:rFonts w:ascii="Times New Roman" w:eastAsia="MS Mincho" w:hAnsi="Times New Roman" w:cs="Times New Roman"/>
                <w:sz w:val="24"/>
                <w:szCs w:val="24"/>
              </w:rPr>
              <w:t xml:space="preserve">Совершенствование существующих мер по охране труда, </w:t>
            </w:r>
            <w:r w:rsidR="00BF65FE" w:rsidRPr="0045269F">
              <w:rPr>
                <w:rFonts w:ascii="Times New Roman" w:eastAsia="MS Mincho" w:hAnsi="Times New Roman" w:cs="Times New Roman"/>
                <w:sz w:val="24"/>
                <w:szCs w:val="24"/>
              </w:rPr>
              <w:t xml:space="preserve">сохранения </w:t>
            </w:r>
            <w:r w:rsidRPr="0045269F">
              <w:rPr>
                <w:rFonts w:ascii="Times New Roman" w:eastAsia="MS Mincho" w:hAnsi="Times New Roman" w:cs="Times New Roman"/>
                <w:sz w:val="24"/>
                <w:szCs w:val="24"/>
              </w:rPr>
              <w:t>здоровья</w:t>
            </w:r>
            <w:r w:rsidR="00BF65FE" w:rsidRPr="0045269F">
              <w:rPr>
                <w:rFonts w:ascii="Times New Roman" w:eastAsia="MS Mincho" w:hAnsi="Times New Roman" w:cs="Times New Roman"/>
                <w:sz w:val="24"/>
                <w:szCs w:val="24"/>
              </w:rPr>
              <w:t xml:space="preserve"> сотрудников</w:t>
            </w:r>
            <w:r w:rsidRPr="0045269F">
              <w:rPr>
                <w:rFonts w:ascii="Times New Roman" w:eastAsia="MS Mincho" w:hAnsi="Times New Roman" w:cs="Times New Roman"/>
                <w:sz w:val="24"/>
                <w:szCs w:val="24"/>
              </w:rPr>
              <w:t>, промышленной безопасности</w:t>
            </w:r>
            <w:r w:rsidRPr="0045269F">
              <w:rPr>
                <w:rFonts w:ascii="Times New Roman" w:eastAsia="MS Mincho" w:hAnsi="Times New Roman" w:cs="Times New Roman"/>
                <w:b/>
                <w:sz w:val="24"/>
                <w:szCs w:val="24"/>
              </w:rPr>
              <w:t xml:space="preserve">. </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Права человека</w:t>
            </w:r>
          </w:p>
        </w:tc>
        <w:tc>
          <w:tcPr>
            <w:tcW w:w="2694"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Соблюдаются. Не выявлено нарушений в области нарушений прав человека. </w:t>
            </w:r>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Не выявлено</w:t>
            </w:r>
          </w:p>
        </w:tc>
        <w:tc>
          <w:tcPr>
            <w:tcW w:w="2661" w:type="dxa"/>
          </w:tcPr>
          <w:p w:rsidR="008028D1" w:rsidRPr="0045269F" w:rsidRDefault="008028D1" w:rsidP="008028D1">
            <w:pPr>
              <w:jc w:val="center"/>
              <w:rPr>
                <w:rFonts w:ascii="Times New Roman" w:eastAsia="MS Mincho" w:hAnsi="Times New Roman" w:cs="Times New Roman"/>
                <w:sz w:val="24"/>
                <w:szCs w:val="24"/>
              </w:rPr>
            </w:pP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Местные сообщества</w:t>
            </w:r>
          </w:p>
        </w:tc>
        <w:tc>
          <w:tcPr>
            <w:tcW w:w="2694" w:type="dxa"/>
          </w:tcPr>
          <w:p w:rsidR="008028D1" w:rsidRPr="0045269F" w:rsidRDefault="008028D1" w:rsidP="008028D1">
            <w:pPr>
              <w:jc w:val="center"/>
              <w:rPr>
                <w:rFonts w:ascii="Times New Roman" w:eastAsia="MS Mincho" w:hAnsi="Times New Roman" w:cs="Times New Roman"/>
                <w:b/>
                <w:sz w:val="24"/>
                <w:szCs w:val="24"/>
              </w:rPr>
            </w:pPr>
            <w:r w:rsidRPr="0045269F">
              <w:rPr>
                <w:rFonts w:ascii="Times New Roman" w:eastAsia="MS Mincho" w:hAnsi="Times New Roman" w:cs="Times New Roman"/>
                <w:b/>
                <w:sz w:val="24"/>
                <w:szCs w:val="24"/>
              </w:rPr>
              <w:t>-</w:t>
            </w:r>
          </w:p>
        </w:tc>
        <w:tc>
          <w:tcPr>
            <w:tcW w:w="2126" w:type="dxa"/>
          </w:tcPr>
          <w:p w:rsidR="008028D1" w:rsidRPr="0045269F" w:rsidRDefault="008028D1" w:rsidP="008028D1">
            <w:pPr>
              <w:jc w:val="center"/>
              <w:rPr>
                <w:rFonts w:ascii="Times New Roman" w:eastAsia="MS Mincho" w:hAnsi="Times New Roman" w:cs="Times New Roman"/>
                <w:b/>
                <w:sz w:val="24"/>
                <w:szCs w:val="24"/>
              </w:rPr>
            </w:pP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Гендерное равенство</w:t>
            </w:r>
          </w:p>
        </w:tc>
        <w:tc>
          <w:tcPr>
            <w:tcW w:w="2694"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Соблюдается, жалоб о не соблюдении гендерного равенства не имеется.    </w:t>
            </w:r>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Не имеется утвержденных  нормативно-правовых актов о гендерном равенстве. </w:t>
            </w:r>
          </w:p>
        </w:tc>
        <w:tc>
          <w:tcPr>
            <w:tcW w:w="2661" w:type="dxa"/>
          </w:tcPr>
          <w:p w:rsidR="008028D1" w:rsidRPr="0045269F" w:rsidRDefault="008028D1" w:rsidP="008028D1">
            <w:pPr>
              <w:jc w:val="center"/>
              <w:rPr>
                <w:rFonts w:ascii="Times New Roman" w:eastAsia="MS Mincho" w:hAnsi="Times New Roman" w:cs="Times New Roman"/>
                <w:b/>
                <w:sz w:val="24"/>
                <w:szCs w:val="24"/>
              </w:rPr>
            </w:pPr>
            <w:r w:rsidRPr="0045269F">
              <w:rPr>
                <w:rFonts w:ascii="Times New Roman" w:eastAsia="MS Mincho" w:hAnsi="Times New Roman" w:cs="Times New Roman"/>
                <w:sz w:val="24"/>
                <w:szCs w:val="24"/>
              </w:rPr>
              <w:t>Включить в Коллективный договор раздел о гендерном равенстве</w:t>
            </w:r>
            <w:r w:rsidRPr="0045269F">
              <w:rPr>
                <w:rFonts w:ascii="Times New Roman" w:eastAsia="MS Mincho" w:hAnsi="Times New Roman" w:cs="Times New Roman"/>
                <w:b/>
                <w:sz w:val="24"/>
                <w:szCs w:val="24"/>
              </w:rPr>
              <w:t>.</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Социальное воздействие и создание ценности</w:t>
            </w:r>
          </w:p>
        </w:tc>
        <w:tc>
          <w:tcPr>
            <w:tcW w:w="2694"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Обществом по мере своих финансовых возможностей производится благотворительная помощь как адресная т.е. физическим лицам на основании обращений, так и в целях поддержки </w:t>
            </w:r>
            <w:r w:rsidRPr="0045269F">
              <w:rPr>
                <w:rFonts w:ascii="Times New Roman" w:eastAsia="MS Mincho" w:hAnsi="Times New Roman" w:cs="Times New Roman"/>
                <w:sz w:val="24"/>
                <w:szCs w:val="24"/>
              </w:rPr>
              <w:lastRenderedPageBreak/>
              <w:t>различных социально-культурных и спортивных мероприятий. Также внутри предприятия проводятся мероприятия в целях создания культурно-социальных ценностей (издание книг в честь юбилейных дат, фотогалерея в памяти Ветеранов ВОВ, доска почета работников и т.д.). Социальные акции помощь семьям попавших в трудную жизненную ситуацию, в том числе семьям мобилизованных.</w:t>
            </w:r>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lastRenderedPageBreak/>
              <w:t xml:space="preserve">Нет четкого плана мероприятий. </w:t>
            </w:r>
          </w:p>
        </w:tc>
        <w:tc>
          <w:tcPr>
            <w:tcW w:w="2661"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Разработать план мероприятий с учетом Стратегии устойчивого развития. </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Управление цепочкой поставок</w:t>
            </w:r>
          </w:p>
        </w:tc>
        <w:tc>
          <w:tcPr>
            <w:tcW w:w="2694" w:type="dxa"/>
          </w:tcPr>
          <w:p w:rsidR="008028D1" w:rsidRPr="0045269F" w:rsidRDefault="007F3D89" w:rsidP="007F3D89">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Общество в совей деятельности ответственно подходит к вопросам потребления энергоресурсов и к технологическому процессу оказания услуг водоснабжения и водоотведения  </w:t>
            </w:r>
          </w:p>
        </w:tc>
        <w:tc>
          <w:tcPr>
            <w:tcW w:w="2126" w:type="dxa"/>
          </w:tcPr>
          <w:p w:rsidR="008028D1" w:rsidRPr="0045269F" w:rsidRDefault="007F3D89"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Не выявлено</w:t>
            </w: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9606" w:type="dxa"/>
            <w:gridSpan w:val="4"/>
          </w:tcPr>
          <w:p w:rsidR="008028D1" w:rsidRPr="0045269F" w:rsidRDefault="008028D1" w:rsidP="008028D1">
            <w:pPr>
              <w:jc w:val="center"/>
              <w:rPr>
                <w:rFonts w:ascii="Times New Roman" w:eastAsia="MS Mincho" w:hAnsi="Times New Roman" w:cs="Times New Roman"/>
                <w:b/>
                <w:sz w:val="24"/>
                <w:szCs w:val="24"/>
              </w:rPr>
            </w:pPr>
            <w:r w:rsidRPr="0045269F">
              <w:rPr>
                <w:rFonts w:ascii="Times New Roman" w:hAnsi="Times New Roman" w:cs="Times New Roman"/>
                <w:b/>
                <w:sz w:val="24"/>
                <w:szCs w:val="24"/>
              </w:rPr>
              <w:t xml:space="preserve">Область управления </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Корпоративное управление</w:t>
            </w:r>
          </w:p>
        </w:tc>
        <w:tc>
          <w:tcPr>
            <w:tcW w:w="2694" w:type="dxa"/>
          </w:tcPr>
          <w:p w:rsidR="008028D1" w:rsidRPr="0045269F" w:rsidRDefault="008028D1" w:rsidP="008028D1">
            <w:pPr>
              <w:rPr>
                <w:rFonts w:ascii="Times New Roman" w:hAnsi="Times New Roman" w:cs="Times New Roman"/>
                <w:color w:val="000000"/>
                <w:sz w:val="24"/>
                <w:szCs w:val="24"/>
              </w:rPr>
            </w:pPr>
            <w:r w:rsidRPr="0045269F">
              <w:rPr>
                <w:rStyle w:val="fontstyle01"/>
                <w:rFonts w:ascii="Times New Roman" w:hAnsi="Times New Roman" w:cs="Times New Roman"/>
                <w:sz w:val="24"/>
                <w:szCs w:val="24"/>
              </w:rPr>
              <w:t>Высшим органом управления АО «Водоканал» является Общее собрание акционеров. Все поручения и требования Совета директоров исполняются в полном объеме. Ревизионной комиссией совета директоров фактов не исполнения и нарушения не выявлено.</w:t>
            </w:r>
            <w:r w:rsidRPr="0045269F">
              <w:rPr>
                <w:rFonts w:ascii="Times New Roman" w:hAnsi="Times New Roman" w:cs="Times New Roman"/>
                <w:color w:val="000000"/>
                <w:sz w:val="24"/>
                <w:szCs w:val="24"/>
              </w:rPr>
              <w:t xml:space="preserve"> </w:t>
            </w:r>
          </w:p>
          <w:p w:rsidR="008028D1" w:rsidRPr="0045269F" w:rsidRDefault="008028D1" w:rsidP="008028D1">
            <w:pPr>
              <w:ind w:firstLine="317"/>
              <w:rPr>
                <w:rFonts w:ascii="Times New Roman" w:eastAsia="MS Mincho" w:hAnsi="Times New Roman" w:cs="Times New Roman"/>
                <w:b/>
                <w:sz w:val="24"/>
                <w:szCs w:val="24"/>
              </w:rPr>
            </w:pPr>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Соблюдается </w:t>
            </w:r>
          </w:p>
        </w:tc>
        <w:tc>
          <w:tcPr>
            <w:tcW w:w="2661"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Включить </w:t>
            </w:r>
            <w:r w:rsidRPr="0045269F">
              <w:rPr>
                <w:rFonts w:ascii="Times New Roman" w:eastAsia="MS Mincho" w:hAnsi="Times New Roman" w:cs="Times New Roman"/>
                <w:sz w:val="24"/>
                <w:szCs w:val="24"/>
                <w:lang w:val="en-US"/>
              </w:rPr>
              <w:t>ESG</w:t>
            </w:r>
            <w:r w:rsidRPr="0045269F">
              <w:rPr>
                <w:rFonts w:ascii="Times New Roman" w:eastAsia="MS Mincho" w:hAnsi="Times New Roman" w:cs="Times New Roman"/>
                <w:sz w:val="24"/>
                <w:szCs w:val="24"/>
              </w:rPr>
              <w:t xml:space="preserve">-прозрачность </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Управление рисками</w:t>
            </w:r>
          </w:p>
        </w:tc>
        <w:tc>
          <w:tcPr>
            <w:tcW w:w="2694" w:type="dxa"/>
          </w:tcPr>
          <w:p w:rsidR="008028D1" w:rsidRPr="0045269F" w:rsidRDefault="008028D1" w:rsidP="008028D1">
            <w:pPr>
              <w:rPr>
                <w:rFonts w:ascii="Times New Roman" w:eastAsia="MS Mincho" w:hAnsi="Times New Roman" w:cs="Times New Roman"/>
                <w:b/>
                <w:sz w:val="24"/>
                <w:szCs w:val="24"/>
              </w:rPr>
            </w:pPr>
            <w:r w:rsidRPr="0045269F">
              <w:rPr>
                <w:rFonts w:ascii="Times New Roman" w:eastAsia="MS Mincho" w:hAnsi="Times New Roman" w:cs="Times New Roman"/>
                <w:sz w:val="24"/>
                <w:szCs w:val="24"/>
              </w:rPr>
              <w:t xml:space="preserve"> В стратегии развития АО «Водоканал» на 2019-2032 годы в разделе 7.1. Управление рисками, </w:t>
            </w:r>
            <w:r w:rsidRPr="0045269F">
              <w:rPr>
                <w:rFonts w:ascii="Times New Roman" w:eastAsia="MS Mincho" w:hAnsi="Times New Roman" w:cs="Times New Roman"/>
                <w:sz w:val="24"/>
                <w:szCs w:val="24"/>
              </w:rPr>
              <w:lastRenderedPageBreak/>
              <w:t>описаны возможные риски и меры по их минимизации</w:t>
            </w:r>
            <w:r w:rsidRPr="0045269F">
              <w:rPr>
                <w:rFonts w:ascii="Times New Roman" w:eastAsia="MS Mincho" w:hAnsi="Times New Roman" w:cs="Times New Roman"/>
                <w:b/>
                <w:sz w:val="24"/>
                <w:szCs w:val="24"/>
              </w:rPr>
              <w:t xml:space="preserve">. </w:t>
            </w:r>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lastRenderedPageBreak/>
              <w:t xml:space="preserve">Не выявлено </w:t>
            </w:r>
          </w:p>
        </w:tc>
        <w:tc>
          <w:tcPr>
            <w:tcW w:w="2661"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Разработка отдельного нормативно-правового акта по управлению рисками</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Противодействие коррупции и деловая этика</w:t>
            </w:r>
          </w:p>
        </w:tc>
        <w:tc>
          <w:tcPr>
            <w:tcW w:w="2694"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Соблюдается. Решением Совета директоров АО «Водоканал» от 29 ноября 2019 г. протокол № 129 утверждена Антикоррупционная политика Общества.</w:t>
            </w:r>
          </w:p>
          <w:p w:rsidR="008028D1" w:rsidRPr="0045269F" w:rsidRDefault="008028D1" w:rsidP="008028D1">
            <w:pPr>
              <w:rPr>
                <w:rFonts w:ascii="Times New Roman" w:eastAsia="MS Mincho" w:hAnsi="Times New Roman" w:cs="Times New Roman"/>
                <w:b/>
                <w:sz w:val="24"/>
                <w:szCs w:val="24"/>
              </w:rPr>
            </w:pPr>
            <w:r w:rsidRPr="0045269F">
              <w:rPr>
                <w:rFonts w:ascii="Times New Roman" w:eastAsia="MS Mincho" w:hAnsi="Times New Roman" w:cs="Times New Roman"/>
                <w:sz w:val="24"/>
                <w:szCs w:val="24"/>
              </w:rPr>
              <w:t>В коллективном договоре в разделе 6 «Корпоративная этика и деловое поведение» приведены правила делового поведения и этики.</w:t>
            </w:r>
          </w:p>
        </w:tc>
        <w:tc>
          <w:tcPr>
            <w:tcW w:w="2126" w:type="dxa"/>
          </w:tcPr>
          <w:p w:rsidR="008028D1" w:rsidRPr="0045269F" w:rsidRDefault="008028D1" w:rsidP="008028D1">
            <w:pPr>
              <w:jc w:val="center"/>
              <w:rPr>
                <w:rFonts w:ascii="Times New Roman" w:eastAsia="MS Mincho" w:hAnsi="Times New Roman" w:cs="Times New Roman"/>
                <w:b/>
                <w:sz w:val="24"/>
                <w:szCs w:val="24"/>
              </w:rPr>
            </w:pPr>
            <w:r w:rsidRPr="0045269F">
              <w:rPr>
                <w:rFonts w:ascii="Times New Roman" w:eastAsia="MS Mincho" w:hAnsi="Times New Roman" w:cs="Times New Roman"/>
                <w:sz w:val="24"/>
                <w:szCs w:val="24"/>
              </w:rPr>
              <w:t>Не выявлено</w:t>
            </w: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Раскрытие информации</w:t>
            </w:r>
          </w:p>
        </w:tc>
        <w:tc>
          <w:tcPr>
            <w:tcW w:w="2694" w:type="dxa"/>
          </w:tcPr>
          <w:p w:rsidR="008028D1" w:rsidRPr="0045269F" w:rsidRDefault="008028D1" w:rsidP="008028D1">
            <w:pPr>
              <w:ind w:firstLine="317"/>
              <w:rPr>
                <w:rFonts w:ascii="Times New Roman" w:eastAsia="MS Mincho" w:hAnsi="Times New Roman" w:cs="Times New Roman"/>
                <w:b/>
                <w:sz w:val="24"/>
                <w:szCs w:val="24"/>
              </w:rPr>
            </w:pPr>
            <w:r w:rsidRPr="0045269F">
              <w:rPr>
                <w:rFonts w:ascii="Times New Roman" w:hAnsi="Times New Roman" w:cs="Times New Roman"/>
                <w:color w:val="000000"/>
                <w:sz w:val="24"/>
                <w:szCs w:val="24"/>
              </w:rPr>
              <w:t>АО «Водоканал» в полном объеме выполняет обязанность по раскрытию информации в сфере водоснабжения и водоотведения путем опубликования предусмотренной Стандартами информации на официальном сайте Общества, также на сайте Государственного комитета по ценовой политике Республики Саха (Якутия).</w:t>
            </w:r>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Не выявлено</w:t>
            </w: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Взаимодействие с клиентами</w:t>
            </w:r>
          </w:p>
        </w:tc>
        <w:tc>
          <w:tcPr>
            <w:tcW w:w="2694" w:type="dxa"/>
          </w:tcPr>
          <w:p w:rsidR="008028D1" w:rsidRPr="0045269F" w:rsidRDefault="008028D1" w:rsidP="008028D1">
            <w:pPr>
              <w:rPr>
                <w:rFonts w:ascii="Times New Roman" w:eastAsia="MS Mincho" w:hAnsi="Times New Roman" w:cs="Times New Roman"/>
                <w:b/>
                <w:sz w:val="24"/>
                <w:szCs w:val="24"/>
              </w:rPr>
            </w:pPr>
            <w:r w:rsidRPr="0045269F">
              <w:rPr>
                <w:rFonts w:ascii="Times New Roman" w:eastAsia="Calibri" w:hAnsi="Times New Roman" w:cs="Times New Roman"/>
                <w:sz w:val="24"/>
                <w:szCs w:val="24"/>
              </w:rPr>
              <w:t xml:space="preserve">Обслуживанием потребителей сбором платежей и взысканием дебиторской задолженности в предприятии занимается </w:t>
            </w:r>
            <w:r w:rsidRPr="0045269F">
              <w:rPr>
                <w:rFonts w:ascii="Times New Roman" w:eastAsia="Calibri" w:hAnsi="Times New Roman" w:cs="Times New Roman"/>
                <w:sz w:val="24"/>
                <w:szCs w:val="24"/>
                <w:lang w:eastAsia="ru-RU"/>
              </w:rPr>
              <w:t xml:space="preserve">Управление сбытом, со штатной численностью 73 человек. В целях улучшения качества обслуживания клиентов в 2019 году этого созданы </w:t>
            </w:r>
            <w:r w:rsidR="007F3D89" w:rsidRPr="0045269F">
              <w:rPr>
                <w:rFonts w:ascii="Times New Roman" w:eastAsia="Calibri" w:hAnsi="Times New Roman" w:cs="Times New Roman"/>
                <w:sz w:val="24"/>
                <w:szCs w:val="24"/>
                <w:lang w:eastAsia="ru-RU"/>
              </w:rPr>
              <w:t xml:space="preserve">7 </w:t>
            </w:r>
            <w:r w:rsidRPr="0045269F">
              <w:rPr>
                <w:rFonts w:ascii="Times New Roman" w:eastAsia="Calibri" w:hAnsi="Times New Roman" w:cs="Times New Roman"/>
                <w:sz w:val="24"/>
                <w:szCs w:val="24"/>
                <w:lang w:eastAsia="ru-RU"/>
              </w:rPr>
              <w:t xml:space="preserve">Центры обслуживания населения. Помимо </w:t>
            </w:r>
            <w:r w:rsidRPr="0045269F">
              <w:rPr>
                <w:rFonts w:ascii="Times New Roman" w:eastAsia="Calibri" w:hAnsi="Times New Roman" w:cs="Times New Roman"/>
                <w:sz w:val="24"/>
                <w:szCs w:val="24"/>
                <w:lang w:eastAsia="ru-RU"/>
              </w:rPr>
              <w:lastRenderedPageBreak/>
              <w:t xml:space="preserve">этого, продолжается работа по внедрению автоматизированных программных продуктов. </w:t>
            </w:r>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lastRenderedPageBreak/>
              <w:t>Не выявлено</w:t>
            </w:r>
          </w:p>
        </w:tc>
        <w:tc>
          <w:tcPr>
            <w:tcW w:w="2661" w:type="dxa"/>
          </w:tcPr>
          <w:p w:rsidR="008028D1" w:rsidRPr="0045269F" w:rsidRDefault="00BF65FE" w:rsidP="00BF65FE">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В целях улучшения качества предоставления услуг необходимо п</w:t>
            </w:r>
            <w:r w:rsidR="008028D1" w:rsidRPr="0045269F">
              <w:rPr>
                <w:rFonts w:ascii="Times New Roman" w:eastAsia="MS Mincho" w:hAnsi="Times New Roman" w:cs="Times New Roman"/>
                <w:sz w:val="24"/>
                <w:szCs w:val="24"/>
              </w:rPr>
              <w:t xml:space="preserve">остоянное совершенствование сбытовой политики </w:t>
            </w: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Прозрачность закупочной деятельности</w:t>
            </w:r>
          </w:p>
        </w:tc>
        <w:tc>
          <w:tcPr>
            <w:tcW w:w="2694" w:type="dxa"/>
          </w:tcPr>
          <w:p w:rsidR="008028D1" w:rsidRPr="0045269F" w:rsidRDefault="008028D1" w:rsidP="008028D1">
            <w:pPr>
              <w:rPr>
                <w:rFonts w:ascii="Times New Roman" w:eastAsia="MS Mincho" w:hAnsi="Times New Roman" w:cs="Times New Roman"/>
                <w:b/>
                <w:sz w:val="24"/>
                <w:szCs w:val="24"/>
              </w:rPr>
            </w:pPr>
            <w:r w:rsidRPr="0045269F">
              <w:rPr>
                <w:rFonts w:ascii="Times New Roman" w:eastAsia="Times New Roman" w:hAnsi="Times New Roman" w:cs="Times New Roman"/>
                <w:sz w:val="24"/>
                <w:szCs w:val="24"/>
                <w:lang w:eastAsia="ru-RU"/>
              </w:rPr>
              <w:t>нормативные акты и закупки размещаются на Официальном сайте - сайте в информационно-телекоммуникационной сети «Интернет», используемый для размещения информации о закупках товаров (работ, услуг) -</w:t>
            </w:r>
            <w:r w:rsidRPr="0045269F">
              <w:rPr>
                <w:rFonts w:ascii="Times New Roman" w:eastAsia="Times New Roman" w:hAnsi="Times New Roman" w:cs="Times New Roman"/>
                <w:sz w:val="24"/>
                <w:szCs w:val="24"/>
                <w:u w:val="single"/>
                <w:lang w:eastAsia="ru-RU"/>
              </w:rPr>
              <w:t xml:space="preserve"> </w:t>
            </w:r>
            <w:hyperlink r:id="rId8" w:history="1">
              <w:r w:rsidRPr="0045269F">
                <w:rPr>
                  <w:rFonts w:ascii="Times New Roman" w:eastAsia="Calibri" w:hAnsi="Times New Roman" w:cs="Times New Roman"/>
                  <w:color w:val="0000FF"/>
                  <w:sz w:val="24"/>
                  <w:szCs w:val="24"/>
                  <w:u w:val="single"/>
                  <w:lang w:val="en-US" w:eastAsia="ru-RU"/>
                </w:rPr>
                <w:t>www</w:t>
              </w:r>
              <w:r w:rsidRPr="0045269F">
                <w:rPr>
                  <w:rFonts w:ascii="Times New Roman" w:eastAsia="Calibri" w:hAnsi="Times New Roman" w:cs="Times New Roman"/>
                  <w:color w:val="0000FF"/>
                  <w:sz w:val="24"/>
                  <w:szCs w:val="24"/>
                  <w:u w:val="single"/>
                  <w:lang w:eastAsia="ru-RU"/>
                </w:rPr>
                <w:t>.</w:t>
              </w:r>
              <w:r w:rsidRPr="0045269F">
                <w:rPr>
                  <w:rFonts w:ascii="Times New Roman" w:eastAsia="Calibri" w:hAnsi="Times New Roman" w:cs="Times New Roman"/>
                  <w:color w:val="0000FF"/>
                  <w:sz w:val="24"/>
                  <w:szCs w:val="24"/>
                  <w:u w:val="single"/>
                  <w:lang w:val="en-US" w:eastAsia="ru-RU"/>
                </w:rPr>
                <w:t>zakupki</w:t>
              </w:r>
              <w:r w:rsidRPr="0045269F">
                <w:rPr>
                  <w:rFonts w:ascii="Times New Roman" w:eastAsia="Calibri" w:hAnsi="Times New Roman" w:cs="Times New Roman"/>
                  <w:color w:val="0000FF"/>
                  <w:sz w:val="24"/>
                  <w:szCs w:val="24"/>
                  <w:u w:val="single"/>
                  <w:lang w:eastAsia="ru-RU"/>
                </w:rPr>
                <w:t>.</w:t>
              </w:r>
              <w:r w:rsidRPr="0045269F">
                <w:rPr>
                  <w:rFonts w:ascii="Times New Roman" w:eastAsia="Calibri" w:hAnsi="Times New Roman" w:cs="Times New Roman"/>
                  <w:color w:val="0000FF"/>
                  <w:sz w:val="24"/>
                  <w:szCs w:val="24"/>
                  <w:u w:val="single"/>
                  <w:lang w:val="en-US" w:eastAsia="ru-RU"/>
                </w:rPr>
                <w:t>gov</w:t>
              </w:r>
              <w:r w:rsidRPr="0045269F">
                <w:rPr>
                  <w:rFonts w:ascii="Times New Roman" w:eastAsia="Calibri" w:hAnsi="Times New Roman" w:cs="Times New Roman"/>
                  <w:color w:val="0000FF"/>
                  <w:sz w:val="24"/>
                  <w:szCs w:val="24"/>
                  <w:u w:val="single"/>
                  <w:lang w:eastAsia="ru-RU"/>
                </w:rPr>
                <w:t>.</w:t>
              </w:r>
              <w:r w:rsidRPr="0045269F">
                <w:rPr>
                  <w:rFonts w:ascii="Times New Roman" w:eastAsia="Calibri" w:hAnsi="Times New Roman" w:cs="Times New Roman"/>
                  <w:color w:val="0000FF"/>
                  <w:sz w:val="24"/>
                  <w:szCs w:val="24"/>
                  <w:u w:val="single"/>
                  <w:lang w:val="en-US" w:eastAsia="ru-RU"/>
                </w:rPr>
                <w:t>ru</w:t>
              </w:r>
            </w:hyperlink>
          </w:p>
        </w:tc>
        <w:tc>
          <w:tcPr>
            <w:tcW w:w="2126"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Не выявлено</w:t>
            </w:r>
          </w:p>
        </w:tc>
        <w:tc>
          <w:tcPr>
            <w:tcW w:w="2661" w:type="dxa"/>
          </w:tcPr>
          <w:p w:rsidR="008028D1" w:rsidRPr="0045269F" w:rsidRDefault="008028D1" w:rsidP="008028D1">
            <w:pPr>
              <w:jc w:val="center"/>
              <w:rPr>
                <w:rFonts w:ascii="Times New Roman" w:eastAsia="MS Mincho" w:hAnsi="Times New Roman" w:cs="Times New Roman"/>
                <w:b/>
                <w:sz w:val="24"/>
                <w:szCs w:val="24"/>
              </w:rPr>
            </w:pPr>
          </w:p>
        </w:tc>
      </w:tr>
      <w:tr w:rsidR="008028D1" w:rsidRPr="0045269F" w:rsidTr="008028D1">
        <w:tc>
          <w:tcPr>
            <w:tcW w:w="2125" w:type="dxa"/>
          </w:tcPr>
          <w:p w:rsidR="008028D1" w:rsidRPr="0045269F" w:rsidRDefault="008028D1" w:rsidP="008028D1">
            <w:pPr>
              <w:rPr>
                <w:rFonts w:ascii="Times New Roman" w:hAnsi="Times New Roman" w:cs="Times New Roman"/>
                <w:sz w:val="24"/>
                <w:szCs w:val="24"/>
              </w:rPr>
            </w:pPr>
            <w:r w:rsidRPr="0045269F">
              <w:rPr>
                <w:rFonts w:ascii="Times New Roman" w:hAnsi="Times New Roman" w:cs="Times New Roman"/>
                <w:sz w:val="24"/>
                <w:szCs w:val="24"/>
              </w:rPr>
              <w:t>Внедрение новых технологий</w:t>
            </w:r>
          </w:p>
        </w:tc>
        <w:tc>
          <w:tcPr>
            <w:tcW w:w="2694"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В разделе 5.4. Стратегии развития АО Водоканал» 2019-2032 годы описаны мероприятия по внедрению цифровых технологий в том числе новых. В настоящее время разрабатывается Стратегия цифровой трансформации общества.</w:t>
            </w:r>
          </w:p>
        </w:tc>
        <w:tc>
          <w:tcPr>
            <w:tcW w:w="2126" w:type="dxa"/>
          </w:tcPr>
          <w:p w:rsidR="008028D1" w:rsidRPr="0045269F" w:rsidRDefault="008028D1" w:rsidP="008028D1">
            <w:pPr>
              <w:rPr>
                <w:rFonts w:ascii="Times New Roman" w:eastAsia="MS Mincho" w:hAnsi="Times New Roman" w:cs="Times New Roman"/>
                <w:sz w:val="24"/>
                <w:szCs w:val="24"/>
              </w:rPr>
            </w:pPr>
            <w:r w:rsidRPr="0045269F">
              <w:rPr>
                <w:rFonts w:ascii="Times New Roman" w:eastAsia="MS Mincho" w:hAnsi="Times New Roman" w:cs="Times New Roman"/>
                <w:sz w:val="24"/>
                <w:szCs w:val="24"/>
              </w:rPr>
              <w:t xml:space="preserve">Не выявлено </w:t>
            </w:r>
          </w:p>
        </w:tc>
        <w:tc>
          <w:tcPr>
            <w:tcW w:w="2661" w:type="dxa"/>
          </w:tcPr>
          <w:p w:rsidR="008028D1" w:rsidRPr="0045269F" w:rsidRDefault="008028D1" w:rsidP="008028D1">
            <w:pPr>
              <w:jc w:val="center"/>
              <w:rPr>
                <w:rFonts w:ascii="Times New Roman" w:eastAsia="MS Mincho" w:hAnsi="Times New Roman" w:cs="Times New Roman"/>
                <w:sz w:val="24"/>
                <w:szCs w:val="24"/>
              </w:rPr>
            </w:pPr>
            <w:r w:rsidRPr="0045269F">
              <w:rPr>
                <w:rFonts w:ascii="Times New Roman" w:eastAsia="MS Mincho" w:hAnsi="Times New Roman" w:cs="Times New Roman"/>
                <w:sz w:val="24"/>
                <w:szCs w:val="24"/>
              </w:rPr>
              <w:t>Разработка Стратегии цифровой трансформации</w:t>
            </w:r>
          </w:p>
        </w:tc>
      </w:tr>
    </w:tbl>
    <w:p w:rsidR="008028D1" w:rsidRPr="008028D1" w:rsidRDefault="008028D1" w:rsidP="008028D1">
      <w:pPr>
        <w:spacing w:after="0" w:line="240" w:lineRule="auto"/>
        <w:ind w:firstLine="709"/>
        <w:rPr>
          <w:rFonts w:ascii="Times New Roman" w:eastAsia="MS Mincho" w:hAnsi="Times New Roman" w:cs="Times New Roman"/>
          <w:sz w:val="26"/>
          <w:szCs w:val="26"/>
        </w:rPr>
      </w:pPr>
    </w:p>
    <w:p w:rsidR="008028D1" w:rsidRPr="008028D1" w:rsidRDefault="008028D1" w:rsidP="008028D1">
      <w:pPr>
        <w:spacing w:after="0" w:line="240" w:lineRule="auto"/>
        <w:ind w:firstLine="709"/>
        <w:jc w:val="both"/>
        <w:rPr>
          <w:rFonts w:ascii="Times New Roman" w:hAnsi="Times New Roman" w:cs="Times New Roman"/>
          <w:bCs/>
          <w:color w:val="000000"/>
          <w:sz w:val="26"/>
          <w:szCs w:val="26"/>
        </w:rPr>
      </w:pPr>
      <w:r w:rsidRPr="008028D1">
        <w:rPr>
          <w:rFonts w:ascii="Times New Roman" w:hAnsi="Times New Roman" w:cs="Times New Roman"/>
          <w:bCs/>
          <w:color w:val="000000"/>
          <w:sz w:val="26"/>
          <w:szCs w:val="26"/>
        </w:rPr>
        <w:t>С учетом специфики деятельности АО «Водоканал», предприятием установлены следующие Стратегические приоритеты устойчивого развития:</w:t>
      </w:r>
    </w:p>
    <w:p w:rsidR="008028D1" w:rsidRDefault="008028D1" w:rsidP="008028D1">
      <w:pPr>
        <w:spacing w:after="0" w:line="240" w:lineRule="auto"/>
        <w:ind w:firstLine="709"/>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190"/>
        <w:gridCol w:w="3190"/>
        <w:gridCol w:w="3191"/>
      </w:tblGrid>
      <w:tr w:rsidR="008028D1" w:rsidTr="008028D1">
        <w:tc>
          <w:tcPr>
            <w:tcW w:w="3190" w:type="dxa"/>
          </w:tcPr>
          <w:p w:rsidR="008028D1" w:rsidRPr="008028D1" w:rsidRDefault="008028D1" w:rsidP="008028D1">
            <w:pPr>
              <w:jc w:val="center"/>
              <w:rPr>
                <w:rFonts w:ascii="Times New Roman" w:hAnsi="Times New Roman" w:cs="Times New Roman"/>
                <w:bCs/>
                <w:color w:val="000000"/>
                <w:sz w:val="26"/>
                <w:szCs w:val="26"/>
              </w:rPr>
            </w:pPr>
            <w:r w:rsidRPr="008028D1">
              <w:rPr>
                <w:rFonts w:ascii="Times New Roman" w:hAnsi="Times New Roman" w:cs="Times New Roman"/>
                <w:bCs/>
                <w:color w:val="000000"/>
                <w:sz w:val="26"/>
                <w:szCs w:val="26"/>
              </w:rPr>
              <w:t>Приоритеты</w:t>
            </w:r>
          </w:p>
        </w:tc>
        <w:tc>
          <w:tcPr>
            <w:tcW w:w="3190" w:type="dxa"/>
          </w:tcPr>
          <w:p w:rsidR="008028D1" w:rsidRPr="008028D1" w:rsidRDefault="008028D1" w:rsidP="008028D1">
            <w:pPr>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Задачи </w:t>
            </w:r>
          </w:p>
        </w:tc>
        <w:tc>
          <w:tcPr>
            <w:tcW w:w="3191" w:type="dxa"/>
          </w:tcPr>
          <w:p w:rsidR="008028D1" w:rsidRPr="008028D1" w:rsidRDefault="008028D1" w:rsidP="008028D1">
            <w:pPr>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Показатели результативности </w:t>
            </w:r>
          </w:p>
        </w:tc>
      </w:tr>
      <w:tr w:rsidR="008028D1" w:rsidTr="008028D1">
        <w:tc>
          <w:tcPr>
            <w:tcW w:w="3190" w:type="dxa"/>
          </w:tcPr>
          <w:p w:rsidR="008028D1" w:rsidRPr="008028D1" w:rsidRDefault="008028D1" w:rsidP="00BF65FE">
            <w:pPr>
              <w:rPr>
                <w:rFonts w:ascii="Times New Roman" w:hAnsi="Times New Roman" w:cs="Times New Roman"/>
                <w:sz w:val="24"/>
                <w:szCs w:val="24"/>
              </w:rPr>
            </w:pPr>
            <w:r w:rsidRPr="008028D1">
              <w:rPr>
                <w:rFonts w:ascii="Times New Roman" w:hAnsi="Times New Roman" w:cs="Times New Roman"/>
                <w:sz w:val="24"/>
                <w:szCs w:val="24"/>
              </w:rPr>
              <w:t>1. Управление выброс</w:t>
            </w:r>
            <w:r w:rsidR="00BF65FE">
              <w:rPr>
                <w:rFonts w:ascii="Times New Roman" w:hAnsi="Times New Roman" w:cs="Times New Roman"/>
                <w:sz w:val="24"/>
                <w:szCs w:val="24"/>
              </w:rPr>
              <w:t>ами</w:t>
            </w:r>
            <w:r w:rsidRPr="008028D1">
              <w:rPr>
                <w:rFonts w:ascii="Times New Roman" w:hAnsi="Times New Roman" w:cs="Times New Roman"/>
                <w:sz w:val="24"/>
                <w:szCs w:val="24"/>
              </w:rPr>
              <w:t xml:space="preserve"> загрязняющих веществ в атмосферу.</w:t>
            </w:r>
          </w:p>
        </w:tc>
        <w:tc>
          <w:tcPr>
            <w:tcW w:w="3190" w:type="dxa"/>
          </w:tcPr>
          <w:p w:rsidR="008028D1" w:rsidRPr="008028D1" w:rsidRDefault="008028D1" w:rsidP="008028D1">
            <w:pPr>
              <w:jc w:val="both"/>
              <w:rPr>
                <w:rFonts w:ascii="Times New Roman" w:hAnsi="Times New Roman" w:cs="Times New Roman"/>
                <w:bCs/>
                <w:color w:val="000000"/>
                <w:sz w:val="24"/>
                <w:szCs w:val="24"/>
              </w:rPr>
            </w:pPr>
            <w:r w:rsidRPr="008028D1">
              <w:rPr>
                <w:rFonts w:ascii="Times New Roman" w:eastAsia="MS Mincho" w:hAnsi="Times New Roman" w:cs="Times New Roman"/>
                <w:sz w:val="24"/>
                <w:szCs w:val="24"/>
              </w:rPr>
              <w:t>Не допущение превышения гигиенических стандартов качества атмосферного воздуха</w:t>
            </w:r>
          </w:p>
        </w:tc>
        <w:tc>
          <w:tcPr>
            <w:tcW w:w="3191" w:type="dxa"/>
          </w:tcPr>
          <w:p w:rsidR="008028D1" w:rsidRPr="008028D1" w:rsidRDefault="008028D1" w:rsidP="008028D1">
            <w:pPr>
              <w:jc w:val="both"/>
              <w:rPr>
                <w:rFonts w:ascii="Times New Roman" w:hAnsi="Times New Roman" w:cs="Times New Roman"/>
                <w:bCs/>
                <w:color w:val="000000"/>
                <w:sz w:val="24"/>
                <w:szCs w:val="24"/>
              </w:rPr>
            </w:pPr>
            <w:r w:rsidRPr="008028D1">
              <w:rPr>
                <w:rFonts w:ascii="Times New Roman" w:hAnsi="Times New Roman" w:cs="Times New Roman"/>
                <w:bCs/>
                <w:color w:val="000000"/>
                <w:sz w:val="24"/>
                <w:szCs w:val="24"/>
              </w:rPr>
              <w:t>Снижение</w:t>
            </w:r>
            <w:r w:rsidR="00BF65FE">
              <w:rPr>
                <w:rFonts w:ascii="Times New Roman" w:hAnsi="Times New Roman" w:cs="Times New Roman"/>
                <w:bCs/>
                <w:color w:val="000000"/>
                <w:sz w:val="24"/>
                <w:szCs w:val="24"/>
              </w:rPr>
              <w:t xml:space="preserve"> объемов</w:t>
            </w:r>
            <w:r w:rsidRPr="008028D1">
              <w:rPr>
                <w:rFonts w:ascii="Times New Roman" w:hAnsi="Times New Roman" w:cs="Times New Roman"/>
                <w:bCs/>
                <w:color w:val="000000"/>
                <w:sz w:val="24"/>
                <w:szCs w:val="24"/>
              </w:rPr>
              <w:t xml:space="preserve"> выбросов загрязняющих веществ в атмосферу</w:t>
            </w:r>
          </w:p>
        </w:tc>
      </w:tr>
      <w:tr w:rsidR="008028D1" w:rsidTr="008028D1">
        <w:tc>
          <w:tcPr>
            <w:tcW w:w="3190" w:type="dxa"/>
          </w:tcPr>
          <w:p w:rsidR="008028D1" w:rsidRPr="008028D1" w:rsidRDefault="008028D1" w:rsidP="008028D1">
            <w:pPr>
              <w:rPr>
                <w:rFonts w:ascii="Times New Roman" w:hAnsi="Times New Roman" w:cs="Times New Roman"/>
                <w:sz w:val="24"/>
                <w:szCs w:val="24"/>
              </w:rPr>
            </w:pPr>
            <w:r w:rsidRPr="008028D1">
              <w:rPr>
                <w:rFonts w:ascii="Times New Roman" w:hAnsi="Times New Roman" w:cs="Times New Roman"/>
                <w:sz w:val="24"/>
                <w:szCs w:val="24"/>
              </w:rPr>
              <w:t>2. Биоразнообразие.</w:t>
            </w:r>
          </w:p>
        </w:tc>
        <w:tc>
          <w:tcPr>
            <w:tcW w:w="3190" w:type="dxa"/>
          </w:tcPr>
          <w:p w:rsidR="008028D1" w:rsidRPr="008028D1" w:rsidRDefault="008028D1" w:rsidP="008028D1">
            <w:pPr>
              <w:jc w:val="both"/>
              <w:rPr>
                <w:rFonts w:ascii="Times New Roman" w:hAnsi="Times New Roman" w:cs="Times New Roman"/>
                <w:bCs/>
                <w:color w:val="000000"/>
                <w:sz w:val="24"/>
                <w:szCs w:val="24"/>
              </w:rPr>
            </w:pPr>
            <w:r w:rsidRPr="008028D1">
              <w:rPr>
                <w:rFonts w:ascii="Times New Roman" w:hAnsi="Times New Roman" w:cs="Times New Roman"/>
                <w:bCs/>
                <w:color w:val="000000"/>
                <w:sz w:val="24"/>
                <w:szCs w:val="24"/>
              </w:rPr>
              <w:t>Восполнение</w:t>
            </w:r>
            <w:r>
              <w:rPr>
                <w:rFonts w:ascii="Times New Roman" w:hAnsi="Times New Roman" w:cs="Times New Roman"/>
                <w:bCs/>
                <w:color w:val="000000"/>
                <w:sz w:val="24"/>
                <w:szCs w:val="24"/>
              </w:rPr>
              <w:t xml:space="preserve"> </w:t>
            </w:r>
            <w:r w:rsidRPr="008028D1">
              <w:rPr>
                <w:rFonts w:ascii="Times New Roman" w:hAnsi="Times New Roman" w:cs="Times New Roman"/>
                <w:bCs/>
                <w:color w:val="000000"/>
                <w:sz w:val="24"/>
                <w:szCs w:val="24"/>
              </w:rPr>
              <w:t xml:space="preserve">биоресурсов  якутских рек </w:t>
            </w:r>
          </w:p>
        </w:tc>
        <w:tc>
          <w:tcPr>
            <w:tcW w:w="3191" w:type="dxa"/>
          </w:tcPr>
          <w:p w:rsidR="008028D1" w:rsidRPr="008028D1" w:rsidRDefault="008028D1" w:rsidP="008028D1">
            <w:pPr>
              <w:rPr>
                <w:rFonts w:ascii="Times New Roman" w:hAnsi="Times New Roman" w:cs="Times New Roman"/>
                <w:bCs/>
                <w:color w:val="000000"/>
                <w:sz w:val="24"/>
                <w:szCs w:val="24"/>
              </w:rPr>
            </w:pPr>
            <w:r w:rsidRPr="008028D1">
              <w:rPr>
                <w:rFonts w:ascii="Times New Roman" w:hAnsi="Times New Roman" w:cs="Times New Roman"/>
                <w:sz w:val="24"/>
                <w:szCs w:val="24"/>
              </w:rPr>
              <w:t>Снижение негативного воздействия на водные биологические ресурсы и среду их обитания</w:t>
            </w:r>
          </w:p>
        </w:tc>
      </w:tr>
      <w:tr w:rsidR="008028D1" w:rsidTr="008028D1">
        <w:tc>
          <w:tcPr>
            <w:tcW w:w="3190" w:type="dxa"/>
          </w:tcPr>
          <w:p w:rsidR="008028D1" w:rsidRPr="008028D1" w:rsidRDefault="008028D1" w:rsidP="008028D1">
            <w:pPr>
              <w:rPr>
                <w:rFonts w:ascii="Times New Roman" w:hAnsi="Times New Roman" w:cs="Times New Roman"/>
                <w:sz w:val="24"/>
                <w:szCs w:val="24"/>
              </w:rPr>
            </w:pPr>
            <w:r w:rsidRPr="008028D1">
              <w:rPr>
                <w:rFonts w:ascii="Times New Roman" w:hAnsi="Times New Roman" w:cs="Times New Roman"/>
                <w:sz w:val="24"/>
                <w:szCs w:val="24"/>
              </w:rPr>
              <w:t>3. Трудовые практики.</w:t>
            </w:r>
          </w:p>
        </w:tc>
        <w:tc>
          <w:tcPr>
            <w:tcW w:w="3190" w:type="dxa"/>
          </w:tcPr>
          <w:p w:rsidR="008028D1" w:rsidRPr="008028D1" w:rsidRDefault="00BF65FE" w:rsidP="001C511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Обеспечение достойной заработной платой,</w:t>
            </w:r>
            <w:r w:rsidR="001C5111">
              <w:rPr>
                <w:rFonts w:ascii="Times New Roman" w:hAnsi="Times New Roman" w:cs="Times New Roman"/>
                <w:bCs/>
                <w:color w:val="000000"/>
                <w:sz w:val="24"/>
                <w:szCs w:val="24"/>
              </w:rPr>
              <w:t xml:space="preserve"> социальные гарантии и</w:t>
            </w:r>
            <w:r>
              <w:rPr>
                <w:rFonts w:ascii="Times New Roman" w:hAnsi="Times New Roman" w:cs="Times New Roman"/>
                <w:bCs/>
                <w:color w:val="000000"/>
                <w:sz w:val="24"/>
                <w:szCs w:val="24"/>
              </w:rPr>
              <w:t xml:space="preserve">  повышение уровня квалификации.</w:t>
            </w:r>
          </w:p>
        </w:tc>
        <w:tc>
          <w:tcPr>
            <w:tcW w:w="3191" w:type="dxa"/>
          </w:tcPr>
          <w:p w:rsidR="008028D1" w:rsidRPr="008028D1" w:rsidRDefault="008028D1" w:rsidP="008028D1">
            <w:pPr>
              <w:rPr>
                <w:rFonts w:ascii="Times New Roman" w:hAnsi="Times New Roman" w:cs="Times New Roman"/>
                <w:bCs/>
                <w:color w:val="000000"/>
                <w:sz w:val="24"/>
                <w:szCs w:val="24"/>
              </w:rPr>
            </w:pPr>
            <w:r w:rsidRPr="008028D1">
              <w:rPr>
                <w:rFonts w:ascii="Times New Roman" w:hAnsi="Times New Roman" w:cs="Times New Roman"/>
                <w:bCs/>
                <w:color w:val="000000"/>
                <w:sz w:val="24"/>
                <w:szCs w:val="24"/>
              </w:rPr>
              <w:t>Снижение процента текучести кадров.</w:t>
            </w:r>
          </w:p>
        </w:tc>
      </w:tr>
      <w:tr w:rsidR="008028D1" w:rsidTr="008028D1">
        <w:tc>
          <w:tcPr>
            <w:tcW w:w="3190" w:type="dxa"/>
          </w:tcPr>
          <w:p w:rsidR="008028D1" w:rsidRPr="008028D1" w:rsidRDefault="008028D1" w:rsidP="008028D1">
            <w:pPr>
              <w:rPr>
                <w:rFonts w:ascii="Times New Roman" w:hAnsi="Times New Roman" w:cs="Times New Roman"/>
                <w:sz w:val="24"/>
                <w:szCs w:val="24"/>
              </w:rPr>
            </w:pPr>
            <w:r w:rsidRPr="008028D1">
              <w:rPr>
                <w:rFonts w:ascii="Times New Roman" w:hAnsi="Times New Roman" w:cs="Times New Roman"/>
                <w:sz w:val="24"/>
                <w:szCs w:val="24"/>
              </w:rPr>
              <w:t>4. Охрана труда и промышленная безопасность.</w:t>
            </w:r>
          </w:p>
        </w:tc>
        <w:tc>
          <w:tcPr>
            <w:tcW w:w="3190" w:type="dxa"/>
          </w:tcPr>
          <w:p w:rsidR="008028D1" w:rsidRPr="008028D1" w:rsidRDefault="008028D1" w:rsidP="008028D1">
            <w:pPr>
              <w:jc w:val="both"/>
              <w:rPr>
                <w:rFonts w:ascii="Times New Roman" w:hAnsi="Times New Roman" w:cs="Times New Roman"/>
                <w:bCs/>
                <w:color w:val="000000"/>
                <w:sz w:val="24"/>
                <w:szCs w:val="24"/>
              </w:rPr>
            </w:pPr>
            <w:r w:rsidRPr="008028D1">
              <w:rPr>
                <w:rFonts w:ascii="Times New Roman" w:hAnsi="Times New Roman" w:cs="Times New Roman"/>
                <w:bCs/>
                <w:color w:val="000000"/>
                <w:sz w:val="24"/>
                <w:szCs w:val="24"/>
              </w:rPr>
              <w:t xml:space="preserve">Обеспечение безопасных условий труда и промышленной </w:t>
            </w:r>
            <w:r w:rsidRPr="008028D1">
              <w:rPr>
                <w:rFonts w:ascii="Times New Roman" w:hAnsi="Times New Roman" w:cs="Times New Roman"/>
                <w:bCs/>
                <w:color w:val="000000"/>
                <w:sz w:val="24"/>
                <w:szCs w:val="24"/>
              </w:rPr>
              <w:lastRenderedPageBreak/>
              <w:t xml:space="preserve">безопасности  </w:t>
            </w:r>
          </w:p>
        </w:tc>
        <w:tc>
          <w:tcPr>
            <w:tcW w:w="3191" w:type="dxa"/>
          </w:tcPr>
          <w:p w:rsidR="008028D1" w:rsidRPr="008028D1" w:rsidRDefault="008028D1" w:rsidP="008028D1">
            <w:pPr>
              <w:rPr>
                <w:rFonts w:ascii="Times New Roman" w:hAnsi="Times New Roman" w:cs="Times New Roman"/>
                <w:bCs/>
                <w:color w:val="000000"/>
                <w:sz w:val="24"/>
                <w:szCs w:val="24"/>
              </w:rPr>
            </w:pPr>
            <w:r w:rsidRPr="008028D1">
              <w:rPr>
                <w:rFonts w:ascii="Times New Roman" w:hAnsi="Times New Roman" w:cs="Times New Roman"/>
                <w:bCs/>
                <w:color w:val="000000"/>
                <w:sz w:val="24"/>
                <w:szCs w:val="24"/>
              </w:rPr>
              <w:lastRenderedPageBreak/>
              <w:t xml:space="preserve">Снижение количества производственных несчастных случаев на </w:t>
            </w:r>
            <w:r w:rsidRPr="008028D1">
              <w:rPr>
                <w:rFonts w:ascii="Times New Roman" w:hAnsi="Times New Roman" w:cs="Times New Roman"/>
                <w:bCs/>
                <w:color w:val="000000"/>
                <w:sz w:val="24"/>
                <w:szCs w:val="24"/>
              </w:rPr>
              <w:lastRenderedPageBreak/>
              <w:t>предприятии.</w:t>
            </w:r>
          </w:p>
        </w:tc>
      </w:tr>
      <w:tr w:rsidR="008028D1" w:rsidTr="008028D1">
        <w:tc>
          <w:tcPr>
            <w:tcW w:w="3190" w:type="dxa"/>
          </w:tcPr>
          <w:p w:rsidR="008028D1" w:rsidRPr="008028D1" w:rsidRDefault="008028D1" w:rsidP="008028D1">
            <w:pPr>
              <w:rPr>
                <w:rFonts w:ascii="Times New Roman" w:hAnsi="Times New Roman" w:cs="Times New Roman"/>
                <w:sz w:val="24"/>
                <w:szCs w:val="24"/>
              </w:rPr>
            </w:pPr>
            <w:r w:rsidRPr="008028D1">
              <w:rPr>
                <w:rFonts w:ascii="Times New Roman" w:hAnsi="Times New Roman" w:cs="Times New Roman"/>
                <w:sz w:val="24"/>
                <w:szCs w:val="24"/>
              </w:rPr>
              <w:lastRenderedPageBreak/>
              <w:t>5. Социальное воздействие и создание ценности.</w:t>
            </w:r>
          </w:p>
        </w:tc>
        <w:tc>
          <w:tcPr>
            <w:tcW w:w="3190" w:type="dxa"/>
          </w:tcPr>
          <w:p w:rsidR="008028D1" w:rsidRPr="008028D1" w:rsidRDefault="008028D1" w:rsidP="008028D1">
            <w:pPr>
              <w:jc w:val="both"/>
              <w:rPr>
                <w:rFonts w:ascii="Times New Roman" w:hAnsi="Times New Roman" w:cs="Times New Roman"/>
                <w:bCs/>
                <w:color w:val="000000"/>
                <w:sz w:val="24"/>
                <w:szCs w:val="24"/>
              </w:rPr>
            </w:pPr>
            <w:r w:rsidRPr="008028D1">
              <w:rPr>
                <w:rFonts w:ascii="Times New Roman" w:hAnsi="Times New Roman" w:cs="Times New Roman"/>
                <w:sz w:val="24"/>
                <w:szCs w:val="24"/>
              </w:rPr>
              <w:t>Формирование и укрепление корпоративной культуры организации</w:t>
            </w:r>
          </w:p>
        </w:tc>
        <w:tc>
          <w:tcPr>
            <w:tcW w:w="3191" w:type="dxa"/>
          </w:tcPr>
          <w:p w:rsidR="008028D1" w:rsidRPr="008028D1" w:rsidRDefault="008028D1" w:rsidP="008028D1">
            <w:pPr>
              <w:rPr>
                <w:rFonts w:ascii="Times New Roman" w:hAnsi="Times New Roman" w:cs="Times New Roman"/>
                <w:bCs/>
                <w:color w:val="000000"/>
                <w:sz w:val="24"/>
                <w:szCs w:val="24"/>
              </w:rPr>
            </w:pPr>
            <w:r>
              <w:rPr>
                <w:rFonts w:ascii="Times New Roman" w:hAnsi="Times New Roman" w:cs="Times New Roman"/>
                <w:bCs/>
                <w:color w:val="000000"/>
                <w:sz w:val="24"/>
                <w:szCs w:val="24"/>
              </w:rPr>
              <w:t>Повышение удовлетворенности качеством жизни сотрудников.</w:t>
            </w:r>
          </w:p>
        </w:tc>
      </w:tr>
      <w:tr w:rsidR="008028D1" w:rsidTr="008028D1">
        <w:tc>
          <w:tcPr>
            <w:tcW w:w="3190" w:type="dxa"/>
          </w:tcPr>
          <w:p w:rsidR="008028D1" w:rsidRPr="008028D1" w:rsidRDefault="008028D1" w:rsidP="008028D1">
            <w:pPr>
              <w:rPr>
                <w:rFonts w:ascii="Times New Roman" w:hAnsi="Times New Roman" w:cs="Times New Roman"/>
                <w:sz w:val="24"/>
                <w:szCs w:val="24"/>
              </w:rPr>
            </w:pPr>
            <w:r w:rsidRPr="008028D1">
              <w:rPr>
                <w:rFonts w:ascii="Times New Roman" w:hAnsi="Times New Roman" w:cs="Times New Roman"/>
                <w:sz w:val="24"/>
                <w:szCs w:val="24"/>
              </w:rPr>
              <w:t>6. Корпоративное управление.</w:t>
            </w:r>
          </w:p>
        </w:tc>
        <w:tc>
          <w:tcPr>
            <w:tcW w:w="3190" w:type="dxa"/>
          </w:tcPr>
          <w:p w:rsidR="008028D1" w:rsidRPr="008028D1" w:rsidRDefault="008028D1" w:rsidP="008028D1">
            <w:pPr>
              <w:jc w:val="both"/>
              <w:rPr>
                <w:rFonts w:ascii="Times New Roman" w:hAnsi="Times New Roman" w:cs="Times New Roman"/>
                <w:bCs/>
                <w:color w:val="000000"/>
                <w:sz w:val="24"/>
                <w:szCs w:val="24"/>
              </w:rPr>
            </w:pPr>
            <w:r w:rsidRPr="008028D1">
              <w:rPr>
                <w:rFonts w:ascii="Times New Roman" w:hAnsi="Times New Roman" w:cs="Times New Roman"/>
                <w:bCs/>
                <w:color w:val="000000"/>
                <w:sz w:val="24"/>
                <w:szCs w:val="24"/>
              </w:rPr>
              <w:t>Совершенствование практики корпоративного управления</w:t>
            </w:r>
          </w:p>
        </w:tc>
        <w:tc>
          <w:tcPr>
            <w:tcW w:w="3191" w:type="dxa"/>
          </w:tcPr>
          <w:p w:rsidR="008028D1" w:rsidRPr="008028D1" w:rsidRDefault="00BF65FE" w:rsidP="00BF65FE">
            <w:pPr>
              <w:rPr>
                <w:rFonts w:ascii="Times New Roman" w:hAnsi="Times New Roman" w:cs="Times New Roman"/>
                <w:bCs/>
                <w:color w:val="000000"/>
                <w:sz w:val="24"/>
                <w:szCs w:val="24"/>
              </w:rPr>
            </w:pPr>
            <w:r>
              <w:rPr>
                <w:rFonts w:ascii="Times New Roman" w:hAnsi="Times New Roman" w:cs="Times New Roman"/>
                <w:bCs/>
                <w:color w:val="000000"/>
                <w:sz w:val="24"/>
                <w:szCs w:val="24"/>
              </w:rPr>
              <w:t>Обеспечение п</w:t>
            </w:r>
            <w:r w:rsidR="008028D1" w:rsidRPr="008028D1">
              <w:rPr>
                <w:rFonts w:ascii="Times New Roman" w:hAnsi="Times New Roman" w:cs="Times New Roman"/>
                <w:bCs/>
                <w:color w:val="000000"/>
                <w:sz w:val="24"/>
                <w:szCs w:val="24"/>
              </w:rPr>
              <w:t>розрачност</w:t>
            </w:r>
            <w:r>
              <w:rPr>
                <w:rFonts w:ascii="Times New Roman" w:hAnsi="Times New Roman" w:cs="Times New Roman"/>
                <w:bCs/>
                <w:color w:val="000000"/>
                <w:sz w:val="24"/>
                <w:szCs w:val="24"/>
              </w:rPr>
              <w:t>ь</w:t>
            </w:r>
            <w:r w:rsidR="008028D1" w:rsidRPr="008028D1">
              <w:rPr>
                <w:rFonts w:ascii="Times New Roman" w:hAnsi="Times New Roman" w:cs="Times New Roman"/>
                <w:bCs/>
                <w:color w:val="000000"/>
                <w:sz w:val="24"/>
                <w:szCs w:val="24"/>
              </w:rPr>
              <w:t xml:space="preserve"> деятельности</w:t>
            </w:r>
            <w:r>
              <w:rPr>
                <w:rFonts w:ascii="Times New Roman" w:hAnsi="Times New Roman" w:cs="Times New Roman"/>
                <w:bCs/>
                <w:color w:val="000000"/>
                <w:sz w:val="24"/>
                <w:szCs w:val="24"/>
              </w:rPr>
              <w:t xml:space="preserve"> и инвестиционной привлекательности</w:t>
            </w:r>
          </w:p>
        </w:tc>
      </w:tr>
      <w:tr w:rsidR="008028D1" w:rsidTr="008028D1">
        <w:tc>
          <w:tcPr>
            <w:tcW w:w="3190" w:type="dxa"/>
          </w:tcPr>
          <w:p w:rsidR="008028D1" w:rsidRPr="008028D1" w:rsidRDefault="008028D1" w:rsidP="008028D1">
            <w:pPr>
              <w:rPr>
                <w:rFonts w:ascii="Times New Roman" w:hAnsi="Times New Roman" w:cs="Times New Roman"/>
                <w:sz w:val="24"/>
                <w:szCs w:val="24"/>
              </w:rPr>
            </w:pPr>
            <w:r w:rsidRPr="008028D1">
              <w:rPr>
                <w:rFonts w:ascii="Times New Roman" w:hAnsi="Times New Roman" w:cs="Times New Roman"/>
                <w:sz w:val="24"/>
                <w:szCs w:val="24"/>
              </w:rPr>
              <w:t>7. Управление рисками.</w:t>
            </w:r>
          </w:p>
        </w:tc>
        <w:tc>
          <w:tcPr>
            <w:tcW w:w="3190" w:type="dxa"/>
          </w:tcPr>
          <w:p w:rsidR="008028D1" w:rsidRPr="008028D1" w:rsidRDefault="008028D1" w:rsidP="008028D1">
            <w:pPr>
              <w:rPr>
                <w:rFonts w:ascii="Times New Roman" w:hAnsi="Times New Roman" w:cs="Times New Roman"/>
                <w:bCs/>
                <w:color w:val="000000"/>
                <w:sz w:val="24"/>
                <w:szCs w:val="24"/>
              </w:rPr>
            </w:pPr>
            <w:r w:rsidRPr="008028D1">
              <w:rPr>
                <w:rFonts w:ascii="Times New Roman" w:hAnsi="Times New Roman" w:cs="Times New Roman"/>
                <w:bCs/>
                <w:color w:val="000000"/>
                <w:sz w:val="24"/>
                <w:szCs w:val="24"/>
              </w:rPr>
              <w:t>Комплексная система управления рисками и внутреннего контроля.</w:t>
            </w:r>
          </w:p>
        </w:tc>
        <w:tc>
          <w:tcPr>
            <w:tcW w:w="3191" w:type="dxa"/>
          </w:tcPr>
          <w:p w:rsidR="008028D1" w:rsidRPr="008028D1" w:rsidRDefault="008028D1" w:rsidP="008028D1">
            <w:pPr>
              <w:rPr>
                <w:rFonts w:ascii="Times New Roman" w:hAnsi="Times New Roman" w:cs="Times New Roman"/>
                <w:bCs/>
                <w:color w:val="000000"/>
                <w:sz w:val="24"/>
                <w:szCs w:val="24"/>
              </w:rPr>
            </w:pPr>
            <w:r>
              <w:rPr>
                <w:rFonts w:ascii="Times New Roman" w:hAnsi="Times New Roman" w:cs="Times New Roman"/>
                <w:bCs/>
                <w:color w:val="000000"/>
                <w:sz w:val="24"/>
                <w:szCs w:val="24"/>
              </w:rPr>
              <w:t>Минимизация рисков</w:t>
            </w:r>
          </w:p>
        </w:tc>
      </w:tr>
      <w:tr w:rsidR="008028D1" w:rsidTr="008028D1">
        <w:tc>
          <w:tcPr>
            <w:tcW w:w="3190" w:type="dxa"/>
          </w:tcPr>
          <w:p w:rsidR="008028D1" w:rsidRPr="008028D1" w:rsidRDefault="008028D1" w:rsidP="008028D1">
            <w:pPr>
              <w:rPr>
                <w:rFonts w:ascii="Times New Roman" w:hAnsi="Times New Roman" w:cs="Times New Roman"/>
                <w:sz w:val="24"/>
                <w:szCs w:val="24"/>
              </w:rPr>
            </w:pPr>
            <w:r w:rsidRPr="008028D1">
              <w:rPr>
                <w:rFonts w:ascii="Times New Roman" w:hAnsi="Times New Roman" w:cs="Times New Roman"/>
                <w:sz w:val="24"/>
                <w:szCs w:val="24"/>
              </w:rPr>
              <w:t>8. Взаимодействие с клиентами</w:t>
            </w:r>
          </w:p>
        </w:tc>
        <w:tc>
          <w:tcPr>
            <w:tcW w:w="3190" w:type="dxa"/>
          </w:tcPr>
          <w:p w:rsidR="008028D1" w:rsidRPr="008028D1" w:rsidRDefault="008028D1" w:rsidP="008028D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Совершенствование сбытовой политики</w:t>
            </w:r>
          </w:p>
        </w:tc>
        <w:tc>
          <w:tcPr>
            <w:tcW w:w="3191" w:type="dxa"/>
          </w:tcPr>
          <w:p w:rsidR="008028D1" w:rsidRPr="008028D1" w:rsidRDefault="001C5111" w:rsidP="006801F0">
            <w:pPr>
              <w:rPr>
                <w:rFonts w:ascii="Times New Roman" w:hAnsi="Times New Roman" w:cs="Times New Roman"/>
                <w:bCs/>
                <w:color w:val="000000"/>
                <w:sz w:val="24"/>
                <w:szCs w:val="24"/>
              </w:rPr>
            </w:pPr>
            <w:r>
              <w:rPr>
                <w:rFonts w:ascii="Times New Roman" w:hAnsi="Times New Roman" w:cs="Times New Roman"/>
                <w:bCs/>
                <w:color w:val="000000"/>
                <w:sz w:val="24"/>
                <w:szCs w:val="24"/>
              </w:rPr>
              <w:t>У</w:t>
            </w:r>
            <w:r w:rsidR="008028D1">
              <w:rPr>
                <w:rFonts w:ascii="Times New Roman" w:hAnsi="Times New Roman" w:cs="Times New Roman"/>
                <w:bCs/>
                <w:color w:val="000000"/>
                <w:sz w:val="24"/>
                <w:szCs w:val="24"/>
              </w:rPr>
              <w:t>довлетворенност</w:t>
            </w:r>
            <w:r>
              <w:rPr>
                <w:rFonts w:ascii="Times New Roman" w:hAnsi="Times New Roman" w:cs="Times New Roman"/>
                <w:bCs/>
                <w:color w:val="000000"/>
                <w:sz w:val="24"/>
                <w:szCs w:val="24"/>
              </w:rPr>
              <w:t>ь</w:t>
            </w:r>
            <w:r w:rsidR="008028D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потребителей, </w:t>
            </w:r>
            <w:r w:rsidR="008028D1">
              <w:rPr>
                <w:rFonts w:ascii="Times New Roman" w:hAnsi="Times New Roman" w:cs="Times New Roman"/>
                <w:bCs/>
                <w:color w:val="000000"/>
                <w:sz w:val="24"/>
                <w:szCs w:val="24"/>
              </w:rPr>
              <w:t xml:space="preserve">качеством </w:t>
            </w:r>
            <w:r>
              <w:rPr>
                <w:rFonts w:ascii="Times New Roman" w:hAnsi="Times New Roman" w:cs="Times New Roman"/>
                <w:bCs/>
                <w:color w:val="000000"/>
                <w:sz w:val="24"/>
                <w:szCs w:val="24"/>
              </w:rPr>
              <w:t>оказываемых услуг</w:t>
            </w:r>
            <w:r w:rsidR="008028D1">
              <w:rPr>
                <w:rFonts w:ascii="Times New Roman" w:hAnsi="Times New Roman" w:cs="Times New Roman"/>
                <w:bCs/>
                <w:color w:val="000000"/>
                <w:sz w:val="24"/>
                <w:szCs w:val="24"/>
              </w:rPr>
              <w:t>.</w:t>
            </w:r>
          </w:p>
        </w:tc>
      </w:tr>
    </w:tbl>
    <w:p w:rsidR="0045269F" w:rsidRDefault="0045269F" w:rsidP="0045269F">
      <w:pPr>
        <w:spacing w:after="0" w:line="240" w:lineRule="auto"/>
        <w:ind w:firstLine="709"/>
        <w:jc w:val="center"/>
        <w:rPr>
          <w:rFonts w:ascii="Times New Roman" w:eastAsia="MS Mincho" w:hAnsi="Times New Roman" w:cs="Times New Roman"/>
          <w:b/>
          <w:bCs/>
          <w:sz w:val="26"/>
          <w:szCs w:val="26"/>
          <w:lang w:eastAsia="ru-RU"/>
        </w:rPr>
      </w:pPr>
    </w:p>
    <w:p w:rsidR="007F3D89" w:rsidRPr="0045269F" w:rsidRDefault="0045269F" w:rsidP="0045269F">
      <w:pPr>
        <w:spacing w:after="0" w:line="240" w:lineRule="auto"/>
        <w:ind w:firstLine="709"/>
        <w:jc w:val="center"/>
        <w:rPr>
          <w:rFonts w:ascii="Times New Roman" w:eastAsia="MS Mincho" w:hAnsi="Times New Roman" w:cs="Times New Roman"/>
          <w:b/>
          <w:bCs/>
          <w:sz w:val="26"/>
          <w:szCs w:val="26"/>
          <w:lang w:eastAsia="ru-RU"/>
        </w:rPr>
      </w:pPr>
      <w:r w:rsidRPr="0045269F">
        <w:rPr>
          <w:rFonts w:ascii="Times New Roman" w:eastAsia="MS Mincho" w:hAnsi="Times New Roman" w:cs="Times New Roman"/>
          <w:b/>
          <w:bCs/>
          <w:sz w:val="26"/>
          <w:szCs w:val="26"/>
          <w:lang w:eastAsia="ru-RU"/>
        </w:rPr>
        <w:t>Ц</w:t>
      </w:r>
      <w:r w:rsidR="007F3D89" w:rsidRPr="0045269F">
        <w:rPr>
          <w:rFonts w:ascii="Times New Roman" w:eastAsia="MS Mincho" w:hAnsi="Times New Roman" w:cs="Times New Roman"/>
          <w:b/>
          <w:bCs/>
          <w:sz w:val="26"/>
          <w:szCs w:val="26"/>
          <w:lang w:eastAsia="ru-RU"/>
        </w:rPr>
        <w:t>ели Стратегии</w:t>
      </w:r>
      <w:r w:rsidRPr="0045269F">
        <w:rPr>
          <w:rFonts w:ascii="Times New Roman" w:eastAsia="MS Mincho" w:hAnsi="Times New Roman" w:cs="Times New Roman"/>
          <w:b/>
          <w:bCs/>
          <w:sz w:val="26"/>
          <w:szCs w:val="26"/>
          <w:lang w:eastAsia="ru-RU"/>
        </w:rPr>
        <w:t xml:space="preserve"> устойчивого развития</w:t>
      </w:r>
      <w:r w:rsidR="007F3D89" w:rsidRPr="0045269F">
        <w:rPr>
          <w:rFonts w:ascii="Times New Roman" w:eastAsia="MS Mincho" w:hAnsi="Times New Roman" w:cs="Times New Roman"/>
          <w:b/>
          <w:bCs/>
          <w:sz w:val="26"/>
          <w:szCs w:val="26"/>
          <w:lang w:eastAsia="ru-RU"/>
        </w:rPr>
        <w:t>:</w:t>
      </w:r>
    </w:p>
    <w:p w:rsidR="007F3D89" w:rsidRDefault="007F3D89" w:rsidP="0045269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9"/>
        <w:rPr>
          <w:rFonts w:ascii="Times New Roman" w:eastAsia="MS Mincho" w:hAnsi="Times New Roman" w:cs="Times New Roman"/>
          <w:bCs/>
          <w:sz w:val="26"/>
          <w:szCs w:val="26"/>
          <w:lang w:eastAsia="ru-RU"/>
        </w:rPr>
      </w:pPr>
      <w:r>
        <w:rPr>
          <w:rFonts w:ascii="Times New Roman" w:eastAsia="MS Mincho" w:hAnsi="Times New Roman" w:cs="Times New Roman"/>
          <w:bCs/>
          <w:sz w:val="26"/>
          <w:szCs w:val="26"/>
          <w:lang w:eastAsia="ru-RU"/>
        </w:rPr>
        <w:t xml:space="preserve">1. Эффективное управление выбросами и восполнение биологических ресурсов. </w:t>
      </w:r>
    </w:p>
    <w:p w:rsidR="007F3D89" w:rsidRDefault="007F3D89" w:rsidP="0045269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9"/>
        <w:rPr>
          <w:rFonts w:ascii="Times New Roman" w:eastAsia="MS Mincho" w:hAnsi="Times New Roman" w:cs="Times New Roman"/>
          <w:bCs/>
          <w:sz w:val="26"/>
          <w:szCs w:val="26"/>
          <w:lang w:eastAsia="ru-RU"/>
        </w:rPr>
      </w:pPr>
      <w:r>
        <w:rPr>
          <w:rFonts w:ascii="Times New Roman" w:eastAsia="MS Mincho" w:hAnsi="Times New Roman" w:cs="Times New Roman"/>
          <w:bCs/>
          <w:sz w:val="26"/>
          <w:szCs w:val="26"/>
          <w:lang w:eastAsia="ru-RU"/>
        </w:rPr>
        <w:t>2. Развитие человеческого потенциала.</w:t>
      </w:r>
    </w:p>
    <w:p w:rsidR="007F3D89" w:rsidRPr="007F3D89" w:rsidRDefault="007F3D89" w:rsidP="0045269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9"/>
        <w:rPr>
          <w:rFonts w:ascii="Times New Roman" w:eastAsia="MS Mincho" w:hAnsi="Times New Roman" w:cs="Times New Roman"/>
          <w:bCs/>
          <w:sz w:val="26"/>
          <w:szCs w:val="26"/>
          <w:lang w:eastAsia="ru-RU"/>
        </w:rPr>
      </w:pPr>
      <w:r>
        <w:rPr>
          <w:rFonts w:ascii="Times New Roman" w:eastAsia="MS Mincho" w:hAnsi="Times New Roman" w:cs="Times New Roman"/>
          <w:bCs/>
          <w:sz w:val="26"/>
          <w:szCs w:val="26"/>
          <w:lang w:eastAsia="ru-RU"/>
        </w:rPr>
        <w:t xml:space="preserve">3. </w:t>
      </w:r>
      <w:r>
        <w:rPr>
          <w:rFonts w:ascii="Times New Roman" w:eastAsia="MS Mincho" w:hAnsi="Times New Roman" w:cs="Times New Roman"/>
          <w:bCs/>
          <w:sz w:val="26"/>
          <w:szCs w:val="26"/>
          <w:lang w:val="en-US" w:eastAsia="ru-RU"/>
        </w:rPr>
        <w:t>ESG</w:t>
      </w:r>
      <w:r w:rsidRPr="005B39D6">
        <w:rPr>
          <w:rFonts w:ascii="Times New Roman" w:eastAsia="MS Mincho" w:hAnsi="Times New Roman" w:cs="Times New Roman"/>
          <w:bCs/>
          <w:sz w:val="26"/>
          <w:szCs w:val="26"/>
          <w:lang w:eastAsia="ru-RU"/>
        </w:rPr>
        <w:t xml:space="preserve"> – </w:t>
      </w:r>
      <w:r>
        <w:rPr>
          <w:rFonts w:ascii="Times New Roman" w:eastAsia="MS Mincho" w:hAnsi="Times New Roman" w:cs="Times New Roman"/>
          <w:bCs/>
          <w:sz w:val="26"/>
          <w:szCs w:val="26"/>
          <w:lang w:eastAsia="ru-RU"/>
        </w:rPr>
        <w:t xml:space="preserve">прозрачность. </w:t>
      </w:r>
    </w:p>
    <w:p w:rsidR="008028D1" w:rsidRDefault="008028D1" w:rsidP="001F67F1">
      <w:pPr>
        <w:spacing w:after="0" w:line="240" w:lineRule="auto"/>
        <w:ind w:firstLine="709"/>
        <w:rPr>
          <w:rFonts w:ascii="Times New Roman" w:eastAsia="MS Mincho" w:hAnsi="Times New Roman" w:cs="Times New Roman"/>
          <w:bCs/>
          <w:sz w:val="26"/>
          <w:szCs w:val="26"/>
          <w:lang w:eastAsia="ru-RU"/>
        </w:rPr>
      </w:pPr>
      <w:r w:rsidRPr="008028D1">
        <w:rPr>
          <w:rFonts w:ascii="Times New Roman" w:eastAsia="MS Mincho" w:hAnsi="Times New Roman" w:cs="Times New Roman"/>
          <w:bCs/>
          <w:sz w:val="26"/>
          <w:szCs w:val="26"/>
          <w:lang w:eastAsia="ru-RU"/>
        </w:rPr>
        <w:t>В результате реализации мероприятий стратегии Устойчивого развития предприятие планирует достигнуть следующие показатели</w:t>
      </w:r>
      <w:r>
        <w:rPr>
          <w:rFonts w:ascii="Times New Roman" w:eastAsia="MS Mincho" w:hAnsi="Times New Roman" w:cs="Times New Roman"/>
          <w:bCs/>
          <w:sz w:val="26"/>
          <w:szCs w:val="26"/>
          <w:lang w:eastAsia="ru-RU"/>
        </w:rPr>
        <w:t>:</w:t>
      </w:r>
    </w:p>
    <w:p w:rsidR="008028D1" w:rsidRDefault="008028D1" w:rsidP="001F67F1">
      <w:pPr>
        <w:spacing w:after="0" w:line="240" w:lineRule="auto"/>
        <w:ind w:firstLine="709"/>
        <w:rPr>
          <w:rFonts w:ascii="Times New Roman" w:eastAsia="MS Mincho" w:hAnsi="Times New Roman" w:cs="Times New Roman"/>
          <w:bCs/>
          <w:sz w:val="26"/>
          <w:szCs w:val="26"/>
          <w:lang w:eastAsia="ru-RU"/>
        </w:rPr>
      </w:pPr>
      <w:r>
        <w:rPr>
          <w:rFonts w:ascii="Times New Roman" w:eastAsia="MS Mincho" w:hAnsi="Times New Roman" w:cs="Times New Roman"/>
          <w:bCs/>
          <w:sz w:val="26"/>
          <w:szCs w:val="26"/>
          <w:lang w:eastAsia="ru-RU"/>
        </w:rPr>
        <w:t xml:space="preserve">Экологический аспект </w:t>
      </w:r>
      <w:r w:rsidR="001C5111">
        <w:rPr>
          <w:rFonts w:ascii="Times New Roman" w:eastAsia="MS Mincho" w:hAnsi="Times New Roman" w:cs="Times New Roman"/>
          <w:bCs/>
          <w:sz w:val="26"/>
          <w:szCs w:val="26"/>
          <w:lang w:eastAsia="ru-RU"/>
        </w:rPr>
        <w:t>–</w:t>
      </w:r>
      <w:r>
        <w:rPr>
          <w:rFonts w:ascii="Times New Roman" w:eastAsia="MS Mincho" w:hAnsi="Times New Roman" w:cs="Times New Roman"/>
          <w:bCs/>
          <w:sz w:val="26"/>
          <w:szCs w:val="26"/>
          <w:lang w:eastAsia="ru-RU"/>
        </w:rPr>
        <w:t xml:space="preserve"> </w:t>
      </w:r>
      <w:r w:rsidR="001C5111">
        <w:rPr>
          <w:rFonts w:ascii="Times New Roman" w:eastAsia="MS Mincho" w:hAnsi="Times New Roman" w:cs="Times New Roman"/>
          <w:bCs/>
          <w:sz w:val="26"/>
          <w:szCs w:val="26"/>
          <w:lang w:eastAsia="ru-RU"/>
        </w:rPr>
        <w:t>Не превышение</w:t>
      </w:r>
      <w:r>
        <w:rPr>
          <w:rFonts w:ascii="Times New Roman" w:eastAsia="MS Mincho" w:hAnsi="Times New Roman" w:cs="Times New Roman"/>
          <w:bCs/>
          <w:sz w:val="26"/>
          <w:szCs w:val="26"/>
          <w:lang w:eastAsia="ru-RU"/>
        </w:rPr>
        <w:t xml:space="preserve"> допустимых норм</w:t>
      </w:r>
      <w:r w:rsidR="001C5111">
        <w:rPr>
          <w:rFonts w:ascii="Times New Roman" w:eastAsia="MS Mincho" w:hAnsi="Times New Roman" w:cs="Times New Roman"/>
          <w:bCs/>
          <w:sz w:val="26"/>
          <w:szCs w:val="26"/>
          <w:lang w:eastAsia="ru-RU"/>
        </w:rPr>
        <w:t xml:space="preserve"> на выброс</w:t>
      </w:r>
      <w:r w:rsidR="007F3D89">
        <w:rPr>
          <w:rFonts w:ascii="Times New Roman" w:eastAsia="MS Mincho" w:hAnsi="Times New Roman" w:cs="Times New Roman"/>
          <w:bCs/>
          <w:sz w:val="26"/>
          <w:szCs w:val="26"/>
          <w:lang w:eastAsia="ru-RU"/>
        </w:rPr>
        <w:t>ы</w:t>
      </w:r>
      <w:r w:rsidR="001C5111">
        <w:rPr>
          <w:rFonts w:ascii="Times New Roman" w:eastAsia="MS Mincho" w:hAnsi="Times New Roman" w:cs="Times New Roman"/>
          <w:bCs/>
          <w:sz w:val="26"/>
          <w:szCs w:val="26"/>
          <w:lang w:eastAsia="ru-RU"/>
        </w:rPr>
        <w:t xml:space="preserve"> загрязняющих веществ, в атмосферный воздух в результате </w:t>
      </w:r>
      <w:r w:rsidR="007F3D89">
        <w:rPr>
          <w:rFonts w:ascii="Times New Roman" w:eastAsia="MS Mincho" w:hAnsi="Times New Roman" w:cs="Times New Roman"/>
          <w:bCs/>
          <w:sz w:val="26"/>
          <w:szCs w:val="26"/>
          <w:lang w:eastAsia="ru-RU"/>
        </w:rPr>
        <w:t xml:space="preserve">своей </w:t>
      </w:r>
      <w:r w:rsidR="001C5111">
        <w:rPr>
          <w:rFonts w:ascii="Times New Roman" w:eastAsia="MS Mincho" w:hAnsi="Times New Roman" w:cs="Times New Roman"/>
          <w:bCs/>
          <w:sz w:val="26"/>
          <w:szCs w:val="26"/>
          <w:lang w:eastAsia="ru-RU"/>
        </w:rPr>
        <w:t>деятельности</w:t>
      </w:r>
      <w:r>
        <w:rPr>
          <w:rFonts w:ascii="Times New Roman" w:eastAsia="MS Mincho" w:hAnsi="Times New Roman" w:cs="Times New Roman"/>
          <w:bCs/>
          <w:sz w:val="26"/>
          <w:szCs w:val="26"/>
          <w:lang w:eastAsia="ru-RU"/>
        </w:rPr>
        <w:t xml:space="preserve"> </w:t>
      </w:r>
      <w:r w:rsidR="001C5111">
        <w:rPr>
          <w:rFonts w:ascii="Times New Roman" w:eastAsia="MS Mincho" w:hAnsi="Times New Roman" w:cs="Times New Roman"/>
          <w:bCs/>
          <w:sz w:val="26"/>
          <w:szCs w:val="26"/>
          <w:lang w:eastAsia="ru-RU"/>
        </w:rPr>
        <w:t xml:space="preserve">менее </w:t>
      </w:r>
      <w:r>
        <w:rPr>
          <w:rFonts w:ascii="Times New Roman" w:eastAsia="MS Mincho" w:hAnsi="Times New Roman" w:cs="Times New Roman"/>
          <w:bCs/>
          <w:sz w:val="26"/>
          <w:szCs w:val="26"/>
          <w:lang w:eastAsia="ru-RU"/>
        </w:rPr>
        <w:t>100%.</w:t>
      </w:r>
    </w:p>
    <w:p w:rsidR="008028D1" w:rsidRDefault="008028D1" w:rsidP="001F67F1">
      <w:pPr>
        <w:spacing w:after="0" w:line="240" w:lineRule="auto"/>
        <w:ind w:firstLine="709"/>
        <w:rPr>
          <w:rFonts w:ascii="Times New Roman" w:eastAsia="MS Mincho" w:hAnsi="Times New Roman" w:cs="Times New Roman"/>
          <w:bCs/>
          <w:sz w:val="26"/>
          <w:szCs w:val="26"/>
          <w:lang w:eastAsia="ru-RU"/>
        </w:rPr>
      </w:pPr>
      <w:r>
        <w:rPr>
          <w:rFonts w:ascii="Times New Roman" w:eastAsia="MS Mincho" w:hAnsi="Times New Roman" w:cs="Times New Roman"/>
          <w:bCs/>
          <w:sz w:val="26"/>
          <w:szCs w:val="26"/>
          <w:lang w:eastAsia="ru-RU"/>
        </w:rPr>
        <w:t xml:space="preserve">Социальный аспект – уровень текучести кадров </w:t>
      </w:r>
      <w:r w:rsidR="00CE4938">
        <w:rPr>
          <w:rFonts w:ascii="Times New Roman" w:eastAsia="MS Mincho" w:hAnsi="Times New Roman" w:cs="Times New Roman"/>
          <w:bCs/>
          <w:sz w:val="26"/>
          <w:szCs w:val="26"/>
          <w:lang w:eastAsia="ru-RU"/>
        </w:rPr>
        <w:t>10-1</w:t>
      </w:r>
      <w:r>
        <w:rPr>
          <w:rFonts w:ascii="Times New Roman" w:eastAsia="MS Mincho" w:hAnsi="Times New Roman" w:cs="Times New Roman"/>
          <w:bCs/>
          <w:sz w:val="26"/>
          <w:szCs w:val="26"/>
          <w:lang w:eastAsia="ru-RU"/>
        </w:rPr>
        <w:t>5%.</w:t>
      </w:r>
    </w:p>
    <w:p w:rsidR="008028D1" w:rsidRDefault="008028D1" w:rsidP="001F67F1">
      <w:pPr>
        <w:spacing w:after="0" w:line="240" w:lineRule="auto"/>
        <w:ind w:firstLine="709"/>
        <w:rPr>
          <w:rFonts w:ascii="Times New Roman" w:eastAsia="MS Mincho" w:hAnsi="Times New Roman" w:cs="Times New Roman"/>
          <w:bCs/>
          <w:sz w:val="26"/>
          <w:szCs w:val="26"/>
          <w:lang w:eastAsia="ru-RU"/>
        </w:rPr>
      </w:pPr>
      <w:r>
        <w:rPr>
          <w:rFonts w:ascii="Times New Roman" w:eastAsia="MS Mincho" w:hAnsi="Times New Roman" w:cs="Times New Roman"/>
          <w:bCs/>
          <w:sz w:val="26"/>
          <w:szCs w:val="26"/>
          <w:lang w:eastAsia="ru-RU"/>
        </w:rPr>
        <w:t xml:space="preserve">Область управления - Уровень раскрытия информации в годовом отчете не менее </w:t>
      </w:r>
      <w:r w:rsidR="00B01C6A">
        <w:rPr>
          <w:rFonts w:ascii="Times New Roman" w:eastAsia="MS Mincho" w:hAnsi="Times New Roman" w:cs="Times New Roman"/>
          <w:bCs/>
          <w:sz w:val="26"/>
          <w:szCs w:val="26"/>
          <w:lang w:eastAsia="ru-RU"/>
        </w:rPr>
        <w:t>100</w:t>
      </w:r>
      <w:r>
        <w:rPr>
          <w:rFonts w:ascii="Times New Roman" w:eastAsia="MS Mincho" w:hAnsi="Times New Roman" w:cs="Times New Roman"/>
          <w:bCs/>
          <w:sz w:val="26"/>
          <w:szCs w:val="26"/>
          <w:lang w:eastAsia="ru-RU"/>
        </w:rPr>
        <w:t xml:space="preserve">%.   </w:t>
      </w:r>
    </w:p>
    <w:p w:rsidR="00BE0895" w:rsidRPr="004F3F16" w:rsidRDefault="00BE0895" w:rsidP="001F67F1">
      <w:pPr>
        <w:spacing w:after="0" w:line="240" w:lineRule="auto"/>
        <w:ind w:firstLine="709"/>
        <w:rPr>
          <w:rFonts w:ascii="Times New Roman" w:eastAsia="MS Mincho" w:hAnsi="Times New Roman" w:cs="Times New Roman"/>
          <w:b/>
          <w:bCs/>
          <w:sz w:val="26"/>
          <w:szCs w:val="26"/>
          <w:lang w:eastAsia="ru-RU"/>
        </w:rPr>
      </w:pPr>
      <w:r w:rsidRPr="004F3F16">
        <w:rPr>
          <w:rFonts w:ascii="Times New Roman" w:eastAsia="MS Mincho" w:hAnsi="Times New Roman" w:cs="Times New Roman"/>
          <w:b/>
          <w:bCs/>
          <w:sz w:val="26"/>
          <w:szCs w:val="26"/>
          <w:lang w:eastAsia="ru-RU"/>
        </w:rPr>
        <w:t>Раздел</w:t>
      </w:r>
      <w:r w:rsidR="004F3F16">
        <w:rPr>
          <w:rFonts w:ascii="Times New Roman" w:eastAsia="MS Mincho" w:hAnsi="Times New Roman" w:cs="Times New Roman"/>
          <w:b/>
          <w:bCs/>
          <w:sz w:val="26"/>
          <w:szCs w:val="26"/>
          <w:lang w:eastAsia="ru-RU"/>
        </w:rPr>
        <w:t xml:space="preserve"> 2</w:t>
      </w:r>
      <w:r w:rsidRPr="004F3F16">
        <w:rPr>
          <w:rFonts w:ascii="Times New Roman" w:eastAsia="MS Mincho" w:hAnsi="Times New Roman" w:cs="Times New Roman"/>
          <w:b/>
          <w:bCs/>
          <w:sz w:val="26"/>
          <w:szCs w:val="26"/>
          <w:lang w:eastAsia="ru-RU"/>
        </w:rPr>
        <w:t xml:space="preserve"> «Программа Устойчивого развития»</w:t>
      </w:r>
    </w:p>
    <w:p w:rsidR="00390D59" w:rsidRPr="004F3F16" w:rsidRDefault="00390D59" w:rsidP="001F67F1">
      <w:pPr>
        <w:spacing w:after="0" w:line="240" w:lineRule="auto"/>
        <w:ind w:firstLine="709"/>
        <w:rPr>
          <w:rFonts w:ascii="Times New Roman" w:hAnsi="Times New Roman" w:cs="Times New Roman"/>
          <w:b/>
          <w:sz w:val="26"/>
          <w:szCs w:val="26"/>
        </w:rPr>
      </w:pPr>
      <w:r w:rsidRPr="004F3F16">
        <w:rPr>
          <w:rFonts w:ascii="Times New Roman" w:hAnsi="Times New Roman" w:cs="Times New Roman"/>
          <w:b/>
          <w:sz w:val="26"/>
          <w:szCs w:val="26"/>
        </w:rPr>
        <w:t>Программы и мероприятия устойчивого развития</w:t>
      </w:r>
    </w:p>
    <w:p w:rsidR="00390D59" w:rsidRPr="004F3F16" w:rsidRDefault="00B82176" w:rsidP="004F3F16">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2.1. </w:t>
      </w:r>
      <w:r w:rsidR="00390D59" w:rsidRPr="004F3F16">
        <w:rPr>
          <w:rFonts w:ascii="Times New Roman" w:hAnsi="Times New Roman" w:cs="Times New Roman"/>
          <w:b/>
          <w:sz w:val="26"/>
          <w:szCs w:val="26"/>
        </w:rPr>
        <w:t>Экологическая программа:</w:t>
      </w:r>
    </w:p>
    <w:tbl>
      <w:tblPr>
        <w:tblStyle w:val="a3"/>
        <w:tblW w:w="9889" w:type="dxa"/>
        <w:tblLook w:val="04A0" w:firstRow="1" w:lastRow="0" w:firstColumn="1" w:lastColumn="0" w:noHBand="0" w:noVBand="1"/>
      </w:tblPr>
      <w:tblGrid>
        <w:gridCol w:w="1951"/>
        <w:gridCol w:w="2552"/>
        <w:gridCol w:w="3082"/>
        <w:gridCol w:w="2304"/>
      </w:tblGrid>
      <w:tr w:rsidR="00304533" w:rsidTr="00352D2B">
        <w:tc>
          <w:tcPr>
            <w:tcW w:w="1951" w:type="dxa"/>
          </w:tcPr>
          <w:p w:rsidR="00304533" w:rsidRPr="00352D2B" w:rsidRDefault="00304533" w:rsidP="00352D2B">
            <w:pPr>
              <w:rPr>
                <w:rFonts w:ascii="Times New Roman" w:hAnsi="Times New Roman" w:cs="Times New Roman"/>
                <w:b/>
              </w:rPr>
            </w:pPr>
            <w:r w:rsidRPr="00352D2B">
              <w:rPr>
                <w:rFonts w:ascii="Times New Roman" w:hAnsi="Times New Roman" w:cs="Times New Roman"/>
                <w:b/>
              </w:rPr>
              <w:t>Раздел</w:t>
            </w:r>
          </w:p>
        </w:tc>
        <w:tc>
          <w:tcPr>
            <w:tcW w:w="2552" w:type="dxa"/>
          </w:tcPr>
          <w:p w:rsidR="00304533" w:rsidRPr="00352D2B" w:rsidRDefault="00304533" w:rsidP="00352D2B">
            <w:pPr>
              <w:jc w:val="center"/>
              <w:rPr>
                <w:rFonts w:ascii="Times New Roman" w:hAnsi="Times New Roman" w:cs="Times New Roman"/>
                <w:b/>
              </w:rPr>
            </w:pPr>
            <w:r w:rsidRPr="00352D2B">
              <w:rPr>
                <w:rFonts w:ascii="Times New Roman" w:hAnsi="Times New Roman" w:cs="Times New Roman"/>
                <w:b/>
              </w:rPr>
              <w:t>Мероприятия</w:t>
            </w:r>
          </w:p>
        </w:tc>
        <w:tc>
          <w:tcPr>
            <w:tcW w:w="3082" w:type="dxa"/>
          </w:tcPr>
          <w:p w:rsidR="00304533" w:rsidRPr="00352D2B" w:rsidRDefault="00304533" w:rsidP="00352D2B">
            <w:pPr>
              <w:jc w:val="center"/>
              <w:rPr>
                <w:rFonts w:ascii="Times New Roman" w:hAnsi="Times New Roman" w:cs="Times New Roman"/>
                <w:b/>
              </w:rPr>
            </w:pPr>
            <w:r w:rsidRPr="00352D2B">
              <w:rPr>
                <w:rFonts w:ascii="Times New Roman" w:hAnsi="Times New Roman" w:cs="Times New Roman"/>
                <w:b/>
              </w:rPr>
              <w:t>Описание</w:t>
            </w:r>
          </w:p>
        </w:tc>
        <w:tc>
          <w:tcPr>
            <w:tcW w:w="2304" w:type="dxa"/>
          </w:tcPr>
          <w:p w:rsidR="00304533" w:rsidRPr="00352D2B" w:rsidRDefault="00304533" w:rsidP="00352D2B">
            <w:pPr>
              <w:jc w:val="center"/>
              <w:rPr>
                <w:rFonts w:ascii="Times New Roman" w:hAnsi="Times New Roman" w:cs="Times New Roman"/>
                <w:b/>
              </w:rPr>
            </w:pPr>
            <w:r w:rsidRPr="00352D2B">
              <w:rPr>
                <w:rFonts w:ascii="Times New Roman" w:hAnsi="Times New Roman" w:cs="Times New Roman"/>
                <w:b/>
              </w:rPr>
              <w:t xml:space="preserve">Ключевые результаты </w:t>
            </w:r>
          </w:p>
        </w:tc>
      </w:tr>
      <w:tr w:rsidR="00304533" w:rsidTr="00352D2B">
        <w:tc>
          <w:tcPr>
            <w:tcW w:w="1951" w:type="dxa"/>
          </w:tcPr>
          <w:p w:rsidR="00304533" w:rsidRPr="007957C6" w:rsidRDefault="00735473" w:rsidP="00304533">
            <w:pPr>
              <w:spacing w:line="300" w:lineRule="auto"/>
              <w:jc w:val="both"/>
              <w:rPr>
                <w:rFonts w:ascii="Times New Roman" w:hAnsi="Times New Roman" w:cs="Times New Roman"/>
              </w:rPr>
            </w:pPr>
            <w:r w:rsidRPr="007957C6">
              <w:rPr>
                <w:rFonts w:ascii="Times New Roman" w:hAnsi="Times New Roman" w:cs="Times New Roman"/>
              </w:rPr>
              <w:t>Управление выбросами</w:t>
            </w:r>
          </w:p>
        </w:tc>
        <w:tc>
          <w:tcPr>
            <w:tcW w:w="2552" w:type="dxa"/>
          </w:tcPr>
          <w:p w:rsidR="00304533" w:rsidRPr="00126B97" w:rsidRDefault="00C41E05" w:rsidP="006E4436">
            <w:pPr>
              <w:rPr>
                <w:rFonts w:ascii="Times New Roman" w:hAnsi="Times New Roman" w:cs="Times New Roman"/>
              </w:rPr>
            </w:pPr>
            <w:r w:rsidRPr="00126B97">
              <w:rPr>
                <w:rFonts w:ascii="Times New Roman" w:hAnsi="Times New Roman" w:cs="Times New Roman"/>
              </w:rPr>
              <w:t>Оценка влияния источников выбросов загрязняющих веществ на атмосферный воздух</w:t>
            </w:r>
            <w:r w:rsidR="006E4436" w:rsidRPr="00126B97">
              <w:rPr>
                <w:rFonts w:ascii="Times New Roman" w:hAnsi="Times New Roman" w:cs="Times New Roman"/>
              </w:rPr>
              <w:t>.</w:t>
            </w:r>
            <w:r w:rsidRPr="00126B97">
              <w:rPr>
                <w:rFonts w:ascii="Times New Roman" w:hAnsi="Times New Roman" w:cs="Times New Roman"/>
              </w:rPr>
              <w:t xml:space="preserve"> </w:t>
            </w:r>
          </w:p>
        </w:tc>
        <w:tc>
          <w:tcPr>
            <w:tcW w:w="3082" w:type="dxa"/>
          </w:tcPr>
          <w:p w:rsidR="00304533" w:rsidRPr="00126B97" w:rsidRDefault="00126B97" w:rsidP="00126B97">
            <w:pPr>
              <w:rPr>
                <w:rFonts w:ascii="Times New Roman" w:hAnsi="Times New Roman" w:cs="Times New Roman"/>
              </w:rPr>
            </w:pPr>
            <w:r w:rsidRPr="00126B97">
              <w:rPr>
                <w:rFonts w:ascii="Times New Roman" w:hAnsi="Times New Roman" w:cs="Times New Roman"/>
              </w:rPr>
              <w:t xml:space="preserve">на </w:t>
            </w:r>
            <w:r w:rsidR="00C41E05" w:rsidRPr="00126B97">
              <w:rPr>
                <w:rFonts w:ascii="Times New Roman" w:hAnsi="Times New Roman" w:cs="Times New Roman"/>
              </w:rPr>
              <w:t>основании расчетов рассеивания загрязняющих веществ в приземном слое атмосферы, выполненных по программе автоматизированного расчета УПРЗА «Эколог» вер</w:t>
            </w:r>
            <w:r w:rsidR="00E93AC0" w:rsidRPr="00126B97">
              <w:rPr>
                <w:rFonts w:ascii="Times New Roman" w:hAnsi="Times New Roman" w:cs="Times New Roman"/>
              </w:rPr>
              <w:t xml:space="preserve">. </w:t>
            </w:r>
            <w:r w:rsidR="00C41E05" w:rsidRPr="00126B97">
              <w:rPr>
                <w:rFonts w:ascii="Times New Roman" w:hAnsi="Times New Roman" w:cs="Times New Roman"/>
              </w:rPr>
              <w:t xml:space="preserve"> 4.60</w:t>
            </w:r>
          </w:p>
        </w:tc>
        <w:tc>
          <w:tcPr>
            <w:tcW w:w="2304" w:type="dxa"/>
          </w:tcPr>
          <w:p w:rsidR="00304533" w:rsidRPr="00126B97" w:rsidRDefault="006801F0" w:rsidP="006801F0">
            <w:pPr>
              <w:rPr>
                <w:rFonts w:ascii="Times New Roman" w:hAnsi="Times New Roman" w:cs="Times New Roman"/>
              </w:rPr>
            </w:pPr>
            <w:r>
              <w:rPr>
                <w:rFonts w:ascii="Times New Roman" w:hAnsi="Times New Roman" w:cs="Times New Roman"/>
              </w:rPr>
              <w:t xml:space="preserve">Минимальный объем </w:t>
            </w:r>
            <w:r w:rsidR="008028D1" w:rsidRPr="008028D1">
              <w:rPr>
                <w:rFonts w:ascii="Times New Roman" w:hAnsi="Times New Roman" w:cs="Times New Roman"/>
              </w:rPr>
              <w:t>выброс</w:t>
            </w:r>
            <w:r>
              <w:rPr>
                <w:rFonts w:ascii="Times New Roman" w:hAnsi="Times New Roman" w:cs="Times New Roman"/>
              </w:rPr>
              <w:t>ов</w:t>
            </w:r>
            <w:r w:rsidR="008028D1" w:rsidRPr="008028D1">
              <w:rPr>
                <w:rFonts w:ascii="Times New Roman" w:hAnsi="Times New Roman" w:cs="Times New Roman"/>
              </w:rPr>
              <w:t xml:space="preserve"> вредных (загрязняющих) веществ в атмосферный воздух (за иск</w:t>
            </w:r>
            <w:r w:rsidR="008028D1">
              <w:rPr>
                <w:rFonts w:ascii="Times New Roman" w:hAnsi="Times New Roman" w:cs="Times New Roman"/>
              </w:rPr>
              <w:t>лючением радиоактивных веществ).</w:t>
            </w:r>
          </w:p>
        </w:tc>
      </w:tr>
      <w:tr w:rsidR="00304533" w:rsidTr="00352D2B">
        <w:tc>
          <w:tcPr>
            <w:tcW w:w="1951" w:type="dxa"/>
          </w:tcPr>
          <w:p w:rsidR="00304533" w:rsidRPr="00126B97" w:rsidRDefault="00304533" w:rsidP="00C41E05">
            <w:pPr>
              <w:rPr>
                <w:rFonts w:ascii="Times New Roman" w:hAnsi="Times New Roman" w:cs="Times New Roman"/>
              </w:rPr>
            </w:pPr>
            <w:r w:rsidRPr="00126B97">
              <w:rPr>
                <w:rFonts w:ascii="Times New Roman" w:hAnsi="Times New Roman" w:cs="Times New Roman"/>
              </w:rPr>
              <w:t>Управление другими видами выбросов загрязняющих веществ; Управление водными ресурсами.</w:t>
            </w:r>
          </w:p>
        </w:tc>
        <w:tc>
          <w:tcPr>
            <w:tcW w:w="2552" w:type="dxa"/>
          </w:tcPr>
          <w:p w:rsidR="00304533" w:rsidRPr="00126B97" w:rsidRDefault="0036518A" w:rsidP="0036518A">
            <w:pPr>
              <w:jc w:val="both"/>
              <w:rPr>
                <w:rFonts w:ascii="Times New Roman" w:hAnsi="Times New Roman" w:cs="Times New Roman"/>
              </w:rPr>
            </w:pPr>
            <w:r w:rsidRPr="00126B97">
              <w:rPr>
                <w:rFonts w:ascii="Times New Roman" w:hAnsi="Times New Roman" w:cs="Times New Roman"/>
              </w:rPr>
              <w:t xml:space="preserve">Обеспечение эффективной работы станции биологической очистки стоков (СБОС) г. Якутска. </w:t>
            </w:r>
          </w:p>
        </w:tc>
        <w:tc>
          <w:tcPr>
            <w:tcW w:w="3082" w:type="dxa"/>
          </w:tcPr>
          <w:p w:rsidR="00304533" w:rsidRPr="00126B97" w:rsidRDefault="0036518A" w:rsidP="0036518A">
            <w:pPr>
              <w:jc w:val="both"/>
              <w:rPr>
                <w:rFonts w:ascii="Times New Roman" w:hAnsi="Times New Roman" w:cs="Times New Roman"/>
              </w:rPr>
            </w:pPr>
            <w:r w:rsidRPr="00126B97">
              <w:rPr>
                <w:rFonts w:ascii="Times New Roman" w:hAnsi="Times New Roman" w:cs="Times New Roman"/>
              </w:rPr>
              <w:t xml:space="preserve">При </w:t>
            </w:r>
            <w:r w:rsidR="00145B2C" w:rsidRPr="00126B97">
              <w:rPr>
                <w:rFonts w:ascii="Times New Roman" w:hAnsi="Times New Roman" w:cs="Times New Roman"/>
              </w:rPr>
              <w:t>сравнени</w:t>
            </w:r>
            <w:r w:rsidRPr="00126B97">
              <w:rPr>
                <w:rFonts w:ascii="Times New Roman" w:hAnsi="Times New Roman" w:cs="Times New Roman"/>
              </w:rPr>
              <w:t>и</w:t>
            </w:r>
            <w:r w:rsidR="00145B2C" w:rsidRPr="00126B97">
              <w:rPr>
                <w:rFonts w:ascii="Times New Roman" w:hAnsi="Times New Roman" w:cs="Times New Roman"/>
              </w:rPr>
              <w:t xml:space="preserve"> результатов количественного химического анализа проб сточных вод с предельно допустимыми концентрациями будут применяться предельно допустимые концентрации, утвержденные приказом Минсельхоза России от </w:t>
            </w:r>
            <w:r w:rsidR="00145B2C" w:rsidRPr="00126B97">
              <w:rPr>
                <w:rFonts w:ascii="Times New Roman" w:hAnsi="Times New Roman" w:cs="Times New Roman"/>
              </w:rPr>
              <w:lastRenderedPageBreak/>
              <w:t>13.12.2016 № 552</w:t>
            </w:r>
          </w:p>
        </w:tc>
        <w:tc>
          <w:tcPr>
            <w:tcW w:w="2304" w:type="dxa"/>
          </w:tcPr>
          <w:p w:rsidR="00304533" w:rsidRPr="00126B97" w:rsidRDefault="008028D1" w:rsidP="008028D1">
            <w:pPr>
              <w:rPr>
                <w:rFonts w:ascii="Times New Roman" w:hAnsi="Times New Roman" w:cs="Times New Roman"/>
              </w:rPr>
            </w:pPr>
            <w:r>
              <w:rPr>
                <w:rFonts w:ascii="Times New Roman" w:hAnsi="Times New Roman" w:cs="Times New Roman"/>
              </w:rPr>
              <w:lastRenderedPageBreak/>
              <w:t>П</w:t>
            </w:r>
            <w:r w:rsidRPr="00126B97">
              <w:rPr>
                <w:rFonts w:ascii="Times New Roman" w:hAnsi="Times New Roman" w:cs="Times New Roman"/>
              </w:rPr>
              <w:t>редельно допустимы</w:t>
            </w:r>
            <w:r>
              <w:rPr>
                <w:rFonts w:ascii="Times New Roman" w:hAnsi="Times New Roman" w:cs="Times New Roman"/>
              </w:rPr>
              <w:t xml:space="preserve">е </w:t>
            </w:r>
            <w:r w:rsidRPr="00126B97">
              <w:rPr>
                <w:rFonts w:ascii="Times New Roman" w:hAnsi="Times New Roman" w:cs="Times New Roman"/>
              </w:rPr>
              <w:t xml:space="preserve"> концентраци</w:t>
            </w:r>
            <w:r>
              <w:rPr>
                <w:rFonts w:ascii="Times New Roman" w:hAnsi="Times New Roman" w:cs="Times New Roman"/>
              </w:rPr>
              <w:t xml:space="preserve">и </w:t>
            </w:r>
            <w:r w:rsidR="007F3D89">
              <w:rPr>
                <w:rFonts w:ascii="Times New Roman" w:hAnsi="Times New Roman" w:cs="Times New Roman"/>
              </w:rPr>
              <w:t>проб сточных вод.</w:t>
            </w:r>
          </w:p>
        </w:tc>
      </w:tr>
      <w:tr w:rsidR="00304533" w:rsidTr="00352D2B">
        <w:tc>
          <w:tcPr>
            <w:tcW w:w="1951" w:type="dxa"/>
          </w:tcPr>
          <w:p w:rsidR="00304533" w:rsidRPr="00126B97" w:rsidRDefault="00304533" w:rsidP="00304533">
            <w:pPr>
              <w:spacing w:line="300" w:lineRule="auto"/>
              <w:jc w:val="both"/>
              <w:rPr>
                <w:rFonts w:ascii="Times New Roman" w:hAnsi="Times New Roman" w:cs="Times New Roman"/>
              </w:rPr>
            </w:pPr>
            <w:r w:rsidRPr="00126B97">
              <w:rPr>
                <w:rFonts w:ascii="Times New Roman" w:hAnsi="Times New Roman" w:cs="Times New Roman"/>
              </w:rPr>
              <w:t>Биоразнообразие.</w:t>
            </w:r>
          </w:p>
        </w:tc>
        <w:tc>
          <w:tcPr>
            <w:tcW w:w="2552" w:type="dxa"/>
          </w:tcPr>
          <w:p w:rsidR="00304533" w:rsidRPr="00126B97" w:rsidRDefault="00304533" w:rsidP="008028D1">
            <w:pPr>
              <w:jc w:val="both"/>
              <w:rPr>
                <w:rFonts w:ascii="Times New Roman" w:hAnsi="Times New Roman" w:cs="Times New Roman"/>
              </w:rPr>
            </w:pPr>
            <w:r w:rsidRPr="00126B97">
              <w:rPr>
                <w:rFonts w:ascii="Times New Roman" w:hAnsi="Times New Roman" w:cs="Times New Roman"/>
              </w:rPr>
              <w:t>Работа по восполнению рыбных запасов якутских рек АО «Водоканал».</w:t>
            </w:r>
          </w:p>
        </w:tc>
        <w:tc>
          <w:tcPr>
            <w:tcW w:w="3082" w:type="dxa"/>
          </w:tcPr>
          <w:p w:rsidR="00304533" w:rsidRPr="00126B97" w:rsidRDefault="00AD1330" w:rsidP="008028D1">
            <w:pPr>
              <w:jc w:val="both"/>
              <w:rPr>
                <w:rFonts w:ascii="Times New Roman" w:hAnsi="Times New Roman" w:cs="Times New Roman"/>
              </w:rPr>
            </w:pPr>
            <w:r w:rsidRPr="00126B97">
              <w:rPr>
                <w:rFonts w:ascii="Times New Roman" w:hAnsi="Times New Roman" w:cs="Times New Roman"/>
              </w:rPr>
              <w:t xml:space="preserve">    Системная работа по     выпуску мальков пеляди </w:t>
            </w:r>
          </w:p>
        </w:tc>
        <w:tc>
          <w:tcPr>
            <w:tcW w:w="2304" w:type="dxa"/>
          </w:tcPr>
          <w:p w:rsidR="00304533" w:rsidRPr="00126B97" w:rsidRDefault="008028D1" w:rsidP="008028D1">
            <w:pPr>
              <w:jc w:val="both"/>
              <w:rPr>
                <w:rFonts w:ascii="Times New Roman" w:hAnsi="Times New Roman" w:cs="Times New Roman"/>
              </w:rPr>
            </w:pPr>
            <w:r>
              <w:rPr>
                <w:rFonts w:ascii="Times New Roman" w:hAnsi="Times New Roman" w:cs="Times New Roman"/>
              </w:rPr>
              <w:t>Не менее 909 тыс. личинок</w:t>
            </w:r>
            <w:r w:rsidR="008E34D6" w:rsidRPr="00126B97">
              <w:rPr>
                <w:rFonts w:ascii="Times New Roman" w:hAnsi="Times New Roman" w:cs="Times New Roman"/>
              </w:rPr>
              <w:t>.</w:t>
            </w:r>
          </w:p>
        </w:tc>
      </w:tr>
    </w:tbl>
    <w:p w:rsidR="00390D59" w:rsidRPr="00B82176" w:rsidRDefault="00B82176" w:rsidP="00390D59">
      <w:pPr>
        <w:spacing w:after="0" w:line="300" w:lineRule="auto"/>
        <w:ind w:firstLine="709"/>
        <w:jc w:val="both"/>
        <w:rPr>
          <w:rFonts w:ascii="Times New Roman" w:hAnsi="Times New Roman" w:cs="Times New Roman"/>
          <w:b/>
          <w:sz w:val="26"/>
          <w:szCs w:val="26"/>
        </w:rPr>
      </w:pPr>
      <w:r w:rsidRPr="00B82176">
        <w:rPr>
          <w:rFonts w:ascii="Times New Roman" w:hAnsi="Times New Roman" w:cs="Times New Roman"/>
          <w:b/>
          <w:sz w:val="26"/>
          <w:szCs w:val="26"/>
        </w:rPr>
        <w:t xml:space="preserve">2.2. </w:t>
      </w:r>
      <w:r w:rsidR="00390D59" w:rsidRPr="00B82176">
        <w:rPr>
          <w:rFonts w:ascii="Times New Roman" w:hAnsi="Times New Roman" w:cs="Times New Roman"/>
          <w:b/>
          <w:sz w:val="26"/>
          <w:szCs w:val="26"/>
        </w:rPr>
        <w:t>Социальн</w:t>
      </w:r>
      <w:r w:rsidR="008E3D8D" w:rsidRPr="00B82176">
        <w:rPr>
          <w:rFonts w:ascii="Times New Roman" w:hAnsi="Times New Roman" w:cs="Times New Roman"/>
          <w:b/>
          <w:sz w:val="26"/>
          <w:szCs w:val="26"/>
        </w:rPr>
        <w:t>ая</w:t>
      </w:r>
      <w:r w:rsidR="00390D59" w:rsidRPr="00B82176">
        <w:rPr>
          <w:rFonts w:ascii="Times New Roman" w:hAnsi="Times New Roman" w:cs="Times New Roman"/>
          <w:b/>
          <w:sz w:val="26"/>
          <w:szCs w:val="26"/>
        </w:rPr>
        <w:t xml:space="preserve"> программа:</w:t>
      </w:r>
    </w:p>
    <w:tbl>
      <w:tblPr>
        <w:tblStyle w:val="a3"/>
        <w:tblW w:w="9889" w:type="dxa"/>
        <w:tblLayout w:type="fixed"/>
        <w:tblLook w:val="04A0" w:firstRow="1" w:lastRow="0" w:firstColumn="1" w:lastColumn="0" w:noHBand="0" w:noVBand="1"/>
      </w:tblPr>
      <w:tblGrid>
        <w:gridCol w:w="1951"/>
        <w:gridCol w:w="2552"/>
        <w:gridCol w:w="3118"/>
        <w:gridCol w:w="2268"/>
      </w:tblGrid>
      <w:tr w:rsidR="00DD1B84" w:rsidRPr="00EE5D44" w:rsidTr="00352D2B">
        <w:tc>
          <w:tcPr>
            <w:tcW w:w="1951" w:type="dxa"/>
          </w:tcPr>
          <w:p w:rsidR="00DD1B84" w:rsidRPr="00352D2B" w:rsidRDefault="00304533" w:rsidP="00126B97">
            <w:pPr>
              <w:rPr>
                <w:rFonts w:ascii="Times New Roman" w:hAnsi="Times New Roman" w:cs="Times New Roman"/>
                <w:b/>
              </w:rPr>
            </w:pPr>
            <w:r w:rsidRPr="00352D2B">
              <w:rPr>
                <w:rFonts w:ascii="Times New Roman" w:hAnsi="Times New Roman" w:cs="Times New Roman"/>
                <w:b/>
              </w:rPr>
              <w:t>Раздел</w:t>
            </w:r>
          </w:p>
        </w:tc>
        <w:tc>
          <w:tcPr>
            <w:tcW w:w="2552" w:type="dxa"/>
          </w:tcPr>
          <w:p w:rsidR="00DD1B84" w:rsidRPr="00352D2B" w:rsidRDefault="00DD1B84" w:rsidP="00126B97">
            <w:pPr>
              <w:jc w:val="center"/>
              <w:rPr>
                <w:rFonts w:ascii="Times New Roman" w:hAnsi="Times New Roman" w:cs="Times New Roman"/>
                <w:b/>
              </w:rPr>
            </w:pPr>
            <w:r w:rsidRPr="00352D2B">
              <w:rPr>
                <w:rFonts w:ascii="Times New Roman" w:hAnsi="Times New Roman" w:cs="Times New Roman"/>
                <w:b/>
              </w:rPr>
              <w:t>Мероприятия</w:t>
            </w:r>
          </w:p>
        </w:tc>
        <w:tc>
          <w:tcPr>
            <w:tcW w:w="3118" w:type="dxa"/>
          </w:tcPr>
          <w:p w:rsidR="00DD1B84" w:rsidRPr="00352D2B" w:rsidRDefault="00EC0E1D" w:rsidP="00126B97">
            <w:pPr>
              <w:jc w:val="center"/>
              <w:rPr>
                <w:rFonts w:ascii="Times New Roman" w:hAnsi="Times New Roman" w:cs="Times New Roman"/>
                <w:b/>
              </w:rPr>
            </w:pPr>
            <w:r w:rsidRPr="00352D2B">
              <w:rPr>
                <w:rFonts w:ascii="Times New Roman" w:hAnsi="Times New Roman" w:cs="Times New Roman"/>
                <w:b/>
              </w:rPr>
              <w:t>Описание</w:t>
            </w:r>
          </w:p>
        </w:tc>
        <w:tc>
          <w:tcPr>
            <w:tcW w:w="2268" w:type="dxa"/>
          </w:tcPr>
          <w:p w:rsidR="00DD1B84" w:rsidRPr="00352D2B" w:rsidRDefault="00DD1B84" w:rsidP="00126B97">
            <w:pPr>
              <w:jc w:val="center"/>
              <w:rPr>
                <w:rFonts w:ascii="Times New Roman" w:hAnsi="Times New Roman" w:cs="Times New Roman"/>
                <w:b/>
              </w:rPr>
            </w:pPr>
            <w:r w:rsidRPr="00352D2B">
              <w:rPr>
                <w:rFonts w:ascii="Times New Roman" w:hAnsi="Times New Roman" w:cs="Times New Roman"/>
                <w:b/>
              </w:rPr>
              <w:t xml:space="preserve">Ключевые результаты </w:t>
            </w:r>
          </w:p>
        </w:tc>
      </w:tr>
      <w:tr w:rsidR="000037CD" w:rsidRPr="00EE5D44" w:rsidTr="00352D2B">
        <w:tc>
          <w:tcPr>
            <w:tcW w:w="1951" w:type="dxa"/>
            <w:vMerge w:val="restart"/>
          </w:tcPr>
          <w:p w:rsidR="000037CD" w:rsidRPr="00126B97" w:rsidRDefault="000037CD" w:rsidP="00126B97">
            <w:pPr>
              <w:jc w:val="both"/>
              <w:rPr>
                <w:rFonts w:ascii="Times New Roman" w:hAnsi="Times New Roman" w:cs="Times New Roman"/>
              </w:rPr>
            </w:pPr>
            <w:r w:rsidRPr="00126B97">
              <w:rPr>
                <w:rFonts w:ascii="Times New Roman" w:hAnsi="Times New Roman" w:cs="Times New Roman"/>
              </w:rPr>
              <w:t>Трудовые практики</w:t>
            </w:r>
          </w:p>
        </w:tc>
        <w:tc>
          <w:tcPr>
            <w:tcW w:w="2552" w:type="dxa"/>
          </w:tcPr>
          <w:p w:rsidR="000037CD" w:rsidRPr="00126B97" w:rsidRDefault="000037CD" w:rsidP="00126B97">
            <w:pPr>
              <w:jc w:val="both"/>
              <w:rPr>
                <w:rFonts w:ascii="Times New Roman" w:hAnsi="Times New Roman" w:cs="Times New Roman"/>
              </w:rPr>
            </w:pPr>
            <w:r w:rsidRPr="00126B97">
              <w:rPr>
                <w:rFonts w:ascii="Times New Roman" w:hAnsi="Times New Roman" w:cs="Times New Roman"/>
              </w:rPr>
              <w:t>Обучение и развитие, планирование кадрового потенциала.</w:t>
            </w:r>
          </w:p>
        </w:tc>
        <w:tc>
          <w:tcPr>
            <w:tcW w:w="3118" w:type="dxa"/>
          </w:tcPr>
          <w:p w:rsidR="000037CD" w:rsidRPr="00126B97" w:rsidRDefault="000037CD" w:rsidP="00126B97">
            <w:pPr>
              <w:rPr>
                <w:rFonts w:ascii="Times New Roman" w:hAnsi="Times New Roman" w:cs="Times New Roman"/>
              </w:rPr>
            </w:pPr>
            <w:r w:rsidRPr="00126B97">
              <w:rPr>
                <w:rFonts w:ascii="Times New Roman" w:eastAsia="Calibri" w:hAnsi="Times New Roman" w:cs="Times New Roman"/>
              </w:rPr>
              <w:t xml:space="preserve">Соблюдение раздела «Положение об обучении персонала» Коллективного договора  </w:t>
            </w:r>
          </w:p>
        </w:tc>
        <w:tc>
          <w:tcPr>
            <w:tcW w:w="2268" w:type="dxa"/>
          </w:tcPr>
          <w:p w:rsidR="000037CD" w:rsidRPr="00126B97" w:rsidRDefault="008028D1" w:rsidP="008028D1">
            <w:pPr>
              <w:rPr>
                <w:rFonts w:ascii="Times New Roman" w:hAnsi="Times New Roman" w:cs="Times New Roman"/>
              </w:rPr>
            </w:pPr>
            <w:r>
              <w:rPr>
                <w:rFonts w:ascii="Times New Roman" w:hAnsi="Times New Roman" w:cs="Times New Roman"/>
              </w:rPr>
              <w:t>Утвержденный План обучения и повышения сотрудников.</w:t>
            </w:r>
          </w:p>
        </w:tc>
      </w:tr>
      <w:tr w:rsidR="000037CD" w:rsidRPr="00EE5D44" w:rsidTr="00352D2B">
        <w:tc>
          <w:tcPr>
            <w:tcW w:w="1951" w:type="dxa"/>
            <w:vMerge/>
          </w:tcPr>
          <w:p w:rsidR="000037CD" w:rsidRPr="00126B97" w:rsidRDefault="000037CD" w:rsidP="00126B97">
            <w:pPr>
              <w:jc w:val="both"/>
              <w:rPr>
                <w:rFonts w:ascii="Times New Roman" w:hAnsi="Times New Roman" w:cs="Times New Roman"/>
              </w:rPr>
            </w:pPr>
          </w:p>
        </w:tc>
        <w:tc>
          <w:tcPr>
            <w:tcW w:w="2552" w:type="dxa"/>
          </w:tcPr>
          <w:p w:rsidR="000037CD" w:rsidRPr="00126B97" w:rsidRDefault="000037CD" w:rsidP="008028D1">
            <w:pPr>
              <w:jc w:val="both"/>
              <w:rPr>
                <w:rFonts w:ascii="Times New Roman" w:hAnsi="Times New Roman" w:cs="Times New Roman"/>
              </w:rPr>
            </w:pPr>
            <w:r w:rsidRPr="00126B97">
              <w:rPr>
                <w:rFonts w:ascii="Times New Roman" w:hAnsi="Times New Roman" w:cs="Times New Roman"/>
              </w:rPr>
              <w:t xml:space="preserve">Разработка коллективных договоров с учетом гендерного равенства.   </w:t>
            </w:r>
          </w:p>
        </w:tc>
        <w:tc>
          <w:tcPr>
            <w:tcW w:w="3118" w:type="dxa"/>
          </w:tcPr>
          <w:p w:rsidR="000037CD" w:rsidRPr="00126B97" w:rsidRDefault="000037CD" w:rsidP="008028D1">
            <w:pPr>
              <w:rPr>
                <w:rFonts w:ascii="Times New Roman" w:hAnsi="Times New Roman" w:cs="Times New Roman"/>
              </w:rPr>
            </w:pPr>
            <w:r w:rsidRPr="00126B97">
              <w:rPr>
                <w:rFonts w:ascii="Times New Roman" w:hAnsi="Times New Roman" w:cs="Times New Roman"/>
              </w:rPr>
              <w:t>Внесение дополнений в коллективный договор в части гендерного равенства.</w:t>
            </w:r>
          </w:p>
        </w:tc>
        <w:tc>
          <w:tcPr>
            <w:tcW w:w="2268" w:type="dxa"/>
          </w:tcPr>
          <w:p w:rsidR="000037CD" w:rsidRPr="00126B97" w:rsidRDefault="008028D1" w:rsidP="00126B97">
            <w:pPr>
              <w:rPr>
                <w:rFonts w:ascii="Times New Roman" w:hAnsi="Times New Roman" w:cs="Times New Roman"/>
              </w:rPr>
            </w:pPr>
            <w:r>
              <w:rPr>
                <w:rFonts w:ascii="Times New Roman" w:hAnsi="Times New Roman" w:cs="Times New Roman"/>
              </w:rPr>
              <w:t>Раздел в коллективном договоре о гендерном равенстве</w:t>
            </w:r>
          </w:p>
        </w:tc>
      </w:tr>
      <w:tr w:rsidR="000037CD" w:rsidRPr="00EE5D44" w:rsidTr="00352D2B">
        <w:tc>
          <w:tcPr>
            <w:tcW w:w="1951" w:type="dxa"/>
            <w:vMerge/>
          </w:tcPr>
          <w:p w:rsidR="000037CD" w:rsidRPr="00126B97" w:rsidRDefault="000037CD" w:rsidP="00126B97">
            <w:pPr>
              <w:jc w:val="both"/>
              <w:rPr>
                <w:rFonts w:ascii="Times New Roman" w:hAnsi="Times New Roman" w:cs="Times New Roman"/>
              </w:rPr>
            </w:pPr>
          </w:p>
        </w:tc>
        <w:tc>
          <w:tcPr>
            <w:tcW w:w="2552" w:type="dxa"/>
          </w:tcPr>
          <w:p w:rsidR="000037CD" w:rsidRPr="00126B97" w:rsidRDefault="000037CD" w:rsidP="00126B97">
            <w:pPr>
              <w:rPr>
                <w:rFonts w:ascii="Times New Roman" w:hAnsi="Times New Roman" w:cs="Times New Roman"/>
              </w:rPr>
            </w:pPr>
            <w:r w:rsidRPr="00126B97">
              <w:rPr>
                <w:rFonts w:ascii="Times New Roman" w:hAnsi="Times New Roman" w:cs="Times New Roman"/>
              </w:rPr>
              <w:t>Создание эффективной системы общего вознаграждения, мотивации</w:t>
            </w:r>
          </w:p>
          <w:p w:rsidR="000037CD" w:rsidRPr="00126B97" w:rsidRDefault="000037CD" w:rsidP="00126B97">
            <w:pPr>
              <w:rPr>
                <w:rFonts w:ascii="Times New Roman" w:hAnsi="Times New Roman" w:cs="Times New Roman"/>
              </w:rPr>
            </w:pPr>
            <w:r w:rsidRPr="00126B97">
              <w:rPr>
                <w:rFonts w:ascii="Times New Roman" w:hAnsi="Times New Roman" w:cs="Times New Roman"/>
              </w:rPr>
              <w:t>и стимулирования персонала.</w:t>
            </w:r>
          </w:p>
        </w:tc>
        <w:tc>
          <w:tcPr>
            <w:tcW w:w="3118" w:type="dxa"/>
          </w:tcPr>
          <w:p w:rsidR="000037CD" w:rsidRPr="00126B97" w:rsidRDefault="000037CD" w:rsidP="00126B97">
            <w:pPr>
              <w:rPr>
                <w:rFonts w:ascii="Times New Roman" w:eastAsia="Calibri" w:hAnsi="Times New Roman" w:cs="Times New Roman"/>
              </w:rPr>
            </w:pPr>
            <w:r w:rsidRPr="00126B97">
              <w:rPr>
                <w:rFonts w:ascii="Times New Roman" w:eastAsia="Calibri" w:hAnsi="Times New Roman" w:cs="Times New Roman"/>
              </w:rPr>
              <w:t xml:space="preserve">1. Соблюдение пунктов раздела «Поощрения за труд» Коллективного договора. </w:t>
            </w:r>
          </w:p>
          <w:p w:rsidR="000037CD" w:rsidRPr="00126B97" w:rsidRDefault="000037CD" w:rsidP="00126B97">
            <w:pPr>
              <w:rPr>
                <w:rFonts w:ascii="Times New Roman" w:eastAsia="Calibri" w:hAnsi="Times New Roman" w:cs="Times New Roman"/>
              </w:rPr>
            </w:pPr>
            <w:r w:rsidRPr="00126B97">
              <w:rPr>
                <w:rFonts w:ascii="Times New Roman" w:eastAsia="Calibri" w:hAnsi="Times New Roman" w:cs="Times New Roman"/>
              </w:rPr>
              <w:t>2. Внесение изменений в Положение о премировании работников АО «Водоканал»</w:t>
            </w:r>
          </w:p>
          <w:p w:rsidR="000037CD" w:rsidRPr="00126B97" w:rsidRDefault="000037CD" w:rsidP="00126B97">
            <w:pPr>
              <w:rPr>
                <w:rFonts w:ascii="Times New Roman" w:hAnsi="Times New Roman" w:cs="Times New Roman"/>
              </w:rPr>
            </w:pPr>
            <w:r w:rsidRPr="00126B97">
              <w:rPr>
                <w:rFonts w:ascii="Times New Roman" w:eastAsia="Calibri" w:hAnsi="Times New Roman" w:cs="Times New Roman"/>
              </w:rPr>
              <w:t>за результаты производственно-хозяйственной деятельности, в части критериев КПЭ</w:t>
            </w:r>
          </w:p>
        </w:tc>
        <w:tc>
          <w:tcPr>
            <w:tcW w:w="2268" w:type="dxa"/>
          </w:tcPr>
          <w:p w:rsidR="008028D1" w:rsidRPr="008028D1" w:rsidRDefault="008028D1" w:rsidP="008028D1">
            <w:pPr>
              <w:rPr>
                <w:rFonts w:ascii="Times New Roman" w:hAnsi="Times New Roman" w:cs="Times New Roman"/>
              </w:rPr>
            </w:pPr>
            <w:r w:rsidRPr="008028D1">
              <w:rPr>
                <w:rFonts w:ascii="Times New Roman" w:hAnsi="Times New Roman" w:cs="Times New Roman"/>
              </w:rPr>
              <w:t>Положение о премировании работников АО «Водоканал»</w:t>
            </w:r>
          </w:p>
          <w:p w:rsidR="000037CD" w:rsidRPr="00126B97" w:rsidRDefault="008028D1" w:rsidP="008028D1">
            <w:pPr>
              <w:rPr>
                <w:rFonts w:ascii="Times New Roman" w:hAnsi="Times New Roman" w:cs="Times New Roman"/>
              </w:rPr>
            </w:pPr>
            <w:r w:rsidRPr="008028D1">
              <w:rPr>
                <w:rFonts w:ascii="Times New Roman" w:hAnsi="Times New Roman" w:cs="Times New Roman"/>
              </w:rPr>
              <w:t>за результаты производственно-хозяйственной деятельност</w:t>
            </w:r>
            <w:r>
              <w:rPr>
                <w:rFonts w:ascii="Times New Roman" w:hAnsi="Times New Roman" w:cs="Times New Roman"/>
              </w:rPr>
              <w:t>и с показателями устойчивого развития.</w:t>
            </w:r>
          </w:p>
        </w:tc>
      </w:tr>
      <w:tr w:rsidR="00A65252" w:rsidRPr="00EE5D44" w:rsidTr="00352D2B">
        <w:trPr>
          <w:trHeight w:val="540"/>
        </w:trPr>
        <w:tc>
          <w:tcPr>
            <w:tcW w:w="1951" w:type="dxa"/>
            <w:vMerge w:val="restart"/>
          </w:tcPr>
          <w:p w:rsidR="00A65252" w:rsidRPr="00126B97" w:rsidRDefault="00A65252" w:rsidP="00126B97">
            <w:pPr>
              <w:jc w:val="both"/>
              <w:rPr>
                <w:rFonts w:ascii="Times New Roman" w:hAnsi="Times New Roman" w:cs="Times New Roman"/>
              </w:rPr>
            </w:pPr>
            <w:r w:rsidRPr="00126B97">
              <w:rPr>
                <w:rFonts w:ascii="Times New Roman" w:hAnsi="Times New Roman" w:cs="Times New Roman"/>
              </w:rPr>
              <w:t>Охрана труда и промышленная безопасность</w:t>
            </w:r>
          </w:p>
        </w:tc>
        <w:tc>
          <w:tcPr>
            <w:tcW w:w="2552" w:type="dxa"/>
          </w:tcPr>
          <w:p w:rsidR="00A65252" w:rsidRPr="00126B97" w:rsidRDefault="00A65252" w:rsidP="00126B97">
            <w:pPr>
              <w:jc w:val="both"/>
              <w:rPr>
                <w:rFonts w:ascii="Times New Roman" w:hAnsi="Times New Roman" w:cs="Times New Roman"/>
              </w:rPr>
            </w:pPr>
            <w:r w:rsidRPr="00126B97">
              <w:rPr>
                <w:rFonts w:ascii="Times New Roman" w:hAnsi="Times New Roman" w:cs="Times New Roman"/>
              </w:rPr>
              <w:t xml:space="preserve">Обучение в области охраны труда и промышленной безопасности </w:t>
            </w:r>
          </w:p>
        </w:tc>
        <w:tc>
          <w:tcPr>
            <w:tcW w:w="3118" w:type="dxa"/>
          </w:tcPr>
          <w:p w:rsidR="00A65252" w:rsidRPr="00126B97" w:rsidRDefault="00A65252" w:rsidP="00126B97">
            <w:pPr>
              <w:rPr>
                <w:rFonts w:ascii="Times New Roman" w:hAnsi="Times New Roman" w:cs="Times New Roman"/>
              </w:rPr>
            </w:pPr>
            <w:r w:rsidRPr="00126B97">
              <w:rPr>
                <w:rFonts w:ascii="Times New Roman" w:hAnsi="Times New Roman" w:cs="Times New Roman"/>
              </w:rPr>
              <w:t>обучение, повышение квалификации работников в области охраны труда;  организация контроля за соблюдением требований охраны труда; информирование работников об условиях труда, случаях производственного травматизма и профессиональных заболеваний, льготах и компенсациях по условиям труда, по безопасным работам в ограниченных и замкнутых пространствах, требованиям по промышленной и пожарной безопасности</w:t>
            </w:r>
          </w:p>
        </w:tc>
        <w:tc>
          <w:tcPr>
            <w:tcW w:w="2268" w:type="dxa"/>
          </w:tcPr>
          <w:p w:rsidR="00A65252" w:rsidRPr="00126B97" w:rsidRDefault="008028D1" w:rsidP="008028D1">
            <w:pPr>
              <w:rPr>
                <w:rFonts w:ascii="Times New Roman" w:hAnsi="Times New Roman" w:cs="Times New Roman"/>
              </w:rPr>
            </w:pPr>
            <w:r>
              <w:rPr>
                <w:rFonts w:ascii="Times New Roman" w:hAnsi="Times New Roman" w:cs="Times New Roman"/>
              </w:rPr>
              <w:t xml:space="preserve">обучение и повышение квалификации </w:t>
            </w:r>
            <w:r w:rsidR="006801F0">
              <w:rPr>
                <w:rFonts w:ascii="Times New Roman" w:hAnsi="Times New Roman" w:cs="Times New Roman"/>
              </w:rPr>
              <w:t xml:space="preserve">в среднем </w:t>
            </w:r>
            <w:r>
              <w:rPr>
                <w:rFonts w:ascii="Times New Roman" w:hAnsi="Times New Roman" w:cs="Times New Roman"/>
              </w:rPr>
              <w:t xml:space="preserve">90 человек в год. </w:t>
            </w:r>
          </w:p>
        </w:tc>
      </w:tr>
      <w:tr w:rsidR="00A65252" w:rsidRPr="00EE5D44" w:rsidTr="00352D2B">
        <w:trPr>
          <w:trHeight w:val="255"/>
        </w:trPr>
        <w:tc>
          <w:tcPr>
            <w:tcW w:w="1951" w:type="dxa"/>
            <w:vMerge/>
          </w:tcPr>
          <w:p w:rsidR="00A65252" w:rsidRPr="00126B97" w:rsidRDefault="00A65252" w:rsidP="00126B97">
            <w:pPr>
              <w:jc w:val="both"/>
              <w:rPr>
                <w:rFonts w:ascii="Times New Roman" w:hAnsi="Times New Roman" w:cs="Times New Roman"/>
              </w:rPr>
            </w:pPr>
          </w:p>
        </w:tc>
        <w:tc>
          <w:tcPr>
            <w:tcW w:w="2552" w:type="dxa"/>
          </w:tcPr>
          <w:p w:rsidR="00A65252" w:rsidRPr="00126B97" w:rsidRDefault="00A65252" w:rsidP="00126B97">
            <w:pPr>
              <w:jc w:val="both"/>
              <w:rPr>
                <w:rFonts w:ascii="Times New Roman" w:hAnsi="Times New Roman" w:cs="Times New Roman"/>
              </w:rPr>
            </w:pPr>
            <w:r w:rsidRPr="00126B97">
              <w:rPr>
                <w:rFonts w:ascii="Times New Roman" w:hAnsi="Times New Roman" w:cs="Times New Roman"/>
              </w:rPr>
              <w:t xml:space="preserve">Обеспечение работников средствами индивидуальной защиты (СИЗ) и средствами коллективной защиты </w:t>
            </w:r>
          </w:p>
        </w:tc>
        <w:tc>
          <w:tcPr>
            <w:tcW w:w="3118" w:type="dxa"/>
          </w:tcPr>
          <w:p w:rsidR="00A65252" w:rsidRPr="00126B97" w:rsidRDefault="00A65252" w:rsidP="00126B97">
            <w:pPr>
              <w:jc w:val="both"/>
              <w:rPr>
                <w:rFonts w:ascii="Times New Roman" w:hAnsi="Times New Roman" w:cs="Times New Roman"/>
              </w:rPr>
            </w:pPr>
            <w:r w:rsidRPr="00126B97">
              <w:rPr>
                <w:rFonts w:ascii="Times New Roman" w:hAnsi="Times New Roman" w:cs="Times New Roman"/>
              </w:rPr>
              <w:t xml:space="preserve">Спец одежда, респираторы, очки, газоанализаторы, триподы, анкерные системы   </w:t>
            </w:r>
          </w:p>
        </w:tc>
        <w:tc>
          <w:tcPr>
            <w:tcW w:w="2268" w:type="dxa"/>
          </w:tcPr>
          <w:p w:rsidR="00A65252" w:rsidRPr="00126B97" w:rsidRDefault="008028D1" w:rsidP="008028D1">
            <w:pPr>
              <w:rPr>
                <w:rFonts w:ascii="Times New Roman" w:hAnsi="Times New Roman" w:cs="Times New Roman"/>
              </w:rPr>
            </w:pPr>
            <w:r>
              <w:rPr>
                <w:rFonts w:ascii="Times New Roman" w:hAnsi="Times New Roman" w:cs="Times New Roman"/>
              </w:rPr>
              <w:t>Обеспечение СИЗами 913 штук</w:t>
            </w:r>
          </w:p>
        </w:tc>
      </w:tr>
      <w:tr w:rsidR="00A65252" w:rsidRPr="00EE5D44" w:rsidTr="00352D2B">
        <w:trPr>
          <w:trHeight w:val="495"/>
        </w:trPr>
        <w:tc>
          <w:tcPr>
            <w:tcW w:w="1951" w:type="dxa"/>
            <w:vMerge/>
          </w:tcPr>
          <w:p w:rsidR="00A65252" w:rsidRPr="00126B97" w:rsidRDefault="00A65252" w:rsidP="00126B97">
            <w:pPr>
              <w:jc w:val="both"/>
              <w:rPr>
                <w:rFonts w:ascii="Times New Roman" w:hAnsi="Times New Roman" w:cs="Times New Roman"/>
              </w:rPr>
            </w:pPr>
          </w:p>
        </w:tc>
        <w:tc>
          <w:tcPr>
            <w:tcW w:w="2552" w:type="dxa"/>
          </w:tcPr>
          <w:p w:rsidR="00A65252" w:rsidRPr="00126B97" w:rsidRDefault="00A65252" w:rsidP="00126B97">
            <w:pPr>
              <w:jc w:val="both"/>
              <w:rPr>
                <w:rFonts w:ascii="Times New Roman" w:hAnsi="Times New Roman" w:cs="Times New Roman"/>
              </w:rPr>
            </w:pPr>
            <w:r w:rsidRPr="00126B97">
              <w:rPr>
                <w:rFonts w:ascii="Times New Roman" w:hAnsi="Times New Roman" w:cs="Times New Roman"/>
              </w:rPr>
              <w:t>Специальная оценка условий труда</w:t>
            </w:r>
          </w:p>
        </w:tc>
        <w:tc>
          <w:tcPr>
            <w:tcW w:w="3118" w:type="dxa"/>
          </w:tcPr>
          <w:p w:rsidR="00A65252" w:rsidRPr="00126B97" w:rsidRDefault="00A65252" w:rsidP="00126B97">
            <w:pPr>
              <w:rPr>
                <w:rFonts w:ascii="Times New Roman" w:hAnsi="Times New Roman" w:cs="Times New Roman"/>
              </w:rPr>
            </w:pPr>
            <w:r w:rsidRPr="00126B97">
              <w:rPr>
                <w:rFonts w:ascii="Times New Roman" w:hAnsi="Times New Roman" w:cs="Times New Roman"/>
              </w:rPr>
              <w:t xml:space="preserve">Регулярная оценка рабочих мест, производственный контроль, оценка риска на рабочих местах. Также работа по модернизации оборудования. </w:t>
            </w:r>
          </w:p>
        </w:tc>
        <w:tc>
          <w:tcPr>
            <w:tcW w:w="2268" w:type="dxa"/>
          </w:tcPr>
          <w:p w:rsidR="00A65252" w:rsidRPr="00126B97" w:rsidRDefault="008028D1" w:rsidP="00126B97">
            <w:pPr>
              <w:jc w:val="both"/>
              <w:rPr>
                <w:rFonts w:ascii="Times New Roman" w:hAnsi="Times New Roman" w:cs="Times New Roman"/>
              </w:rPr>
            </w:pPr>
            <w:r>
              <w:rPr>
                <w:rFonts w:ascii="Times New Roman" w:hAnsi="Times New Roman" w:cs="Times New Roman"/>
              </w:rPr>
              <w:t xml:space="preserve">Рост </w:t>
            </w:r>
            <w:r w:rsidR="00A65252" w:rsidRPr="00126B97">
              <w:rPr>
                <w:rFonts w:ascii="Times New Roman" w:hAnsi="Times New Roman" w:cs="Times New Roman"/>
              </w:rPr>
              <w:t>производительности труда</w:t>
            </w:r>
            <w:r>
              <w:rPr>
                <w:rFonts w:ascii="Times New Roman" w:hAnsi="Times New Roman" w:cs="Times New Roman"/>
              </w:rPr>
              <w:t xml:space="preserve"> на 8% ежегодно</w:t>
            </w:r>
          </w:p>
        </w:tc>
      </w:tr>
      <w:tr w:rsidR="00A65252" w:rsidRPr="00EE5D44" w:rsidTr="00352D2B">
        <w:trPr>
          <w:trHeight w:val="570"/>
        </w:trPr>
        <w:tc>
          <w:tcPr>
            <w:tcW w:w="1951" w:type="dxa"/>
            <w:vMerge/>
          </w:tcPr>
          <w:p w:rsidR="00A65252" w:rsidRPr="00126B97" w:rsidRDefault="00A65252" w:rsidP="00126B97">
            <w:pPr>
              <w:jc w:val="both"/>
              <w:rPr>
                <w:rFonts w:ascii="Times New Roman" w:hAnsi="Times New Roman" w:cs="Times New Roman"/>
              </w:rPr>
            </w:pPr>
          </w:p>
        </w:tc>
        <w:tc>
          <w:tcPr>
            <w:tcW w:w="2552" w:type="dxa"/>
          </w:tcPr>
          <w:p w:rsidR="00A65252" w:rsidRPr="00126B97" w:rsidRDefault="00A65252" w:rsidP="00126B97">
            <w:pPr>
              <w:jc w:val="both"/>
              <w:rPr>
                <w:rFonts w:ascii="Times New Roman" w:hAnsi="Times New Roman" w:cs="Times New Roman"/>
              </w:rPr>
            </w:pPr>
            <w:r w:rsidRPr="00126B97">
              <w:rPr>
                <w:rFonts w:ascii="Times New Roman" w:hAnsi="Times New Roman" w:cs="Times New Roman"/>
              </w:rPr>
              <w:t>Медосмотр  (обязательный)</w:t>
            </w:r>
          </w:p>
        </w:tc>
        <w:tc>
          <w:tcPr>
            <w:tcW w:w="3118" w:type="dxa"/>
          </w:tcPr>
          <w:p w:rsidR="00A65252" w:rsidRPr="00126B97" w:rsidRDefault="00A65252" w:rsidP="00126B97">
            <w:pPr>
              <w:rPr>
                <w:rFonts w:ascii="Times New Roman" w:hAnsi="Times New Roman" w:cs="Times New Roman"/>
                <w:bCs/>
              </w:rPr>
            </w:pPr>
            <w:r w:rsidRPr="00126B97">
              <w:rPr>
                <w:rFonts w:ascii="Times New Roman" w:hAnsi="Times New Roman" w:cs="Times New Roman"/>
                <w:bCs/>
              </w:rPr>
              <w:t>1. Амбулаторно-поликлиническое обслуживание</w:t>
            </w:r>
            <w:r w:rsidRPr="00126B97">
              <w:rPr>
                <w:rFonts w:ascii="Times New Roman" w:hAnsi="Times New Roman" w:cs="Times New Roman"/>
                <w:bCs/>
              </w:rPr>
              <w:br/>
              <w:t>2. Стационарное обслуживание (экстренная и плановая госпитализация)</w:t>
            </w:r>
          </w:p>
          <w:p w:rsidR="00A65252" w:rsidRPr="00126B97" w:rsidRDefault="00A65252" w:rsidP="00126B97">
            <w:pPr>
              <w:rPr>
                <w:rFonts w:ascii="Times New Roman" w:hAnsi="Times New Roman" w:cs="Times New Roman"/>
              </w:rPr>
            </w:pPr>
            <w:r w:rsidRPr="00126B97">
              <w:rPr>
                <w:rFonts w:ascii="Times New Roman" w:hAnsi="Times New Roman" w:cs="Times New Roman"/>
                <w:bCs/>
              </w:rPr>
              <w:t>3. Санаторно-курортное и реабилитационно-восстановительное лечение</w:t>
            </w:r>
            <w:r w:rsidRPr="00126B97">
              <w:rPr>
                <w:rFonts w:ascii="Times New Roman" w:hAnsi="Times New Roman" w:cs="Times New Roman"/>
                <w:bCs/>
              </w:rPr>
              <w:br/>
              <w:t xml:space="preserve">4. Проведение психиатрического освидетельствование работников </w:t>
            </w:r>
            <w:r w:rsidRPr="00126B97">
              <w:rPr>
                <w:rFonts w:ascii="Times New Roman" w:hAnsi="Times New Roman" w:cs="Times New Roman"/>
                <w:bCs/>
              </w:rPr>
              <w:br/>
              <w:t xml:space="preserve">5.Проведение экспертизы профессиональной пригодности. </w:t>
            </w:r>
          </w:p>
        </w:tc>
        <w:tc>
          <w:tcPr>
            <w:tcW w:w="2268" w:type="dxa"/>
          </w:tcPr>
          <w:p w:rsidR="00A65252" w:rsidRPr="00126B97" w:rsidRDefault="008028D1" w:rsidP="008028D1">
            <w:pPr>
              <w:jc w:val="both"/>
              <w:rPr>
                <w:rFonts w:ascii="Times New Roman" w:hAnsi="Times New Roman" w:cs="Times New Roman"/>
              </w:rPr>
            </w:pPr>
            <w:r>
              <w:rPr>
                <w:rFonts w:ascii="Times New Roman" w:hAnsi="Times New Roman" w:cs="Times New Roman"/>
              </w:rPr>
              <w:t>обязательный медосмотр 650 человек в год.</w:t>
            </w:r>
          </w:p>
        </w:tc>
      </w:tr>
      <w:tr w:rsidR="00A65252" w:rsidRPr="00EE5D44" w:rsidTr="00352D2B">
        <w:trPr>
          <w:trHeight w:val="570"/>
        </w:trPr>
        <w:tc>
          <w:tcPr>
            <w:tcW w:w="1951" w:type="dxa"/>
            <w:vMerge/>
          </w:tcPr>
          <w:p w:rsidR="00A65252" w:rsidRPr="00126B97" w:rsidRDefault="00A65252" w:rsidP="00126B97">
            <w:pPr>
              <w:jc w:val="both"/>
              <w:rPr>
                <w:rFonts w:ascii="Times New Roman" w:hAnsi="Times New Roman" w:cs="Times New Roman"/>
              </w:rPr>
            </w:pPr>
          </w:p>
        </w:tc>
        <w:tc>
          <w:tcPr>
            <w:tcW w:w="2552" w:type="dxa"/>
          </w:tcPr>
          <w:p w:rsidR="00A65252" w:rsidRPr="00126B97" w:rsidRDefault="00A65252" w:rsidP="00126B97">
            <w:pPr>
              <w:jc w:val="both"/>
              <w:rPr>
                <w:rFonts w:ascii="Times New Roman" w:hAnsi="Times New Roman" w:cs="Times New Roman"/>
              </w:rPr>
            </w:pPr>
            <w:r w:rsidRPr="00126B97">
              <w:rPr>
                <w:rFonts w:ascii="Times New Roman" w:hAnsi="Times New Roman" w:cs="Times New Roman"/>
              </w:rPr>
              <w:t xml:space="preserve">Промышленная безопасность </w:t>
            </w:r>
          </w:p>
        </w:tc>
        <w:tc>
          <w:tcPr>
            <w:tcW w:w="3118" w:type="dxa"/>
          </w:tcPr>
          <w:p w:rsidR="00A65252" w:rsidRPr="00126B97" w:rsidRDefault="00A65252" w:rsidP="00126B97">
            <w:pPr>
              <w:rPr>
                <w:rFonts w:ascii="Times New Roman" w:hAnsi="Times New Roman" w:cs="Times New Roman"/>
                <w:bCs/>
              </w:rPr>
            </w:pPr>
            <w:r w:rsidRPr="00126B97">
              <w:rPr>
                <w:rFonts w:ascii="Times New Roman" w:hAnsi="Times New Roman" w:cs="Times New Roman"/>
                <w:bCs/>
              </w:rPr>
              <w:t xml:space="preserve">Обязательное страхование опасного объекта. Зарядка, освидетельствование и обновление огнетушителей. Обслуживание и ремонт автоматизированной противопожарной сигнализации. </w:t>
            </w:r>
          </w:p>
        </w:tc>
        <w:tc>
          <w:tcPr>
            <w:tcW w:w="2268" w:type="dxa"/>
          </w:tcPr>
          <w:p w:rsidR="00A65252" w:rsidRPr="00126B97" w:rsidRDefault="006801F0" w:rsidP="006801F0">
            <w:pPr>
              <w:jc w:val="both"/>
              <w:rPr>
                <w:rFonts w:ascii="Times New Roman" w:hAnsi="Times New Roman" w:cs="Times New Roman"/>
              </w:rPr>
            </w:pPr>
            <w:r>
              <w:rPr>
                <w:rFonts w:ascii="Times New Roman" w:hAnsi="Times New Roman" w:cs="Times New Roman"/>
              </w:rPr>
              <w:t>Договоры на с</w:t>
            </w:r>
            <w:r w:rsidR="008028D1">
              <w:rPr>
                <w:rFonts w:ascii="Times New Roman" w:hAnsi="Times New Roman" w:cs="Times New Roman"/>
              </w:rPr>
              <w:t>трахование опасных объектов.</w:t>
            </w:r>
          </w:p>
        </w:tc>
      </w:tr>
      <w:tr w:rsidR="00F6577C" w:rsidRPr="00EE5D44" w:rsidTr="00352D2B">
        <w:trPr>
          <w:trHeight w:val="1974"/>
        </w:trPr>
        <w:tc>
          <w:tcPr>
            <w:tcW w:w="1951" w:type="dxa"/>
            <w:vMerge w:val="restart"/>
          </w:tcPr>
          <w:p w:rsidR="00F6577C" w:rsidRPr="00126B97" w:rsidRDefault="00F6577C" w:rsidP="00126B97">
            <w:pPr>
              <w:jc w:val="both"/>
              <w:rPr>
                <w:rFonts w:ascii="Times New Roman" w:hAnsi="Times New Roman" w:cs="Times New Roman"/>
              </w:rPr>
            </w:pPr>
            <w:r w:rsidRPr="00126B97">
              <w:rPr>
                <w:rFonts w:ascii="Times New Roman" w:hAnsi="Times New Roman" w:cs="Times New Roman"/>
              </w:rPr>
              <w:t>Социальное воздействие и создание ценности.</w:t>
            </w:r>
          </w:p>
        </w:tc>
        <w:tc>
          <w:tcPr>
            <w:tcW w:w="2552" w:type="dxa"/>
          </w:tcPr>
          <w:p w:rsidR="00F6577C" w:rsidRPr="00126B97" w:rsidRDefault="00EC0E1D" w:rsidP="00126B97">
            <w:pPr>
              <w:jc w:val="both"/>
              <w:rPr>
                <w:rFonts w:ascii="Times New Roman" w:hAnsi="Times New Roman" w:cs="Times New Roman"/>
              </w:rPr>
            </w:pPr>
            <w:r w:rsidRPr="00126B97">
              <w:rPr>
                <w:rFonts w:ascii="Times New Roman" w:hAnsi="Times New Roman" w:cs="Times New Roman"/>
              </w:rPr>
              <w:t>Формирование и укрепление корпоративной культуры организации</w:t>
            </w:r>
          </w:p>
        </w:tc>
        <w:tc>
          <w:tcPr>
            <w:tcW w:w="3118" w:type="dxa"/>
          </w:tcPr>
          <w:p w:rsidR="00783FDA" w:rsidRPr="00126B97" w:rsidRDefault="00783FDA" w:rsidP="00126B97">
            <w:pPr>
              <w:jc w:val="both"/>
              <w:rPr>
                <w:rStyle w:val="fontstyle01"/>
                <w:rFonts w:ascii="Times New Roman" w:hAnsi="Times New Roman" w:cs="Times New Roman"/>
                <w:sz w:val="22"/>
                <w:szCs w:val="22"/>
              </w:rPr>
            </w:pPr>
            <w:r w:rsidRPr="00126B97">
              <w:rPr>
                <w:rStyle w:val="fontstyle01"/>
                <w:rFonts w:ascii="Times New Roman" w:hAnsi="Times New Roman" w:cs="Times New Roman"/>
                <w:b/>
                <w:sz w:val="22"/>
                <w:szCs w:val="22"/>
              </w:rPr>
              <w:t xml:space="preserve">   Для населения</w:t>
            </w:r>
            <w:r w:rsidRPr="00126B97">
              <w:rPr>
                <w:rStyle w:val="fontstyle01"/>
                <w:rFonts w:ascii="Times New Roman" w:hAnsi="Times New Roman" w:cs="Times New Roman"/>
                <w:sz w:val="22"/>
                <w:szCs w:val="22"/>
              </w:rPr>
              <w:t>:</w:t>
            </w:r>
          </w:p>
          <w:p w:rsidR="00F6577C" w:rsidRPr="00126B97" w:rsidRDefault="00783FDA" w:rsidP="00126B97">
            <w:pPr>
              <w:jc w:val="both"/>
              <w:rPr>
                <w:rStyle w:val="fontstyle01"/>
                <w:rFonts w:ascii="Times New Roman" w:hAnsi="Times New Roman" w:cs="Times New Roman"/>
                <w:sz w:val="22"/>
                <w:szCs w:val="22"/>
              </w:rPr>
            </w:pPr>
            <w:r w:rsidRPr="00126B97">
              <w:rPr>
                <w:rStyle w:val="fontstyle01"/>
                <w:rFonts w:ascii="Times New Roman" w:hAnsi="Times New Roman" w:cs="Times New Roman"/>
                <w:sz w:val="22"/>
                <w:szCs w:val="22"/>
              </w:rPr>
              <w:t>Ежегодное спортивное мероприятие «</w:t>
            </w:r>
            <w:r w:rsidR="00F6577C" w:rsidRPr="00126B97">
              <w:rPr>
                <w:rStyle w:val="fontstyle01"/>
                <w:rFonts w:ascii="Times New Roman" w:hAnsi="Times New Roman" w:cs="Times New Roman"/>
                <w:sz w:val="22"/>
                <w:szCs w:val="22"/>
              </w:rPr>
              <w:t>Ледовый пробег</w:t>
            </w:r>
            <w:r w:rsidRPr="00126B97">
              <w:rPr>
                <w:rStyle w:val="fontstyle01"/>
                <w:rFonts w:ascii="Times New Roman" w:hAnsi="Times New Roman" w:cs="Times New Roman"/>
                <w:sz w:val="22"/>
                <w:szCs w:val="22"/>
              </w:rPr>
              <w:t>» для всех желающих</w:t>
            </w:r>
            <w:r w:rsidR="00F6577C" w:rsidRPr="00126B97">
              <w:rPr>
                <w:rStyle w:val="fontstyle01"/>
                <w:rFonts w:ascii="Times New Roman" w:hAnsi="Times New Roman" w:cs="Times New Roman"/>
                <w:sz w:val="22"/>
                <w:szCs w:val="22"/>
              </w:rPr>
              <w:t>.</w:t>
            </w:r>
          </w:p>
          <w:p w:rsidR="00783FDA" w:rsidRPr="00126B97" w:rsidRDefault="00783FDA" w:rsidP="00126B97">
            <w:pPr>
              <w:jc w:val="both"/>
              <w:rPr>
                <w:rFonts w:ascii="Times New Roman" w:eastAsia="Times New Roman" w:hAnsi="Times New Roman" w:cs="Times New Roman"/>
                <w:lang w:eastAsia="ru-RU"/>
              </w:rPr>
            </w:pPr>
            <w:r w:rsidRPr="00126B97">
              <w:rPr>
                <w:rFonts w:ascii="Times New Roman" w:eastAsia="Times New Roman" w:hAnsi="Times New Roman" w:cs="Times New Roman"/>
                <w:lang w:eastAsia="ru-RU"/>
              </w:rPr>
              <w:t>Обустройство общественного катка для горожан.</w:t>
            </w:r>
          </w:p>
          <w:p w:rsidR="00783FDA" w:rsidRPr="00126B97" w:rsidRDefault="00783FDA" w:rsidP="00126B97">
            <w:pPr>
              <w:jc w:val="both"/>
              <w:rPr>
                <w:rStyle w:val="fontstyle01"/>
                <w:rFonts w:ascii="Times New Roman" w:hAnsi="Times New Roman" w:cs="Times New Roman"/>
                <w:sz w:val="22"/>
                <w:szCs w:val="22"/>
              </w:rPr>
            </w:pPr>
            <w:r w:rsidRPr="00126B97">
              <w:rPr>
                <w:rFonts w:ascii="Times New Roman" w:eastAsia="Times New Roman" w:hAnsi="Times New Roman" w:cs="Times New Roman"/>
                <w:lang w:eastAsia="ru-RU"/>
              </w:rPr>
              <w:t xml:space="preserve">  </w:t>
            </w:r>
            <w:r w:rsidRPr="00126B97">
              <w:rPr>
                <w:rFonts w:ascii="Times New Roman" w:eastAsia="Times New Roman" w:hAnsi="Times New Roman" w:cs="Times New Roman"/>
                <w:b/>
                <w:lang w:eastAsia="ru-RU"/>
              </w:rPr>
              <w:t>Для сотрудников:</w:t>
            </w:r>
          </w:p>
          <w:p w:rsidR="00F6577C" w:rsidRPr="00126B97" w:rsidRDefault="00783FDA" w:rsidP="00126B97">
            <w:pPr>
              <w:jc w:val="both"/>
              <w:rPr>
                <w:rFonts w:ascii="Times New Roman" w:eastAsia="Times New Roman" w:hAnsi="Times New Roman" w:cs="Times New Roman"/>
                <w:lang w:eastAsia="ru-RU"/>
              </w:rPr>
            </w:pPr>
            <w:r w:rsidRPr="00126B97">
              <w:rPr>
                <w:rFonts w:ascii="Times New Roman" w:eastAsia="Times New Roman" w:hAnsi="Times New Roman" w:cs="Times New Roman"/>
                <w:lang w:eastAsia="ru-RU"/>
              </w:rPr>
              <w:t xml:space="preserve">Создание </w:t>
            </w:r>
            <w:r w:rsidR="00F6577C" w:rsidRPr="00126B97">
              <w:rPr>
                <w:rFonts w:ascii="Times New Roman" w:eastAsia="Times New Roman" w:hAnsi="Times New Roman" w:cs="Times New Roman"/>
                <w:lang w:eastAsia="ru-RU"/>
              </w:rPr>
              <w:t>условий для занятий спортом.</w:t>
            </w:r>
          </w:p>
          <w:p w:rsidR="00F6577C" w:rsidRPr="00126B97" w:rsidRDefault="00F6577C" w:rsidP="00126B97">
            <w:pPr>
              <w:jc w:val="both"/>
              <w:rPr>
                <w:rFonts w:ascii="Times New Roman" w:eastAsia="Times New Roman" w:hAnsi="Times New Roman" w:cs="Times New Roman"/>
                <w:lang w:eastAsia="ru-RU"/>
              </w:rPr>
            </w:pPr>
            <w:r w:rsidRPr="00126B97">
              <w:rPr>
                <w:rFonts w:ascii="Times New Roman" w:eastAsia="Times New Roman" w:hAnsi="Times New Roman" w:cs="Times New Roman"/>
                <w:lang w:eastAsia="ru-RU"/>
              </w:rPr>
              <w:t>Организация благотворительной ярмарки «Урожай добра».</w:t>
            </w:r>
          </w:p>
          <w:p w:rsidR="00F6577C" w:rsidRPr="00126B97" w:rsidRDefault="00F6577C" w:rsidP="00126B97">
            <w:pPr>
              <w:jc w:val="both"/>
              <w:rPr>
                <w:rFonts w:ascii="Times New Roman" w:eastAsia="Times New Roman" w:hAnsi="Times New Roman" w:cs="Times New Roman"/>
                <w:lang w:eastAsia="ru-RU"/>
              </w:rPr>
            </w:pPr>
            <w:r w:rsidRPr="00126B97">
              <w:rPr>
                <w:rFonts w:ascii="Times New Roman" w:eastAsia="Times New Roman" w:hAnsi="Times New Roman" w:cs="Times New Roman"/>
                <w:lang w:eastAsia="ru-RU"/>
              </w:rPr>
              <w:t xml:space="preserve"> Осенняя акция «Собери, ребенка в школу».</w:t>
            </w:r>
            <w:r w:rsidR="00783FDA" w:rsidRPr="00126B97">
              <w:rPr>
                <w:rFonts w:ascii="Times New Roman" w:eastAsia="Times New Roman" w:hAnsi="Times New Roman" w:cs="Times New Roman"/>
                <w:lang w:eastAsia="ru-RU"/>
              </w:rPr>
              <w:t xml:space="preserve"> </w:t>
            </w:r>
          </w:p>
          <w:p w:rsidR="00783FDA" w:rsidRPr="00126B97" w:rsidRDefault="00783FDA" w:rsidP="00126B97">
            <w:pPr>
              <w:jc w:val="both"/>
              <w:rPr>
                <w:rFonts w:ascii="Times New Roman" w:eastAsia="Times New Roman" w:hAnsi="Times New Roman" w:cs="Times New Roman"/>
                <w:lang w:eastAsia="ru-RU"/>
              </w:rPr>
            </w:pPr>
            <w:r w:rsidRPr="00126B97">
              <w:rPr>
                <w:rFonts w:ascii="Times New Roman" w:eastAsia="Times New Roman" w:hAnsi="Times New Roman" w:cs="Times New Roman"/>
                <w:lang w:eastAsia="ru-RU"/>
              </w:rPr>
              <w:t>Коллективные выезды, мероприятия.</w:t>
            </w:r>
          </w:p>
          <w:p w:rsidR="00783FDA" w:rsidRPr="00126B97" w:rsidRDefault="00783FDA" w:rsidP="00126B97">
            <w:pPr>
              <w:jc w:val="both"/>
              <w:rPr>
                <w:rFonts w:ascii="Times New Roman" w:hAnsi="Times New Roman" w:cs="Times New Roman"/>
              </w:rPr>
            </w:pPr>
            <w:r w:rsidRPr="00126B97">
              <w:rPr>
                <w:rFonts w:ascii="Times New Roman" w:eastAsia="Times New Roman" w:hAnsi="Times New Roman" w:cs="Times New Roman"/>
                <w:lang w:eastAsia="ru-RU"/>
              </w:rPr>
              <w:t xml:space="preserve">Познавательные экскурсии (на производственные объекты в г. Якутске и в населенные пункты республики где осуществляет деятельность предприятие). </w:t>
            </w:r>
          </w:p>
        </w:tc>
        <w:tc>
          <w:tcPr>
            <w:tcW w:w="2268" w:type="dxa"/>
          </w:tcPr>
          <w:p w:rsidR="00F6577C" w:rsidRPr="00126B97" w:rsidRDefault="008028D1" w:rsidP="008028D1">
            <w:pPr>
              <w:jc w:val="both"/>
              <w:rPr>
                <w:rFonts w:ascii="Times New Roman" w:hAnsi="Times New Roman" w:cs="Times New Roman"/>
              </w:rPr>
            </w:pPr>
            <w:r>
              <w:rPr>
                <w:rFonts w:ascii="Times New Roman" w:hAnsi="Times New Roman" w:cs="Times New Roman"/>
              </w:rPr>
              <w:t xml:space="preserve">5 мероприятий культурно-спортивной и социальной направленности </w:t>
            </w:r>
          </w:p>
        </w:tc>
      </w:tr>
      <w:tr w:rsidR="00F6577C" w:rsidRPr="00EE5D44" w:rsidTr="00352D2B">
        <w:trPr>
          <w:trHeight w:val="360"/>
        </w:trPr>
        <w:tc>
          <w:tcPr>
            <w:tcW w:w="1951" w:type="dxa"/>
            <w:vMerge/>
          </w:tcPr>
          <w:p w:rsidR="00F6577C" w:rsidRPr="00126B97" w:rsidRDefault="00F6577C" w:rsidP="00126B97">
            <w:pPr>
              <w:jc w:val="both"/>
              <w:rPr>
                <w:rFonts w:ascii="Times New Roman" w:hAnsi="Times New Roman" w:cs="Times New Roman"/>
              </w:rPr>
            </w:pPr>
          </w:p>
        </w:tc>
        <w:tc>
          <w:tcPr>
            <w:tcW w:w="2552" w:type="dxa"/>
          </w:tcPr>
          <w:p w:rsidR="00F6577C" w:rsidRPr="00126B97" w:rsidRDefault="00EC0E1D" w:rsidP="00126B97">
            <w:pPr>
              <w:jc w:val="both"/>
              <w:rPr>
                <w:rFonts w:ascii="Times New Roman" w:hAnsi="Times New Roman" w:cs="Times New Roman"/>
              </w:rPr>
            </w:pPr>
            <w:r w:rsidRPr="00126B97">
              <w:rPr>
                <w:rFonts w:ascii="Times New Roman" w:hAnsi="Times New Roman" w:cs="Times New Roman"/>
              </w:rPr>
              <w:t>Благотворительная и спонсорская помощь</w:t>
            </w:r>
          </w:p>
        </w:tc>
        <w:tc>
          <w:tcPr>
            <w:tcW w:w="3118" w:type="dxa"/>
          </w:tcPr>
          <w:p w:rsidR="00F6577C" w:rsidRPr="00126B97" w:rsidRDefault="00EC0E1D" w:rsidP="00126B97">
            <w:pPr>
              <w:jc w:val="both"/>
              <w:rPr>
                <w:rFonts w:ascii="Times New Roman" w:hAnsi="Times New Roman" w:cs="Times New Roman"/>
              </w:rPr>
            </w:pPr>
            <w:r w:rsidRPr="00126B97">
              <w:rPr>
                <w:rFonts w:ascii="Times New Roman" w:hAnsi="Times New Roman" w:cs="Times New Roman"/>
              </w:rPr>
              <w:t>при наличии средств в Специальном фонде от чистой прибыли общества</w:t>
            </w:r>
            <w:r w:rsidR="0048615B" w:rsidRPr="00126B97">
              <w:rPr>
                <w:rFonts w:ascii="Times New Roman" w:hAnsi="Times New Roman" w:cs="Times New Roman"/>
              </w:rPr>
              <w:t>.</w:t>
            </w:r>
          </w:p>
        </w:tc>
        <w:tc>
          <w:tcPr>
            <w:tcW w:w="2268" w:type="dxa"/>
          </w:tcPr>
          <w:p w:rsidR="00F6577C" w:rsidRPr="00126B97" w:rsidRDefault="008028D1" w:rsidP="008028D1">
            <w:pPr>
              <w:jc w:val="both"/>
              <w:rPr>
                <w:rFonts w:ascii="Times New Roman" w:hAnsi="Times New Roman" w:cs="Times New Roman"/>
              </w:rPr>
            </w:pPr>
            <w:r>
              <w:rPr>
                <w:rFonts w:ascii="Times New Roman" w:hAnsi="Times New Roman" w:cs="Times New Roman"/>
              </w:rPr>
              <w:t xml:space="preserve">Спонсорская помощь </w:t>
            </w:r>
          </w:p>
        </w:tc>
      </w:tr>
      <w:tr w:rsidR="00F6577C" w:rsidRPr="00EE5D44" w:rsidTr="00352D2B">
        <w:tc>
          <w:tcPr>
            <w:tcW w:w="1951" w:type="dxa"/>
          </w:tcPr>
          <w:p w:rsidR="00F6577C" w:rsidRPr="00126B97" w:rsidRDefault="00EC0E1D" w:rsidP="00126B97">
            <w:pPr>
              <w:rPr>
                <w:rFonts w:ascii="Times New Roman" w:hAnsi="Times New Roman" w:cs="Times New Roman"/>
              </w:rPr>
            </w:pPr>
            <w:r w:rsidRPr="00126B97">
              <w:rPr>
                <w:rFonts w:ascii="Times New Roman" w:hAnsi="Times New Roman" w:cs="Times New Roman"/>
              </w:rPr>
              <w:t>Права человека</w:t>
            </w:r>
            <w:r w:rsidR="00F6577C" w:rsidRPr="00126B97">
              <w:rPr>
                <w:rFonts w:ascii="Times New Roman" w:hAnsi="Times New Roman" w:cs="Times New Roman"/>
              </w:rPr>
              <w:t>.</w:t>
            </w:r>
          </w:p>
        </w:tc>
        <w:tc>
          <w:tcPr>
            <w:tcW w:w="2552" w:type="dxa"/>
          </w:tcPr>
          <w:p w:rsidR="007824EB" w:rsidRPr="00126B97" w:rsidRDefault="007824EB" w:rsidP="00126B97">
            <w:pPr>
              <w:jc w:val="both"/>
              <w:rPr>
                <w:rFonts w:ascii="Times New Roman" w:hAnsi="Times New Roman" w:cs="Times New Roman"/>
              </w:rPr>
            </w:pPr>
            <w:r w:rsidRPr="00126B97">
              <w:rPr>
                <w:rFonts w:ascii="Times New Roman" w:hAnsi="Times New Roman" w:cs="Times New Roman"/>
              </w:rPr>
              <w:t>неприкосновенность прав человека, в том числе трудовых</w:t>
            </w:r>
          </w:p>
          <w:p w:rsidR="007824EB" w:rsidRPr="00126B97" w:rsidRDefault="007824EB" w:rsidP="00126B97">
            <w:pPr>
              <w:jc w:val="both"/>
              <w:rPr>
                <w:rFonts w:ascii="Times New Roman" w:hAnsi="Times New Roman" w:cs="Times New Roman"/>
              </w:rPr>
            </w:pPr>
            <w:r w:rsidRPr="00126B97">
              <w:rPr>
                <w:rFonts w:ascii="Times New Roman" w:hAnsi="Times New Roman" w:cs="Times New Roman"/>
              </w:rPr>
              <w:t xml:space="preserve">прав и права на благоприятную окружающую среду. </w:t>
            </w:r>
          </w:p>
          <w:p w:rsidR="00CE2F1B" w:rsidRPr="00126B97" w:rsidRDefault="00CE2F1B" w:rsidP="00126B97">
            <w:pPr>
              <w:jc w:val="both"/>
              <w:rPr>
                <w:rFonts w:ascii="Times New Roman" w:hAnsi="Times New Roman" w:cs="Times New Roman"/>
              </w:rPr>
            </w:pPr>
          </w:p>
        </w:tc>
        <w:tc>
          <w:tcPr>
            <w:tcW w:w="3118" w:type="dxa"/>
          </w:tcPr>
          <w:p w:rsidR="007824EB" w:rsidRPr="00126B97" w:rsidRDefault="00FA0B45" w:rsidP="00126B97">
            <w:pPr>
              <w:jc w:val="both"/>
              <w:rPr>
                <w:rFonts w:ascii="Times New Roman" w:hAnsi="Times New Roman" w:cs="Times New Roman"/>
              </w:rPr>
            </w:pPr>
            <w:r w:rsidRPr="00126B97">
              <w:rPr>
                <w:rFonts w:ascii="Times New Roman" w:hAnsi="Times New Roman" w:cs="Times New Roman"/>
              </w:rPr>
              <w:t>О</w:t>
            </w:r>
            <w:r w:rsidR="007824EB" w:rsidRPr="00126B97">
              <w:rPr>
                <w:rFonts w:ascii="Times New Roman" w:hAnsi="Times New Roman" w:cs="Times New Roman"/>
              </w:rPr>
              <w:t>бщество стремится к недопущению</w:t>
            </w:r>
          </w:p>
          <w:p w:rsidR="007824EB" w:rsidRPr="00126B97" w:rsidRDefault="007824EB" w:rsidP="00126B97">
            <w:pPr>
              <w:jc w:val="both"/>
              <w:rPr>
                <w:rFonts w:ascii="Times New Roman" w:hAnsi="Times New Roman" w:cs="Times New Roman"/>
              </w:rPr>
            </w:pPr>
            <w:r w:rsidRPr="00126B97">
              <w:rPr>
                <w:rFonts w:ascii="Times New Roman" w:hAnsi="Times New Roman" w:cs="Times New Roman"/>
              </w:rPr>
              <w:t>любых форм нарушения прав человека при</w:t>
            </w:r>
          </w:p>
          <w:p w:rsidR="00F6577C" w:rsidRPr="00126B97" w:rsidRDefault="007824EB" w:rsidP="0045269F">
            <w:pPr>
              <w:jc w:val="both"/>
              <w:rPr>
                <w:rFonts w:ascii="Times New Roman" w:hAnsi="Times New Roman" w:cs="Times New Roman"/>
              </w:rPr>
            </w:pPr>
            <w:r w:rsidRPr="00126B97">
              <w:rPr>
                <w:rFonts w:ascii="Times New Roman" w:hAnsi="Times New Roman" w:cs="Times New Roman"/>
              </w:rPr>
              <w:t>любых обстоятельствах, предпринимает меры по их соблюдению</w:t>
            </w:r>
            <w:r w:rsidR="00FA0B45" w:rsidRPr="00126B97">
              <w:rPr>
                <w:rFonts w:ascii="Times New Roman" w:hAnsi="Times New Roman" w:cs="Times New Roman"/>
              </w:rPr>
              <w:t>.</w:t>
            </w:r>
          </w:p>
        </w:tc>
        <w:tc>
          <w:tcPr>
            <w:tcW w:w="2268" w:type="dxa"/>
          </w:tcPr>
          <w:p w:rsidR="00F6577C" w:rsidRPr="00126B97" w:rsidRDefault="00062254" w:rsidP="00062254">
            <w:pPr>
              <w:rPr>
                <w:rFonts w:ascii="Times New Roman" w:hAnsi="Times New Roman" w:cs="Times New Roman"/>
              </w:rPr>
            </w:pPr>
            <w:r>
              <w:rPr>
                <w:rFonts w:ascii="Times New Roman" w:hAnsi="Times New Roman" w:cs="Times New Roman"/>
              </w:rPr>
              <w:t>Жалобы на нарушение п</w:t>
            </w:r>
            <w:r w:rsidR="00FA0B45" w:rsidRPr="00126B97">
              <w:rPr>
                <w:rFonts w:ascii="Times New Roman" w:hAnsi="Times New Roman" w:cs="Times New Roman"/>
              </w:rPr>
              <w:t>рав человека</w:t>
            </w:r>
            <w:r>
              <w:rPr>
                <w:rFonts w:ascii="Times New Roman" w:hAnsi="Times New Roman" w:cs="Times New Roman"/>
              </w:rPr>
              <w:t xml:space="preserve"> - 0</w:t>
            </w:r>
            <w:r w:rsidR="008028D1">
              <w:rPr>
                <w:rFonts w:ascii="Times New Roman" w:hAnsi="Times New Roman" w:cs="Times New Roman"/>
              </w:rPr>
              <w:t>.</w:t>
            </w:r>
          </w:p>
        </w:tc>
      </w:tr>
    </w:tbl>
    <w:p w:rsidR="00126B97" w:rsidRDefault="00126B97" w:rsidP="00126B97">
      <w:pPr>
        <w:spacing w:after="0" w:line="240" w:lineRule="auto"/>
        <w:ind w:firstLine="709"/>
        <w:jc w:val="both"/>
        <w:rPr>
          <w:rFonts w:ascii="Times New Roman" w:hAnsi="Times New Roman" w:cs="Times New Roman"/>
          <w:b/>
          <w:sz w:val="24"/>
          <w:szCs w:val="24"/>
        </w:rPr>
      </w:pPr>
    </w:p>
    <w:p w:rsidR="00390D59" w:rsidRPr="00B82176" w:rsidRDefault="00B82176" w:rsidP="00126B97">
      <w:pPr>
        <w:spacing w:after="0" w:line="240" w:lineRule="auto"/>
        <w:ind w:firstLine="709"/>
        <w:jc w:val="both"/>
        <w:rPr>
          <w:rFonts w:ascii="Times New Roman" w:hAnsi="Times New Roman" w:cs="Times New Roman"/>
          <w:b/>
          <w:sz w:val="26"/>
          <w:szCs w:val="26"/>
        </w:rPr>
      </w:pPr>
      <w:r w:rsidRPr="00B82176">
        <w:rPr>
          <w:rFonts w:ascii="Times New Roman" w:hAnsi="Times New Roman" w:cs="Times New Roman"/>
          <w:b/>
          <w:sz w:val="26"/>
          <w:szCs w:val="26"/>
        </w:rPr>
        <w:t>2.3. Программа в о</w:t>
      </w:r>
      <w:r w:rsidR="00390D59" w:rsidRPr="00B82176">
        <w:rPr>
          <w:rFonts w:ascii="Times New Roman" w:hAnsi="Times New Roman" w:cs="Times New Roman"/>
          <w:b/>
          <w:sz w:val="26"/>
          <w:szCs w:val="26"/>
        </w:rPr>
        <w:t>бласт</w:t>
      </w:r>
      <w:r w:rsidRPr="00B82176">
        <w:rPr>
          <w:rFonts w:ascii="Times New Roman" w:hAnsi="Times New Roman" w:cs="Times New Roman"/>
          <w:b/>
          <w:sz w:val="26"/>
          <w:szCs w:val="26"/>
        </w:rPr>
        <w:t>и</w:t>
      </w:r>
      <w:r w:rsidR="00390D59" w:rsidRPr="00B82176">
        <w:rPr>
          <w:rFonts w:ascii="Times New Roman" w:hAnsi="Times New Roman" w:cs="Times New Roman"/>
          <w:b/>
          <w:sz w:val="26"/>
          <w:szCs w:val="26"/>
        </w:rPr>
        <w:t xml:space="preserve"> управления:</w:t>
      </w:r>
    </w:p>
    <w:tbl>
      <w:tblPr>
        <w:tblStyle w:val="a3"/>
        <w:tblW w:w="9889" w:type="dxa"/>
        <w:tblLayout w:type="fixed"/>
        <w:tblLook w:val="04A0" w:firstRow="1" w:lastRow="0" w:firstColumn="1" w:lastColumn="0" w:noHBand="0" w:noVBand="1"/>
      </w:tblPr>
      <w:tblGrid>
        <w:gridCol w:w="1951"/>
        <w:gridCol w:w="2552"/>
        <w:gridCol w:w="3118"/>
        <w:gridCol w:w="2268"/>
      </w:tblGrid>
      <w:tr w:rsidR="00AD1330" w:rsidRPr="00390D59" w:rsidTr="00352D2B">
        <w:tc>
          <w:tcPr>
            <w:tcW w:w="1951" w:type="dxa"/>
          </w:tcPr>
          <w:p w:rsidR="00AD1330" w:rsidRPr="00352D2B" w:rsidRDefault="00AD1330" w:rsidP="00126B97">
            <w:pPr>
              <w:rPr>
                <w:rFonts w:ascii="Times New Roman" w:hAnsi="Times New Roman" w:cs="Times New Roman"/>
                <w:b/>
              </w:rPr>
            </w:pPr>
            <w:r w:rsidRPr="00352D2B">
              <w:rPr>
                <w:rFonts w:ascii="Times New Roman" w:hAnsi="Times New Roman" w:cs="Times New Roman"/>
                <w:b/>
              </w:rPr>
              <w:t>Раздел</w:t>
            </w:r>
          </w:p>
        </w:tc>
        <w:tc>
          <w:tcPr>
            <w:tcW w:w="2552" w:type="dxa"/>
          </w:tcPr>
          <w:p w:rsidR="00AD1330" w:rsidRPr="00352D2B" w:rsidRDefault="00AD1330" w:rsidP="00126B97">
            <w:pPr>
              <w:jc w:val="center"/>
              <w:rPr>
                <w:rFonts w:ascii="Times New Roman" w:hAnsi="Times New Roman" w:cs="Times New Roman"/>
                <w:b/>
              </w:rPr>
            </w:pPr>
            <w:r w:rsidRPr="00352D2B">
              <w:rPr>
                <w:rFonts w:ascii="Times New Roman" w:hAnsi="Times New Roman" w:cs="Times New Roman"/>
                <w:b/>
              </w:rPr>
              <w:t>Мероприятия</w:t>
            </w:r>
          </w:p>
        </w:tc>
        <w:tc>
          <w:tcPr>
            <w:tcW w:w="3118" w:type="dxa"/>
          </w:tcPr>
          <w:p w:rsidR="00AD1330" w:rsidRPr="00352D2B" w:rsidRDefault="00AD1330" w:rsidP="00126B97">
            <w:pPr>
              <w:jc w:val="center"/>
              <w:rPr>
                <w:rFonts w:ascii="Times New Roman" w:hAnsi="Times New Roman" w:cs="Times New Roman"/>
                <w:b/>
              </w:rPr>
            </w:pPr>
            <w:r w:rsidRPr="00352D2B">
              <w:rPr>
                <w:rFonts w:ascii="Times New Roman" w:hAnsi="Times New Roman" w:cs="Times New Roman"/>
                <w:b/>
              </w:rPr>
              <w:t>Описание</w:t>
            </w:r>
          </w:p>
        </w:tc>
        <w:tc>
          <w:tcPr>
            <w:tcW w:w="2268" w:type="dxa"/>
          </w:tcPr>
          <w:p w:rsidR="00AD1330" w:rsidRPr="00352D2B" w:rsidRDefault="00AD1330" w:rsidP="00126B97">
            <w:pPr>
              <w:jc w:val="center"/>
              <w:rPr>
                <w:rFonts w:ascii="Times New Roman" w:hAnsi="Times New Roman" w:cs="Times New Roman"/>
                <w:b/>
              </w:rPr>
            </w:pPr>
            <w:r w:rsidRPr="00352D2B">
              <w:rPr>
                <w:rFonts w:ascii="Times New Roman" w:hAnsi="Times New Roman" w:cs="Times New Roman"/>
                <w:b/>
              </w:rPr>
              <w:t xml:space="preserve">Ключевые результаты </w:t>
            </w:r>
          </w:p>
        </w:tc>
      </w:tr>
      <w:tr w:rsidR="00AD1330" w:rsidRPr="00390D59" w:rsidTr="00352D2B">
        <w:tc>
          <w:tcPr>
            <w:tcW w:w="1951" w:type="dxa"/>
          </w:tcPr>
          <w:p w:rsidR="00AD1330" w:rsidRPr="00126B97" w:rsidRDefault="00AD1330" w:rsidP="00126B97">
            <w:pPr>
              <w:jc w:val="both"/>
              <w:rPr>
                <w:rFonts w:ascii="Times New Roman" w:hAnsi="Times New Roman" w:cs="Times New Roman"/>
              </w:rPr>
            </w:pPr>
            <w:r w:rsidRPr="00126B97">
              <w:rPr>
                <w:rFonts w:ascii="Times New Roman" w:hAnsi="Times New Roman" w:cs="Times New Roman"/>
              </w:rPr>
              <w:t>Корпоративное управление</w:t>
            </w:r>
          </w:p>
        </w:tc>
        <w:tc>
          <w:tcPr>
            <w:tcW w:w="2552" w:type="dxa"/>
          </w:tcPr>
          <w:p w:rsidR="00AD1330" w:rsidRPr="00126B97" w:rsidRDefault="007A6ACC" w:rsidP="008028D1">
            <w:pPr>
              <w:rPr>
                <w:rFonts w:ascii="Times New Roman" w:hAnsi="Times New Roman" w:cs="Times New Roman"/>
              </w:rPr>
            </w:pPr>
            <w:r w:rsidRPr="00126B97">
              <w:rPr>
                <w:rFonts w:ascii="Times New Roman" w:eastAsia="MS Mincho" w:hAnsi="Times New Roman" w:cs="Times New Roman"/>
              </w:rPr>
              <w:t>Совершенствование практики корпоративного управления</w:t>
            </w:r>
          </w:p>
        </w:tc>
        <w:tc>
          <w:tcPr>
            <w:tcW w:w="3118" w:type="dxa"/>
          </w:tcPr>
          <w:p w:rsidR="00AD1330" w:rsidRPr="00126B97" w:rsidRDefault="007A6ACC" w:rsidP="00126B97">
            <w:pPr>
              <w:rPr>
                <w:rFonts w:ascii="Times New Roman" w:hAnsi="Times New Roman" w:cs="Times New Roman"/>
              </w:rPr>
            </w:pPr>
            <w:r w:rsidRPr="00126B97">
              <w:rPr>
                <w:rFonts w:ascii="Times New Roman" w:hAnsi="Times New Roman" w:cs="Times New Roman"/>
              </w:rPr>
              <w:t xml:space="preserve">Дальнейшее обеспечение и соответствие требованиям и лучшим практикам в области корпоративного управления, увеличение количества независимых директоров в органах управления Общества. </w:t>
            </w:r>
          </w:p>
        </w:tc>
        <w:tc>
          <w:tcPr>
            <w:tcW w:w="2268" w:type="dxa"/>
          </w:tcPr>
          <w:p w:rsidR="00AD1330" w:rsidRPr="00126B97" w:rsidRDefault="008028D1" w:rsidP="00126B97">
            <w:pPr>
              <w:rPr>
                <w:rFonts w:ascii="Times New Roman" w:hAnsi="Times New Roman" w:cs="Times New Roman"/>
              </w:rPr>
            </w:pPr>
            <w:r>
              <w:rPr>
                <w:rFonts w:ascii="Times New Roman" w:hAnsi="Times New Roman" w:cs="Times New Roman"/>
              </w:rPr>
              <w:t xml:space="preserve">Независимый Совет директоров </w:t>
            </w:r>
          </w:p>
        </w:tc>
      </w:tr>
      <w:tr w:rsidR="00AD1330" w:rsidRPr="00390D59" w:rsidTr="00352D2B">
        <w:tc>
          <w:tcPr>
            <w:tcW w:w="1951" w:type="dxa"/>
          </w:tcPr>
          <w:p w:rsidR="00AD1330" w:rsidRPr="00126B97" w:rsidRDefault="00AD1330" w:rsidP="00126B97">
            <w:pPr>
              <w:jc w:val="both"/>
              <w:rPr>
                <w:rFonts w:ascii="Times New Roman" w:hAnsi="Times New Roman" w:cs="Times New Roman"/>
              </w:rPr>
            </w:pPr>
            <w:r w:rsidRPr="00126B97">
              <w:rPr>
                <w:rFonts w:ascii="Times New Roman" w:hAnsi="Times New Roman" w:cs="Times New Roman"/>
              </w:rPr>
              <w:t>Противодействие коррупции и деловая этика</w:t>
            </w:r>
          </w:p>
        </w:tc>
        <w:tc>
          <w:tcPr>
            <w:tcW w:w="2552" w:type="dxa"/>
          </w:tcPr>
          <w:p w:rsidR="00DD3FEA" w:rsidRPr="00126B97" w:rsidRDefault="00DD3FEA" w:rsidP="00126B97">
            <w:pPr>
              <w:ind w:firstLine="709"/>
              <w:rPr>
                <w:rFonts w:ascii="Times New Roman" w:hAnsi="Times New Roman" w:cs="Times New Roman"/>
              </w:rPr>
            </w:pPr>
            <w:r w:rsidRPr="00126B97">
              <w:rPr>
                <w:rFonts w:ascii="Times New Roman" w:hAnsi="Times New Roman" w:cs="Times New Roman"/>
              </w:rPr>
              <w:t>Обновление плана мероприятий по реализации Антикоррупционной политики АО «Водоканал»</w:t>
            </w:r>
          </w:p>
          <w:p w:rsidR="00AD1330" w:rsidRPr="00126B97" w:rsidRDefault="00DD3FEA" w:rsidP="00126B97">
            <w:pPr>
              <w:ind w:firstLine="709"/>
              <w:rPr>
                <w:rFonts w:ascii="Times New Roman" w:hAnsi="Times New Roman" w:cs="Times New Roman"/>
              </w:rPr>
            </w:pPr>
            <w:r w:rsidRPr="00126B97">
              <w:rPr>
                <w:rFonts w:ascii="Times New Roman" w:hAnsi="Times New Roman" w:cs="Times New Roman"/>
              </w:rPr>
              <w:t xml:space="preserve"> Приведение Антикоррупционной политики Общества в соответствие с действующим законодательством</w:t>
            </w:r>
            <w:r w:rsidR="00AD1330" w:rsidRPr="00126B97">
              <w:rPr>
                <w:rFonts w:ascii="Times New Roman" w:hAnsi="Times New Roman" w:cs="Times New Roman"/>
              </w:rPr>
              <w:t>.</w:t>
            </w:r>
          </w:p>
        </w:tc>
        <w:tc>
          <w:tcPr>
            <w:tcW w:w="3118" w:type="dxa"/>
          </w:tcPr>
          <w:p w:rsidR="00DD3FEA" w:rsidRPr="00126B97" w:rsidRDefault="00DD3FEA" w:rsidP="00126B97">
            <w:pPr>
              <w:rPr>
                <w:rFonts w:ascii="Times New Roman" w:hAnsi="Times New Roman" w:cs="Times New Roman"/>
              </w:rPr>
            </w:pPr>
            <w:r w:rsidRPr="00126B97">
              <w:rPr>
                <w:rFonts w:ascii="Times New Roman" w:hAnsi="Times New Roman" w:cs="Times New Roman"/>
              </w:rPr>
              <w:t>План мероприятий по реализации Антикоррупционной политики АО «Водоканал».</w:t>
            </w:r>
          </w:p>
          <w:p w:rsidR="00DD3FEA" w:rsidRPr="00126B97" w:rsidRDefault="00DD3FEA" w:rsidP="00126B97">
            <w:pPr>
              <w:rPr>
                <w:rFonts w:ascii="Times New Roman" w:hAnsi="Times New Roman" w:cs="Times New Roman"/>
              </w:rPr>
            </w:pPr>
          </w:p>
          <w:p w:rsidR="00AD1330" w:rsidRPr="00126B97" w:rsidRDefault="00AD1330" w:rsidP="00126B97">
            <w:pPr>
              <w:rPr>
                <w:rFonts w:ascii="Times New Roman" w:hAnsi="Times New Roman" w:cs="Times New Roman"/>
              </w:rPr>
            </w:pPr>
          </w:p>
        </w:tc>
        <w:tc>
          <w:tcPr>
            <w:tcW w:w="2268" w:type="dxa"/>
          </w:tcPr>
          <w:p w:rsidR="00126B97" w:rsidRPr="00126B97" w:rsidRDefault="008028D1" w:rsidP="00126B97">
            <w:pPr>
              <w:rPr>
                <w:rFonts w:ascii="Times New Roman" w:hAnsi="Times New Roman" w:cs="Times New Roman"/>
              </w:rPr>
            </w:pPr>
            <w:r>
              <w:rPr>
                <w:rFonts w:ascii="Times New Roman" w:hAnsi="Times New Roman" w:cs="Times New Roman"/>
              </w:rPr>
              <w:t>К</w:t>
            </w:r>
            <w:r w:rsidR="00126B97">
              <w:rPr>
                <w:rFonts w:ascii="Times New Roman" w:hAnsi="Times New Roman" w:cs="Times New Roman"/>
              </w:rPr>
              <w:t>оррупци</w:t>
            </w:r>
            <w:r>
              <w:rPr>
                <w:rFonts w:ascii="Times New Roman" w:hAnsi="Times New Roman" w:cs="Times New Roman"/>
              </w:rPr>
              <w:t>я 0</w:t>
            </w:r>
            <w:r w:rsidR="00126B97" w:rsidRPr="00126B97">
              <w:rPr>
                <w:rFonts w:ascii="Times New Roman" w:hAnsi="Times New Roman" w:cs="Times New Roman"/>
              </w:rPr>
              <w:t>.</w:t>
            </w:r>
          </w:p>
          <w:p w:rsidR="00AD1330" w:rsidRPr="00126B97" w:rsidRDefault="00AD1330" w:rsidP="00126B97">
            <w:pPr>
              <w:rPr>
                <w:rFonts w:ascii="Times New Roman" w:hAnsi="Times New Roman" w:cs="Times New Roman"/>
              </w:rPr>
            </w:pPr>
          </w:p>
        </w:tc>
      </w:tr>
      <w:tr w:rsidR="00AD1330" w:rsidRPr="00390D59" w:rsidTr="00352D2B">
        <w:tc>
          <w:tcPr>
            <w:tcW w:w="1951" w:type="dxa"/>
          </w:tcPr>
          <w:p w:rsidR="00AD1330" w:rsidRPr="00126B97" w:rsidRDefault="00AD1330" w:rsidP="00126B97">
            <w:pPr>
              <w:jc w:val="both"/>
              <w:rPr>
                <w:rFonts w:ascii="Times New Roman" w:hAnsi="Times New Roman" w:cs="Times New Roman"/>
              </w:rPr>
            </w:pPr>
            <w:r w:rsidRPr="00126B97">
              <w:rPr>
                <w:rFonts w:ascii="Times New Roman" w:hAnsi="Times New Roman" w:cs="Times New Roman"/>
              </w:rPr>
              <w:t>Раскрытие информации</w:t>
            </w:r>
          </w:p>
        </w:tc>
        <w:tc>
          <w:tcPr>
            <w:tcW w:w="2552" w:type="dxa"/>
          </w:tcPr>
          <w:p w:rsidR="00AD1330" w:rsidRPr="00126B97" w:rsidRDefault="00DD3FEA" w:rsidP="00126B97">
            <w:pPr>
              <w:rPr>
                <w:rFonts w:ascii="Times New Roman" w:hAnsi="Times New Roman" w:cs="Times New Roman"/>
              </w:rPr>
            </w:pPr>
            <w:r w:rsidRPr="00126B97">
              <w:rPr>
                <w:rFonts w:ascii="Times New Roman" w:hAnsi="Times New Roman" w:cs="Times New Roman"/>
              </w:rPr>
              <w:t xml:space="preserve">раскрытие информации в сфере водоснабжения и водоотведения путем опубликования предусмотренной Стандартами информации </w:t>
            </w:r>
          </w:p>
        </w:tc>
        <w:tc>
          <w:tcPr>
            <w:tcW w:w="3118" w:type="dxa"/>
          </w:tcPr>
          <w:p w:rsidR="00AD1330" w:rsidRPr="00126B97" w:rsidRDefault="00D74AFE" w:rsidP="00126B97">
            <w:pPr>
              <w:rPr>
                <w:rFonts w:ascii="Times New Roman" w:hAnsi="Times New Roman" w:cs="Times New Roman"/>
              </w:rPr>
            </w:pPr>
            <w:r w:rsidRPr="00126B97">
              <w:rPr>
                <w:rFonts w:ascii="Times New Roman" w:hAnsi="Times New Roman" w:cs="Times New Roman"/>
              </w:rPr>
              <w:t>Раскрытие информации на официальном сайте Общества, также на сайте Государственного комитета по ценовой политике Республики Саха (Якутия)</w:t>
            </w:r>
            <w:r w:rsidR="00352D2B">
              <w:rPr>
                <w:rFonts w:ascii="Times New Roman" w:hAnsi="Times New Roman" w:cs="Times New Roman"/>
              </w:rPr>
              <w:t>.</w:t>
            </w:r>
          </w:p>
        </w:tc>
        <w:tc>
          <w:tcPr>
            <w:tcW w:w="2268" w:type="dxa"/>
          </w:tcPr>
          <w:p w:rsidR="00AD1330" w:rsidRPr="00126B97" w:rsidRDefault="008028D1" w:rsidP="008028D1">
            <w:pPr>
              <w:rPr>
                <w:rFonts w:ascii="Times New Roman" w:hAnsi="Times New Roman" w:cs="Times New Roman"/>
              </w:rPr>
            </w:pPr>
            <w:r w:rsidRPr="00126B97">
              <w:rPr>
                <w:rFonts w:ascii="Times New Roman" w:hAnsi="Times New Roman" w:cs="Times New Roman"/>
              </w:rPr>
              <w:t>Раскрытие информации на официальном сайте Общества, также на сайте Государственного комитета по ценовой политике Республики Саха (Якутия)</w:t>
            </w:r>
          </w:p>
        </w:tc>
      </w:tr>
      <w:tr w:rsidR="00AD1330" w:rsidRPr="001108ED" w:rsidTr="00352D2B">
        <w:tc>
          <w:tcPr>
            <w:tcW w:w="1951" w:type="dxa"/>
          </w:tcPr>
          <w:p w:rsidR="00AD1330" w:rsidRPr="00126B97" w:rsidRDefault="00AD1330" w:rsidP="00126B97">
            <w:pPr>
              <w:jc w:val="both"/>
              <w:rPr>
                <w:rFonts w:ascii="Times New Roman" w:hAnsi="Times New Roman" w:cs="Times New Roman"/>
              </w:rPr>
            </w:pPr>
            <w:r w:rsidRPr="00126B97">
              <w:rPr>
                <w:rFonts w:ascii="Times New Roman" w:hAnsi="Times New Roman" w:cs="Times New Roman"/>
              </w:rPr>
              <w:t>Взаимодействие с клиентами</w:t>
            </w:r>
          </w:p>
        </w:tc>
        <w:tc>
          <w:tcPr>
            <w:tcW w:w="2552" w:type="dxa"/>
          </w:tcPr>
          <w:p w:rsidR="00AD1330" w:rsidRPr="00126B97" w:rsidRDefault="001108ED" w:rsidP="00126B97">
            <w:pPr>
              <w:rPr>
                <w:rFonts w:ascii="Times New Roman" w:hAnsi="Times New Roman" w:cs="Times New Roman"/>
              </w:rPr>
            </w:pPr>
            <w:r w:rsidRPr="00126B97">
              <w:rPr>
                <w:rFonts w:ascii="Times New Roman" w:eastAsia="Times New Roman" w:hAnsi="Times New Roman" w:cs="Times New Roman"/>
                <w:lang w:eastAsia="ru-RU"/>
              </w:rPr>
              <w:t>внедрение единой линии обработки всех входящих вызовов в т.ч. и сообщениях об аварии</w:t>
            </w:r>
          </w:p>
        </w:tc>
        <w:tc>
          <w:tcPr>
            <w:tcW w:w="3118" w:type="dxa"/>
          </w:tcPr>
          <w:p w:rsidR="00AD1330" w:rsidRPr="00126B97" w:rsidRDefault="001108ED" w:rsidP="00126B97">
            <w:pPr>
              <w:rPr>
                <w:rFonts w:ascii="Times New Roman" w:hAnsi="Times New Roman" w:cs="Times New Roman"/>
              </w:rPr>
            </w:pPr>
            <w:r w:rsidRPr="00126B97">
              <w:rPr>
                <w:rFonts w:ascii="Times New Roman" w:eastAsia="Times New Roman" w:hAnsi="Times New Roman" w:cs="Times New Roman"/>
                <w:lang w:eastAsia="ru-RU"/>
              </w:rPr>
              <w:t>созданию и внедрению автоматизированной информационной системы телефонного обслуживания</w:t>
            </w:r>
          </w:p>
        </w:tc>
        <w:tc>
          <w:tcPr>
            <w:tcW w:w="2268" w:type="dxa"/>
          </w:tcPr>
          <w:p w:rsidR="00AD1330" w:rsidRPr="00062254" w:rsidRDefault="00062254" w:rsidP="00352D2B">
            <w:pPr>
              <w:rPr>
                <w:rFonts w:ascii="Times New Roman" w:hAnsi="Times New Roman" w:cs="Times New Roman"/>
              </w:rPr>
            </w:pPr>
            <w:r>
              <w:rPr>
                <w:rFonts w:ascii="Times New Roman" w:hAnsi="Times New Roman" w:cs="Times New Roman"/>
              </w:rPr>
              <w:t xml:space="preserve">Создание </w:t>
            </w:r>
            <w:r>
              <w:rPr>
                <w:rFonts w:ascii="Times New Roman" w:hAnsi="Times New Roman" w:cs="Times New Roman"/>
                <w:lang w:val="en-US"/>
              </w:rPr>
              <w:t xml:space="preserve">call – </w:t>
            </w:r>
            <w:r>
              <w:rPr>
                <w:rFonts w:ascii="Times New Roman" w:hAnsi="Times New Roman" w:cs="Times New Roman"/>
              </w:rPr>
              <w:t xml:space="preserve">центр </w:t>
            </w:r>
          </w:p>
        </w:tc>
      </w:tr>
      <w:tr w:rsidR="00AD1330" w:rsidRPr="00390D59" w:rsidTr="00352D2B">
        <w:tc>
          <w:tcPr>
            <w:tcW w:w="1951" w:type="dxa"/>
          </w:tcPr>
          <w:p w:rsidR="00AD1330" w:rsidRPr="00126B97" w:rsidRDefault="00AD1330" w:rsidP="00126B97">
            <w:pPr>
              <w:jc w:val="both"/>
              <w:rPr>
                <w:rFonts w:ascii="Times New Roman" w:hAnsi="Times New Roman" w:cs="Times New Roman"/>
              </w:rPr>
            </w:pPr>
            <w:r w:rsidRPr="00126B97">
              <w:rPr>
                <w:rFonts w:ascii="Times New Roman" w:hAnsi="Times New Roman" w:cs="Times New Roman"/>
              </w:rPr>
              <w:t xml:space="preserve">Управление рисками </w:t>
            </w:r>
          </w:p>
        </w:tc>
        <w:tc>
          <w:tcPr>
            <w:tcW w:w="2552" w:type="dxa"/>
          </w:tcPr>
          <w:p w:rsidR="00AD1330" w:rsidRPr="00126B97" w:rsidRDefault="00F44F79" w:rsidP="00126B97">
            <w:pPr>
              <w:rPr>
                <w:rFonts w:ascii="Times New Roman" w:hAnsi="Times New Roman" w:cs="Times New Roman"/>
              </w:rPr>
            </w:pPr>
            <w:r w:rsidRPr="00126B97">
              <w:rPr>
                <w:rFonts w:ascii="Times New Roman" w:hAnsi="Times New Roman" w:cs="Times New Roman"/>
              </w:rPr>
              <w:t>Комплексная система у</w:t>
            </w:r>
            <w:r w:rsidR="00AD1330" w:rsidRPr="00126B97">
              <w:rPr>
                <w:rFonts w:ascii="Times New Roman" w:hAnsi="Times New Roman" w:cs="Times New Roman"/>
              </w:rPr>
              <w:t>правления</w:t>
            </w:r>
            <w:r w:rsidR="002E5CB4" w:rsidRPr="00126B97">
              <w:rPr>
                <w:rFonts w:ascii="Times New Roman" w:hAnsi="Times New Roman" w:cs="Times New Roman"/>
              </w:rPr>
              <w:t xml:space="preserve"> рисками и внутреннего контроля.</w:t>
            </w:r>
          </w:p>
          <w:p w:rsidR="00AD1330" w:rsidRPr="00126B97" w:rsidRDefault="00AD1330" w:rsidP="00126B97">
            <w:pPr>
              <w:ind w:firstLine="709"/>
              <w:rPr>
                <w:rFonts w:ascii="Times New Roman" w:hAnsi="Times New Roman" w:cs="Times New Roman"/>
              </w:rPr>
            </w:pPr>
          </w:p>
        </w:tc>
        <w:tc>
          <w:tcPr>
            <w:tcW w:w="3118" w:type="dxa"/>
          </w:tcPr>
          <w:p w:rsidR="00AD1330" w:rsidRPr="00126B97" w:rsidRDefault="002E5CB4" w:rsidP="00126B97">
            <w:pPr>
              <w:rPr>
                <w:rFonts w:ascii="Times New Roman" w:hAnsi="Times New Roman" w:cs="Times New Roman"/>
              </w:rPr>
            </w:pPr>
            <w:r w:rsidRPr="00126B97">
              <w:rPr>
                <w:rFonts w:ascii="Times New Roman" w:hAnsi="Times New Roman" w:cs="Times New Roman"/>
              </w:rPr>
              <w:t>Разработка и внесение на утверждение Совету директоров АО «Водоканал» Положение о системе управления рисками</w:t>
            </w:r>
          </w:p>
        </w:tc>
        <w:tc>
          <w:tcPr>
            <w:tcW w:w="2268" w:type="dxa"/>
          </w:tcPr>
          <w:p w:rsidR="00AD1330" w:rsidRPr="00126B97" w:rsidRDefault="008028D1" w:rsidP="00126B97">
            <w:pPr>
              <w:rPr>
                <w:rFonts w:ascii="Times New Roman" w:hAnsi="Times New Roman" w:cs="Times New Roman"/>
              </w:rPr>
            </w:pPr>
            <w:r>
              <w:rPr>
                <w:rFonts w:ascii="Times New Roman" w:hAnsi="Times New Roman" w:cs="Times New Roman"/>
              </w:rPr>
              <w:t>Положение о системе управления рисками.</w:t>
            </w:r>
          </w:p>
        </w:tc>
      </w:tr>
      <w:tr w:rsidR="00AD1330" w:rsidRPr="00390D59" w:rsidTr="00352D2B">
        <w:tc>
          <w:tcPr>
            <w:tcW w:w="1951" w:type="dxa"/>
          </w:tcPr>
          <w:p w:rsidR="00AD1330" w:rsidRPr="00126B97" w:rsidRDefault="00AD1330" w:rsidP="00126B97">
            <w:pPr>
              <w:jc w:val="both"/>
              <w:rPr>
                <w:rFonts w:ascii="Times New Roman" w:hAnsi="Times New Roman" w:cs="Times New Roman"/>
              </w:rPr>
            </w:pPr>
            <w:r w:rsidRPr="00126B97">
              <w:rPr>
                <w:rFonts w:ascii="Times New Roman" w:hAnsi="Times New Roman" w:cs="Times New Roman"/>
              </w:rPr>
              <w:t>Прозрачность закупочной деятельности</w:t>
            </w:r>
          </w:p>
        </w:tc>
        <w:tc>
          <w:tcPr>
            <w:tcW w:w="2552" w:type="dxa"/>
          </w:tcPr>
          <w:p w:rsidR="00AD1330" w:rsidRPr="00126B97" w:rsidRDefault="00AD1330" w:rsidP="00126B97">
            <w:pPr>
              <w:rPr>
                <w:rFonts w:ascii="Times New Roman" w:hAnsi="Times New Roman" w:cs="Times New Roman"/>
              </w:rPr>
            </w:pPr>
            <w:r w:rsidRPr="00126B97">
              <w:rPr>
                <w:rFonts w:ascii="Times New Roman" w:hAnsi="Times New Roman" w:cs="Times New Roman"/>
              </w:rPr>
              <w:t>Увеличение объема закупок у субъектов малого и</w:t>
            </w:r>
            <w:r w:rsidR="00F44F79" w:rsidRPr="00126B97">
              <w:rPr>
                <w:rFonts w:ascii="Times New Roman" w:hAnsi="Times New Roman" w:cs="Times New Roman"/>
              </w:rPr>
              <w:t xml:space="preserve"> </w:t>
            </w:r>
            <w:r w:rsidRPr="00126B97">
              <w:rPr>
                <w:rFonts w:ascii="Times New Roman" w:hAnsi="Times New Roman" w:cs="Times New Roman"/>
              </w:rPr>
              <w:t xml:space="preserve">среднего </w:t>
            </w:r>
            <w:r w:rsidR="00286AFF" w:rsidRPr="00126B97">
              <w:rPr>
                <w:rFonts w:ascii="Times New Roman" w:hAnsi="Times New Roman" w:cs="Times New Roman"/>
              </w:rPr>
              <w:t>п</w:t>
            </w:r>
            <w:r w:rsidRPr="00126B97">
              <w:rPr>
                <w:rFonts w:ascii="Times New Roman" w:hAnsi="Times New Roman" w:cs="Times New Roman"/>
              </w:rPr>
              <w:t>редпринимательства</w:t>
            </w:r>
          </w:p>
        </w:tc>
        <w:tc>
          <w:tcPr>
            <w:tcW w:w="3118" w:type="dxa"/>
          </w:tcPr>
          <w:p w:rsidR="00AD1330" w:rsidRPr="00126B97" w:rsidRDefault="00352D2B" w:rsidP="00126B97">
            <w:pPr>
              <w:rPr>
                <w:rFonts w:ascii="Times New Roman" w:hAnsi="Times New Roman" w:cs="Times New Roman"/>
              </w:rPr>
            </w:pPr>
            <w:r>
              <w:rPr>
                <w:rFonts w:ascii="Times New Roman" w:hAnsi="Times New Roman" w:cs="Times New Roman"/>
              </w:rPr>
              <w:t>Соблюдение требований законодательства в области закупок у субъектов малого и среднего предпринимательства</w:t>
            </w:r>
          </w:p>
        </w:tc>
        <w:tc>
          <w:tcPr>
            <w:tcW w:w="2268" w:type="dxa"/>
          </w:tcPr>
          <w:p w:rsidR="00AD1330" w:rsidRPr="00126B97" w:rsidRDefault="00352D2B" w:rsidP="00126B97">
            <w:pPr>
              <w:rPr>
                <w:rFonts w:ascii="Times New Roman" w:hAnsi="Times New Roman" w:cs="Times New Roman"/>
              </w:rPr>
            </w:pPr>
            <w:r w:rsidRPr="00126B97">
              <w:rPr>
                <w:rFonts w:ascii="Times New Roman" w:hAnsi="Times New Roman" w:cs="Times New Roman"/>
              </w:rPr>
              <w:t>Доля закупок у субъектов МСП не менее 20%</w:t>
            </w:r>
          </w:p>
        </w:tc>
      </w:tr>
    </w:tbl>
    <w:p w:rsidR="00B82176" w:rsidRPr="00B82176" w:rsidRDefault="00B82176" w:rsidP="00195BBF">
      <w:pPr>
        <w:spacing w:after="0" w:line="300" w:lineRule="auto"/>
        <w:ind w:firstLine="709"/>
        <w:jc w:val="both"/>
        <w:rPr>
          <w:rFonts w:ascii="Times New Roman" w:hAnsi="Times New Roman" w:cs="Times New Roman"/>
          <w:b/>
          <w:bCs/>
          <w:sz w:val="26"/>
          <w:szCs w:val="26"/>
        </w:rPr>
      </w:pPr>
      <w:r w:rsidRPr="00B82176">
        <w:rPr>
          <w:rFonts w:ascii="Times New Roman" w:hAnsi="Times New Roman" w:cs="Times New Roman"/>
          <w:b/>
          <w:bCs/>
          <w:sz w:val="26"/>
          <w:szCs w:val="26"/>
        </w:rPr>
        <w:t>Раздел</w:t>
      </w:r>
      <w:r>
        <w:rPr>
          <w:rFonts w:ascii="Times New Roman" w:hAnsi="Times New Roman" w:cs="Times New Roman"/>
          <w:b/>
          <w:bCs/>
          <w:sz w:val="26"/>
          <w:szCs w:val="26"/>
        </w:rPr>
        <w:t xml:space="preserve"> 3</w:t>
      </w:r>
      <w:r w:rsidRPr="00B82176">
        <w:rPr>
          <w:rFonts w:ascii="Times New Roman" w:hAnsi="Times New Roman" w:cs="Times New Roman"/>
          <w:b/>
          <w:bCs/>
          <w:sz w:val="26"/>
          <w:szCs w:val="26"/>
        </w:rPr>
        <w:t xml:space="preserve"> «Система управления реализацией Стратегии УР»</w:t>
      </w:r>
    </w:p>
    <w:p w:rsidR="00B82176" w:rsidRPr="002D0986" w:rsidRDefault="00B82176" w:rsidP="00B82176">
      <w:pPr>
        <w:spacing w:after="0" w:line="300" w:lineRule="auto"/>
        <w:ind w:firstLine="709"/>
        <w:jc w:val="both"/>
        <w:rPr>
          <w:rFonts w:ascii="Times New Roman" w:hAnsi="Times New Roman" w:cs="Times New Roman"/>
          <w:bCs/>
          <w:sz w:val="26"/>
          <w:szCs w:val="26"/>
        </w:rPr>
      </w:pPr>
      <w:r w:rsidRPr="002D0986">
        <w:rPr>
          <w:rFonts w:ascii="Times New Roman" w:hAnsi="Times New Roman" w:cs="Times New Roman"/>
          <w:bCs/>
          <w:sz w:val="26"/>
          <w:szCs w:val="26"/>
        </w:rPr>
        <w:t>3.1.  Обеспечение увязки Стратегии УР с другими стратегическими, программными и плановыми документами Общества:</w:t>
      </w:r>
    </w:p>
    <w:p w:rsidR="00062ADF" w:rsidRPr="002D0986" w:rsidRDefault="00B82176" w:rsidP="00062ADF">
      <w:pPr>
        <w:spacing w:after="0" w:line="240" w:lineRule="auto"/>
        <w:jc w:val="both"/>
        <w:rPr>
          <w:rFonts w:ascii="Times New Roman" w:eastAsia="MS Mincho" w:hAnsi="Times New Roman" w:cs="Times New Roman"/>
          <w:sz w:val="26"/>
          <w:szCs w:val="26"/>
          <w:lang w:eastAsia="ru-RU"/>
        </w:rPr>
      </w:pPr>
      <w:r w:rsidRPr="002D0986">
        <w:rPr>
          <w:rFonts w:ascii="Times New Roman" w:hAnsi="Times New Roman" w:cs="Times New Roman"/>
          <w:bCs/>
          <w:sz w:val="26"/>
          <w:szCs w:val="26"/>
        </w:rPr>
        <w:t xml:space="preserve"> </w:t>
      </w:r>
      <w:r w:rsidR="00062ADF" w:rsidRPr="002D0986">
        <w:rPr>
          <w:rFonts w:ascii="Times New Roman" w:eastAsia="MS Mincho" w:hAnsi="Times New Roman" w:cs="Times New Roman"/>
          <w:sz w:val="26"/>
          <w:szCs w:val="26"/>
          <w:lang w:eastAsia="ru-RU"/>
        </w:rPr>
        <w:t>- Стратегия развития АО «Водоканал» на 2019-2028 годы с целевым видением до 2032 года.</w:t>
      </w:r>
    </w:p>
    <w:p w:rsidR="00062ADF" w:rsidRPr="002D0986" w:rsidRDefault="00062ADF" w:rsidP="00062ADF">
      <w:pPr>
        <w:spacing w:after="0" w:line="240" w:lineRule="auto"/>
        <w:jc w:val="both"/>
        <w:rPr>
          <w:rFonts w:ascii="Times New Roman" w:eastAsia="MS Mincho" w:hAnsi="Times New Roman" w:cs="Times New Roman"/>
          <w:sz w:val="26"/>
          <w:szCs w:val="26"/>
          <w:lang w:eastAsia="ru-RU"/>
        </w:rPr>
      </w:pPr>
      <w:r w:rsidRPr="002D0986">
        <w:rPr>
          <w:rFonts w:ascii="Times New Roman" w:eastAsia="MS Mincho" w:hAnsi="Times New Roman" w:cs="Times New Roman"/>
          <w:sz w:val="26"/>
          <w:szCs w:val="26"/>
          <w:lang w:eastAsia="ru-RU"/>
        </w:rPr>
        <w:t>- Инвестиционная программа АО «Водоканал» на 2018-2023 годы.</w:t>
      </w:r>
    </w:p>
    <w:p w:rsidR="00062ADF" w:rsidRPr="002D0986" w:rsidRDefault="00062ADF" w:rsidP="00062ADF">
      <w:pPr>
        <w:spacing w:after="0" w:line="240" w:lineRule="auto"/>
        <w:jc w:val="both"/>
        <w:rPr>
          <w:rFonts w:ascii="Times New Roman" w:eastAsia="MS Mincho" w:hAnsi="Times New Roman" w:cs="Times New Roman"/>
          <w:sz w:val="26"/>
          <w:szCs w:val="26"/>
          <w:lang w:eastAsia="ru-RU"/>
        </w:rPr>
      </w:pPr>
      <w:r w:rsidRPr="002D0986">
        <w:rPr>
          <w:rFonts w:ascii="Times New Roman" w:eastAsia="MS Mincho" w:hAnsi="Times New Roman" w:cs="Times New Roman"/>
          <w:sz w:val="26"/>
          <w:szCs w:val="26"/>
          <w:lang w:eastAsia="ru-RU"/>
        </w:rPr>
        <w:t>- Положение о системе ключевых показателей деятельности АО «Водоканал».</w:t>
      </w:r>
    </w:p>
    <w:p w:rsidR="00062ADF" w:rsidRPr="002D0986" w:rsidRDefault="00062ADF" w:rsidP="00062ADF">
      <w:pPr>
        <w:spacing w:after="0" w:line="240" w:lineRule="auto"/>
        <w:jc w:val="both"/>
        <w:rPr>
          <w:rFonts w:ascii="Times New Roman" w:eastAsia="MS Mincho" w:hAnsi="Times New Roman" w:cs="Times New Roman"/>
          <w:sz w:val="26"/>
          <w:szCs w:val="26"/>
          <w:lang w:eastAsia="ru-RU"/>
        </w:rPr>
      </w:pPr>
      <w:r w:rsidRPr="002D0986">
        <w:rPr>
          <w:rFonts w:ascii="Times New Roman" w:eastAsia="MS Mincho" w:hAnsi="Times New Roman" w:cs="Times New Roman"/>
          <w:sz w:val="26"/>
          <w:szCs w:val="26"/>
          <w:lang w:eastAsia="ru-RU"/>
        </w:rPr>
        <w:lastRenderedPageBreak/>
        <w:t>- Стратегия цифровой трансформации АО «Водоканал».</w:t>
      </w:r>
    </w:p>
    <w:p w:rsidR="00062ADF" w:rsidRPr="002D0986" w:rsidRDefault="00062ADF" w:rsidP="00062ADF">
      <w:pPr>
        <w:spacing w:after="0" w:line="240" w:lineRule="auto"/>
        <w:jc w:val="both"/>
        <w:rPr>
          <w:rFonts w:ascii="Times New Roman" w:eastAsia="MS Mincho" w:hAnsi="Times New Roman" w:cs="Times New Roman"/>
          <w:sz w:val="26"/>
          <w:szCs w:val="26"/>
          <w:lang w:eastAsia="ru-RU"/>
        </w:rPr>
      </w:pPr>
      <w:r w:rsidRPr="002D0986">
        <w:rPr>
          <w:rFonts w:ascii="Times New Roman" w:eastAsia="MS Mincho" w:hAnsi="Times New Roman" w:cs="Times New Roman"/>
          <w:sz w:val="26"/>
          <w:szCs w:val="26"/>
          <w:lang w:eastAsia="ru-RU"/>
        </w:rPr>
        <w:t>- План финансово-хозяйственной деятельности АО «Водоканал».</w:t>
      </w:r>
    </w:p>
    <w:p w:rsidR="00062ADF" w:rsidRPr="002D0986" w:rsidRDefault="00062ADF" w:rsidP="00062ADF">
      <w:pPr>
        <w:spacing w:after="0" w:line="240" w:lineRule="auto"/>
        <w:jc w:val="both"/>
        <w:rPr>
          <w:rFonts w:ascii="Times New Roman" w:eastAsia="MS Mincho" w:hAnsi="Times New Roman" w:cs="Times New Roman"/>
          <w:sz w:val="26"/>
          <w:szCs w:val="26"/>
          <w:lang w:eastAsia="ru-RU"/>
        </w:rPr>
      </w:pPr>
      <w:r w:rsidRPr="002D0986">
        <w:rPr>
          <w:rFonts w:ascii="Times New Roman" w:eastAsia="MS Mincho" w:hAnsi="Times New Roman" w:cs="Times New Roman"/>
          <w:sz w:val="26"/>
          <w:szCs w:val="26"/>
          <w:lang w:eastAsia="ru-RU"/>
        </w:rPr>
        <w:t xml:space="preserve">- План ключевых показателей эффективности АО «Водоканал».  </w:t>
      </w:r>
    </w:p>
    <w:p w:rsidR="00062ADF" w:rsidRPr="002D0986" w:rsidRDefault="00062ADF" w:rsidP="00062ADF">
      <w:pPr>
        <w:spacing w:after="0" w:line="240" w:lineRule="auto"/>
        <w:jc w:val="both"/>
        <w:rPr>
          <w:rFonts w:ascii="Times New Roman" w:eastAsia="MS Mincho" w:hAnsi="Times New Roman" w:cs="Times New Roman"/>
          <w:sz w:val="26"/>
          <w:szCs w:val="26"/>
          <w:lang w:eastAsia="ru-RU"/>
        </w:rPr>
      </w:pPr>
      <w:r w:rsidRPr="002D0986">
        <w:rPr>
          <w:rFonts w:ascii="Times New Roman" w:eastAsia="MS Mincho" w:hAnsi="Times New Roman" w:cs="Times New Roman"/>
          <w:sz w:val="26"/>
          <w:szCs w:val="26"/>
          <w:lang w:eastAsia="ru-RU"/>
        </w:rPr>
        <w:t>- Коллективный договор АО «Водоканал».</w:t>
      </w:r>
    </w:p>
    <w:p w:rsidR="00062ADF" w:rsidRPr="002D0986" w:rsidRDefault="00062ADF" w:rsidP="00062ADF">
      <w:pPr>
        <w:spacing w:after="0" w:line="240" w:lineRule="auto"/>
        <w:jc w:val="both"/>
        <w:rPr>
          <w:rFonts w:ascii="Times New Roman" w:eastAsia="MS Mincho" w:hAnsi="Times New Roman" w:cs="Times New Roman"/>
          <w:sz w:val="26"/>
          <w:szCs w:val="26"/>
          <w:lang w:eastAsia="ru-RU"/>
        </w:rPr>
      </w:pPr>
      <w:r w:rsidRPr="002D0986">
        <w:rPr>
          <w:rFonts w:ascii="Times New Roman" w:hAnsi="Times New Roman" w:cs="Times New Roman"/>
          <w:sz w:val="26"/>
          <w:szCs w:val="26"/>
        </w:rPr>
        <w:t>- Положение о премировании работников АО «Водоканал» за результаты производственно-хозяйственной деятельности».</w:t>
      </w:r>
    </w:p>
    <w:p w:rsidR="00B82176" w:rsidRPr="002D0986" w:rsidRDefault="00062ADF" w:rsidP="00062ADF">
      <w:pPr>
        <w:spacing w:after="0" w:line="240" w:lineRule="auto"/>
        <w:ind w:firstLine="709"/>
        <w:jc w:val="both"/>
        <w:rPr>
          <w:rFonts w:ascii="Times New Roman" w:hAnsi="Times New Roman" w:cs="Times New Roman"/>
          <w:bCs/>
          <w:sz w:val="26"/>
          <w:szCs w:val="26"/>
        </w:rPr>
      </w:pPr>
      <w:r w:rsidRPr="002D0986">
        <w:rPr>
          <w:rFonts w:ascii="Times New Roman" w:hAnsi="Times New Roman" w:cs="Times New Roman"/>
          <w:bCs/>
          <w:sz w:val="26"/>
          <w:szCs w:val="26"/>
        </w:rPr>
        <w:t>3.2. П</w:t>
      </w:r>
      <w:r w:rsidR="00B82176" w:rsidRPr="002D0986">
        <w:rPr>
          <w:rFonts w:ascii="Times New Roman" w:hAnsi="Times New Roman" w:cs="Times New Roman"/>
          <w:bCs/>
          <w:sz w:val="26"/>
          <w:szCs w:val="26"/>
        </w:rPr>
        <w:t>ланомерное распределение функций, ответственности и полномочий структур</w:t>
      </w:r>
      <w:r w:rsidRPr="002D0986">
        <w:rPr>
          <w:rFonts w:ascii="Times New Roman" w:hAnsi="Times New Roman" w:cs="Times New Roman"/>
          <w:bCs/>
          <w:sz w:val="26"/>
          <w:szCs w:val="26"/>
        </w:rPr>
        <w:t>ными подразделениями Общества.</w:t>
      </w:r>
    </w:p>
    <w:p w:rsidR="00062ADF" w:rsidRPr="002D0986" w:rsidRDefault="00062ADF" w:rsidP="00062ADF">
      <w:pPr>
        <w:spacing w:after="0" w:line="240" w:lineRule="auto"/>
        <w:ind w:firstLine="709"/>
        <w:jc w:val="both"/>
        <w:rPr>
          <w:rFonts w:ascii="Times New Roman" w:hAnsi="Times New Roman" w:cs="Times New Roman"/>
          <w:bCs/>
          <w:sz w:val="26"/>
          <w:szCs w:val="26"/>
        </w:rPr>
      </w:pPr>
      <w:r w:rsidRPr="002D0986">
        <w:rPr>
          <w:rFonts w:ascii="Times New Roman" w:hAnsi="Times New Roman" w:cs="Times New Roman"/>
          <w:bCs/>
          <w:sz w:val="26"/>
          <w:szCs w:val="26"/>
        </w:rPr>
        <w:t xml:space="preserve">Ежегодно до конца января календарного года приказом Общества утверждается План мероприятий по реализации мероприятий Стратегии УР. </w:t>
      </w:r>
    </w:p>
    <w:p w:rsidR="00B82176" w:rsidRPr="002D0986" w:rsidRDefault="00062ADF" w:rsidP="00062ADF">
      <w:pPr>
        <w:spacing w:after="0" w:line="240" w:lineRule="auto"/>
        <w:ind w:firstLine="709"/>
        <w:jc w:val="both"/>
        <w:rPr>
          <w:rFonts w:ascii="Times New Roman" w:hAnsi="Times New Roman" w:cs="Times New Roman"/>
          <w:bCs/>
          <w:sz w:val="26"/>
          <w:szCs w:val="26"/>
        </w:rPr>
      </w:pPr>
      <w:r w:rsidRPr="002D0986">
        <w:rPr>
          <w:rFonts w:ascii="Times New Roman" w:hAnsi="Times New Roman" w:cs="Times New Roman"/>
          <w:bCs/>
          <w:sz w:val="26"/>
          <w:szCs w:val="26"/>
        </w:rPr>
        <w:t xml:space="preserve">3.3. </w:t>
      </w:r>
      <w:r w:rsidR="00B82176" w:rsidRPr="002D0986">
        <w:rPr>
          <w:rFonts w:ascii="Times New Roman" w:hAnsi="Times New Roman" w:cs="Times New Roman"/>
          <w:bCs/>
          <w:sz w:val="26"/>
          <w:szCs w:val="26"/>
        </w:rPr>
        <w:t xml:space="preserve"> </w:t>
      </w:r>
      <w:r w:rsidRPr="002D0986">
        <w:rPr>
          <w:rFonts w:ascii="Times New Roman" w:hAnsi="Times New Roman" w:cs="Times New Roman"/>
          <w:bCs/>
          <w:sz w:val="26"/>
          <w:szCs w:val="26"/>
        </w:rPr>
        <w:t>Ф</w:t>
      </w:r>
      <w:r w:rsidR="00B82176" w:rsidRPr="002D0986">
        <w:rPr>
          <w:rFonts w:ascii="Times New Roman" w:hAnsi="Times New Roman" w:cs="Times New Roman"/>
          <w:bCs/>
          <w:sz w:val="26"/>
          <w:szCs w:val="26"/>
        </w:rPr>
        <w:t>ормирование системы КПЭ для сотрудников и руководителей</w:t>
      </w:r>
      <w:r w:rsidRPr="002D0986">
        <w:rPr>
          <w:rFonts w:ascii="Times New Roman" w:hAnsi="Times New Roman" w:cs="Times New Roman"/>
          <w:bCs/>
          <w:sz w:val="26"/>
          <w:szCs w:val="26"/>
        </w:rPr>
        <w:t>.</w:t>
      </w:r>
      <w:r w:rsidRPr="002D0986">
        <w:rPr>
          <w:rFonts w:ascii="Times New Roman" w:hAnsi="Times New Roman" w:cs="Times New Roman"/>
          <w:bCs/>
          <w:sz w:val="24"/>
          <w:szCs w:val="24"/>
        </w:rPr>
        <w:t xml:space="preserve"> Ф</w:t>
      </w:r>
      <w:r w:rsidRPr="002D0986">
        <w:rPr>
          <w:rFonts w:ascii="Times New Roman" w:hAnsi="Times New Roman" w:cs="Times New Roman"/>
          <w:bCs/>
          <w:sz w:val="26"/>
          <w:szCs w:val="26"/>
        </w:rPr>
        <w:t>ормирование эффективной системы материальной и нематериальной мотивации сотрудников.</w:t>
      </w:r>
    </w:p>
    <w:p w:rsidR="00062ADF" w:rsidRPr="002D0986" w:rsidRDefault="00062ADF" w:rsidP="00062ADF">
      <w:pPr>
        <w:spacing w:after="0" w:line="240" w:lineRule="auto"/>
        <w:ind w:firstLine="709"/>
        <w:jc w:val="both"/>
        <w:rPr>
          <w:rFonts w:ascii="Times New Roman" w:hAnsi="Times New Roman" w:cs="Times New Roman"/>
          <w:bCs/>
          <w:sz w:val="26"/>
          <w:szCs w:val="26"/>
        </w:rPr>
      </w:pPr>
      <w:r w:rsidRPr="002D0986">
        <w:rPr>
          <w:rFonts w:ascii="Times New Roman" w:hAnsi="Times New Roman" w:cs="Times New Roman"/>
          <w:bCs/>
          <w:sz w:val="26"/>
          <w:szCs w:val="26"/>
        </w:rPr>
        <w:t xml:space="preserve">В соответствии с утвержденным Советом директоров </w:t>
      </w:r>
      <w:r w:rsidR="002D0986" w:rsidRPr="002D0986">
        <w:rPr>
          <w:rFonts w:ascii="Times New Roman" w:hAnsi="Times New Roman" w:cs="Times New Roman"/>
          <w:bCs/>
          <w:sz w:val="26"/>
          <w:szCs w:val="26"/>
        </w:rPr>
        <w:t xml:space="preserve">общества </w:t>
      </w:r>
      <w:r w:rsidRPr="002D0986">
        <w:rPr>
          <w:rFonts w:ascii="Times New Roman" w:hAnsi="Times New Roman" w:cs="Times New Roman"/>
          <w:bCs/>
          <w:sz w:val="26"/>
          <w:szCs w:val="26"/>
        </w:rPr>
        <w:t>Положением о системе КПЭ АО «Водоканал», обновляется Положение о премировании работников АО «Водоканал» за результаты производственно-хозяйственной деятельности».</w:t>
      </w:r>
    </w:p>
    <w:p w:rsidR="00B82176" w:rsidRPr="002D0986" w:rsidRDefault="00062ADF" w:rsidP="00B82176">
      <w:pPr>
        <w:spacing w:after="0" w:line="300" w:lineRule="auto"/>
        <w:ind w:firstLine="709"/>
        <w:jc w:val="both"/>
        <w:rPr>
          <w:rFonts w:ascii="Times New Roman" w:hAnsi="Times New Roman" w:cs="Times New Roman"/>
          <w:bCs/>
          <w:sz w:val="24"/>
          <w:szCs w:val="24"/>
        </w:rPr>
      </w:pPr>
      <w:r w:rsidRPr="002D0986">
        <w:rPr>
          <w:rFonts w:ascii="Times New Roman" w:hAnsi="Times New Roman" w:cs="Times New Roman"/>
          <w:bCs/>
          <w:sz w:val="26"/>
          <w:szCs w:val="26"/>
        </w:rPr>
        <w:t>3.4. Ф</w:t>
      </w:r>
      <w:r w:rsidR="00B82176" w:rsidRPr="002D0986">
        <w:rPr>
          <w:rFonts w:ascii="Times New Roman" w:hAnsi="Times New Roman" w:cs="Times New Roman"/>
          <w:bCs/>
          <w:sz w:val="26"/>
          <w:szCs w:val="26"/>
        </w:rPr>
        <w:t>ормирование программы вовлечения и обучения менеджмента и</w:t>
      </w:r>
      <w:r w:rsidRPr="002D0986">
        <w:rPr>
          <w:rFonts w:ascii="Times New Roman" w:hAnsi="Times New Roman" w:cs="Times New Roman"/>
          <w:bCs/>
          <w:sz w:val="26"/>
          <w:szCs w:val="26"/>
        </w:rPr>
        <w:t xml:space="preserve"> </w:t>
      </w:r>
      <w:r w:rsidR="002D0986" w:rsidRPr="002D0986">
        <w:rPr>
          <w:rFonts w:ascii="Times New Roman" w:hAnsi="Times New Roman" w:cs="Times New Roman"/>
          <w:bCs/>
          <w:sz w:val="26"/>
          <w:szCs w:val="26"/>
        </w:rPr>
        <w:t>сотрудников предприятия</w:t>
      </w:r>
      <w:r w:rsidR="00B82176" w:rsidRPr="002D0986">
        <w:rPr>
          <w:rFonts w:ascii="Times New Roman" w:hAnsi="Times New Roman" w:cs="Times New Roman"/>
          <w:bCs/>
          <w:sz w:val="26"/>
          <w:szCs w:val="26"/>
        </w:rPr>
        <w:t xml:space="preserve"> в области ESG</w:t>
      </w:r>
      <w:r w:rsidR="00B82176" w:rsidRPr="002D0986">
        <w:rPr>
          <w:rFonts w:ascii="Times New Roman" w:hAnsi="Times New Roman" w:cs="Times New Roman"/>
          <w:bCs/>
          <w:sz w:val="24"/>
          <w:szCs w:val="24"/>
        </w:rPr>
        <w:t>.</w:t>
      </w:r>
    </w:p>
    <w:p w:rsidR="00062ADF" w:rsidRPr="002D0986" w:rsidRDefault="00062ADF" w:rsidP="002D0986">
      <w:pPr>
        <w:spacing w:after="0" w:line="240" w:lineRule="auto"/>
        <w:ind w:firstLine="709"/>
        <w:jc w:val="both"/>
        <w:rPr>
          <w:rFonts w:ascii="Times New Roman" w:hAnsi="Times New Roman" w:cs="Times New Roman"/>
          <w:bCs/>
          <w:sz w:val="26"/>
          <w:szCs w:val="26"/>
        </w:rPr>
      </w:pPr>
      <w:r w:rsidRPr="002D0986">
        <w:rPr>
          <w:rFonts w:ascii="Times New Roman" w:hAnsi="Times New Roman" w:cs="Times New Roman"/>
          <w:bCs/>
          <w:sz w:val="26"/>
          <w:szCs w:val="26"/>
        </w:rPr>
        <w:t xml:space="preserve">На первоначальном </w:t>
      </w:r>
      <w:r w:rsidR="002D0986" w:rsidRPr="002D0986">
        <w:rPr>
          <w:rFonts w:ascii="Times New Roman" w:hAnsi="Times New Roman" w:cs="Times New Roman"/>
          <w:bCs/>
          <w:sz w:val="26"/>
          <w:szCs w:val="26"/>
        </w:rPr>
        <w:t xml:space="preserve">этапе внедрения Стратегии УР Общество обеспечивает обучение менеджмента и сотрудников ответственных за реализацию мероприятий стратегии УР.  </w:t>
      </w:r>
    </w:p>
    <w:p w:rsidR="0045269F" w:rsidRDefault="0045269F" w:rsidP="002F7823">
      <w:pPr>
        <w:spacing w:after="0" w:line="240" w:lineRule="auto"/>
        <w:ind w:firstLine="709"/>
        <w:jc w:val="both"/>
        <w:rPr>
          <w:rFonts w:ascii="Times New Roman" w:hAnsi="Times New Roman" w:cs="Times New Roman"/>
          <w:b/>
          <w:bCs/>
          <w:sz w:val="26"/>
          <w:szCs w:val="26"/>
        </w:rPr>
      </w:pPr>
    </w:p>
    <w:p w:rsidR="00B14E66" w:rsidRPr="002D0986" w:rsidRDefault="00B14E66" w:rsidP="002F7823">
      <w:pPr>
        <w:spacing w:after="0" w:line="240" w:lineRule="auto"/>
        <w:ind w:firstLine="709"/>
        <w:jc w:val="both"/>
        <w:rPr>
          <w:rFonts w:ascii="Times New Roman" w:hAnsi="Times New Roman" w:cs="Times New Roman"/>
          <w:b/>
          <w:bCs/>
          <w:sz w:val="26"/>
          <w:szCs w:val="26"/>
        </w:rPr>
      </w:pPr>
      <w:r w:rsidRPr="002D0986">
        <w:rPr>
          <w:rFonts w:ascii="Times New Roman" w:hAnsi="Times New Roman" w:cs="Times New Roman"/>
          <w:b/>
          <w:bCs/>
          <w:sz w:val="26"/>
          <w:szCs w:val="26"/>
        </w:rPr>
        <w:t xml:space="preserve">Раздел </w:t>
      </w:r>
      <w:r w:rsidR="002D0986">
        <w:rPr>
          <w:rFonts w:ascii="Times New Roman" w:hAnsi="Times New Roman" w:cs="Times New Roman"/>
          <w:b/>
          <w:bCs/>
          <w:sz w:val="26"/>
          <w:szCs w:val="26"/>
        </w:rPr>
        <w:t xml:space="preserve">4 </w:t>
      </w:r>
      <w:r w:rsidRPr="002D0986">
        <w:rPr>
          <w:rFonts w:ascii="Times New Roman" w:hAnsi="Times New Roman" w:cs="Times New Roman"/>
          <w:b/>
          <w:bCs/>
          <w:sz w:val="26"/>
          <w:szCs w:val="26"/>
        </w:rPr>
        <w:t>«Финансирование Стратегии устойчивого развития».</w:t>
      </w:r>
    </w:p>
    <w:p w:rsidR="00B14E66" w:rsidRPr="002D0986" w:rsidRDefault="00B14E66" w:rsidP="002F7823">
      <w:pPr>
        <w:spacing w:after="0" w:line="240" w:lineRule="auto"/>
        <w:ind w:firstLine="709"/>
        <w:jc w:val="both"/>
        <w:rPr>
          <w:rFonts w:ascii="Times New Roman" w:hAnsi="Times New Roman" w:cs="Times New Roman"/>
          <w:b/>
          <w:bCs/>
          <w:sz w:val="26"/>
          <w:szCs w:val="26"/>
        </w:rPr>
      </w:pPr>
      <w:r w:rsidRPr="002D0986">
        <w:rPr>
          <w:rFonts w:ascii="Times New Roman" w:hAnsi="Times New Roman" w:cs="Times New Roman"/>
          <w:b/>
          <w:bCs/>
          <w:sz w:val="26"/>
          <w:szCs w:val="26"/>
        </w:rPr>
        <w:t>Источники финансирования:</w:t>
      </w:r>
    </w:p>
    <w:p w:rsidR="00B14E66" w:rsidRPr="002D0986" w:rsidRDefault="00B14E66" w:rsidP="002F7823">
      <w:pPr>
        <w:spacing w:after="0" w:line="240" w:lineRule="auto"/>
        <w:ind w:firstLine="709"/>
        <w:jc w:val="both"/>
        <w:rPr>
          <w:rFonts w:ascii="Times New Roman" w:hAnsi="Times New Roman" w:cs="Times New Roman"/>
          <w:bCs/>
          <w:sz w:val="26"/>
          <w:szCs w:val="26"/>
        </w:rPr>
      </w:pPr>
      <w:r w:rsidRPr="002D0986">
        <w:rPr>
          <w:rFonts w:ascii="Times New Roman" w:hAnsi="Times New Roman" w:cs="Times New Roman"/>
          <w:bCs/>
          <w:sz w:val="26"/>
          <w:szCs w:val="26"/>
        </w:rPr>
        <w:t>1. Тарифы.</w:t>
      </w:r>
    </w:p>
    <w:p w:rsidR="00B14E66" w:rsidRPr="002D0986" w:rsidRDefault="00B14E66" w:rsidP="002F7823">
      <w:pPr>
        <w:spacing w:after="0" w:line="240" w:lineRule="auto"/>
        <w:ind w:firstLine="709"/>
        <w:jc w:val="both"/>
        <w:rPr>
          <w:rFonts w:ascii="Times New Roman" w:hAnsi="Times New Roman" w:cs="Times New Roman"/>
          <w:bCs/>
          <w:sz w:val="26"/>
          <w:szCs w:val="26"/>
        </w:rPr>
      </w:pPr>
      <w:r w:rsidRPr="002D0986">
        <w:rPr>
          <w:rFonts w:ascii="Times New Roman" w:hAnsi="Times New Roman" w:cs="Times New Roman"/>
          <w:bCs/>
          <w:sz w:val="26"/>
          <w:szCs w:val="26"/>
        </w:rPr>
        <w:t xml:space="preserve">2. Фонды от </w:t>
      </w:r>
      <w:r w:rsidR="00E60F44" w:rsidRPr="002D0986">
        <w:rPr>
          <w:rFonts w:ascii="Times New Roman" w:hAnsi="Times New Roman" w:cs="Times New Roman"/>
          <w:bCs/>
          <w:sz w:val="26"/>
          <w:szCs w:val="26"/>
        </w:rPr>
        <w:t>чистой прибыли.</w:t>
      </w:r>
      <w:r w:rsidRPr="002D0986">
        <w:rPr>
          <w:rFonts w:ascii="Times New Roman" w:hAnsi="Times New Roman" w:cs="Times New Roman"/>
          <w:bCs/>
          <w:sz w:val="26"/>
          <w:szCs w:val="26"/>
        </w:rPr>
        <w:t xml:space="preserve">  </w:t>
      </w:r>
    </w:p>
    <w:p w:rsidR="00776F20" w:rsidRDefault="00D85DC0" w:rsidP="002F7823">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776F20" w:rsidRPr="002D0986">
        <w:rPr>
          <w:rFonts w:ascii="Times New Roman" w:hAnsi="Times New Roman" w:cs="Times New Roman"/>
          <w:bCs/>
          <w:sz w:val="26"/>
          <w:szCs w:val="26"/>
        </w:rPr>
        <w:t xml:space="preserve">. </w:t>
      </w:r>
      <w:r w:rsidR="00352D2B" w:rsidRPr="002D0986">
        <w:rPr>
          <w:rFonts w:ascii="Times New Roman" w:hAnsi="Times New Roman" w:cs="Times New Roman"/>
          <w:bCs/>
          <w:sz w:val="26"/>
          <w:szCs w:val="26"/>
        </w:rPr>
        <w:t>Профсоюзные отчисления</w:t>
      </w:r>
      <w:r w:rsidR="00776F20" w:rsidRPr="002D0986">
        <w:rPr>
          <w:rFonts w:ascii="Times New Roman" w:hAnsi="Times New Roman" w:cs="Times New Roman"/>
          <w:bCs/>
          <w:sz w:val="26"/>
          <w:szCs w:val="26"/>
        </w:rPr>
        <w:t>.</w:t>
      </w:r>
    </w:p>
    <w:p w:rsidR="0045269F" w:rsidRDefault="00D85DC0" w:rsidP="002F7823">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00062254">
        <w:rPr>
          <w:rFonts w:ascii="Times New Roman" w:hAnsi="Times New Roman" w:cs="Times New Roman"/>
          <w:bCs/>
          <w:sz w:val="26"/>
          <w:szCs w:val="26"/>
        </w:rPr>
        <w:t>. Иные источники.</w:t>
      </w:r>
    </w:p>
    <w:p w:rsidR="006C63FD" w:rsidRDefault="006C63FD" w:rsidP="002F7823">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Расчет потребности финансовых ресурсах:</w:t>
      </w:r>
      <w:r w:rsidR="00D85DC0">
        <w:rPr>
          <w:rFonts w:ascii="Times New Roman" w:hAnsi="Times New Roman" w:cs="Times New Roman"/>
          <w:bCs/>
          <w:sz w:val="26"/>
          <w:szCs w:val="26"/>
        </w:rPr>
        <w:t xml:space="preserve"> </w:t>
      </w:r>
    </w:p>
    <w:p w:rsidR="00D85DC0" w:rsidRDefault="00D85DC0" w:rsidP="002F7823">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Объем необходимых ресурсов произведен на 2023 год, ежегодно с учетом приоритетных направлений данная сумма будет корректироваться.</w:t>
      </w:r>
    </w:p>
    <w:p w:rsidR="0045269F" w:rsidRDefault="0045269F" w:rsidP="0045269F">
      <w:pPr>
        <w:spacing w:after="0" w:line="240" w:lineRule="auto"/>
        <w:jc w:val="both"/>
        <w:rPr>
          <w:rFonts w:ascii="Times New Roman" w:hAnsi="Times New Roman" w:cs="Times New Roman"/>
          <w:bCs/>
          <w:sz w:val="26"/>
          <w:szCs w:val="26"/>
        </w:rPr>
      </w:pPr>
      <w:r w:rsidRPr="0045269F">
        <w:rPr>
          <w:noProof/>
          <w:lang w:eastAsia="ru-RU"/>
        </w:rPr>
        <w:drawing>
          <wp:inline distT="0" distB="0" distL="0" distR="0">
            <wp:extent cx="5940425" cy="2395333"/>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395333"/>
                    </a:xfrm>
                    <a:prstGeom prst="rect">
                      <a:avLst/>
                    </a:prstGeom>
                    <a:noFill/>
                    <a:ln>
                      <a:noFill/>
                    </a:ln>
                  </pic:spPr>
                </pic:pic>
              </a:graphicData>
            </a:graphic>
          </wp:inline>
        </w:drawing>
      </w:r>
    </w:p>
    <w:p w:rsidR="006C63FD" w:rsidRPr="002D0986" w:rsidRDefault="006C63FD" w:rsidP="006C63FD">
      <w:pPr>
        <w:spacing w:after="0" w:line="240" w:lineRule="auto"/>
        <w:jc w:val="both"/>
        <w:rPr>
          <w:rFonts w:ascii="Times New Roman" w:hAnsi="Times New Roman" w:cs="Times New Roman"/>
          <w:bCs/>
          <w:sz w:val="26"/>
          <w:szCs w:val="26"/>
        </w:rPr>
      </w:pPr>
    </w:p>
    <w:p w:rsidR="002D38C4" w:rsidRDefault="002D38C4" w:rsidP="002F7823">
      <w:pPr>
        <w:spacing w:after="0" w:line="240" w:lineRule="auto"/>
        <w:ind w:firstLine="709"/>
        <w:rPr>
          <w:rFonts w:ascii="Times New Roman" w:hAnsi="Times New Roman" w:cs="Times New Roman"/>
          <w:b/>
          <w:bCs/>
          <w:sz w:val="26"/>
          <w:szCs w:val="26"/>
        </w:rPr>
      </w:pPr>
    </w:p>
    <w:p w:rsidR="002D38C4" w:rsidRDefault="002D38C4" w:rsidP="002F7823">
      <w:pPr>
        <w:spacing w:after="0" w:line="240" w:lineRule="auto"/>
        <w:ind w:firstLine="709"/>
        <w:rPr>
          <w:rFonts w:ascii="Times New Roman" w:hAnsi="Times New Roman" w:cs="Times New Roman"/>
          <w:b/>
          <w:bCs/>
          <w:sz w:val="26"/>
          <w:szCs w:val="26"/>
        </w:rPr>
      </w:pPr>
    </w:p>
    <w:p w:rsidR="002D38C4" w:rsidRDefault="0045269F" w:rsidP="0045269F">
      <w:pPr>
        <w:spacing w:after="0" w:line="240" w:lineRule="auto"/>
        <w:rPr>
          <w:rFonts w:ascii="Times New Roman" w:hAnsi="Times New Roman" w:cs="Times New Roman"/>
          <w:b/>
          <w:bCs/>
          <w:sz w:val="26"/>
          <w:szCs w:val="26"/>
        </w:rPr>
      </w:pPr>
      <w:r w:rsidRPr="0045269F">
        <w:rPr>
          <w:noProof/>
          <w:lang w:eastAsia="ru-RU"/>
        </w:rPr>
        <w:lastRenderedPageBreak/>
        <w:drawing>
          <wp:inline distT="0" distB="0" distL="0" distR="0">
            <wp:extent cx="5940425" cy="952544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9525440"/>
                    </a:xfrm>
                    <a:prstGeom prst="rect">
                      <a:avLst/>
                    </a:prstGeom>
                    <a:noFill/>
                    <a:ln>
                      <a:noFill/>
                    </a:ln>
                  </pic:spPr>
                </pic:pic>
              </a:graphicData>
            </a:graphic>
          </wp:inline>
        </w:drawing>
      </w:r>
    </w:p>
    <w:p w:rsidR="002D38C4" w:rsidRDefault="0045269F" w:rsidP="0045269F">
      <w:pPr>
        <w:spacing w:after="0" w:line="240" w:lineRule="auto"/>
        <w:rPr>
          <w:rFonts w:ascii="Times New Roman" w:hAnsi="Times New Roman" w:cs="Times New Roman"/>
          <w:b/>
          <w:bCs/>
          <w:sz w:val="26"/>
          <w:szCs w:val="26"/>
        </w:rPr>
      </w:pPr>
      <w:r w:rsidRPr="0045269F">
        <w:rPr>
          <w:noProof/>
          <w:lang w:eastAsia="ru-RU"/>
        </w:rPr>
        <w:lastRenderedPageBreak/>
        <w:drawing>
          <wp:inline distT="0" distB="0" distL="0" distR="0">
            <wp:extent cx="5940425" cy="3760672"/>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760672"/>
                    </a:xfrm>
                    <a:prstGeom prst="rect">
                      <a:avLst/>
                    </a:prstGeom>
                    <a:noFill/>
                    <a:ln>
                      <a:noFill/>
                    </a:ln>
                  </pic:spPr>
                </pic:pic>
              </a:graphicData>
            </a:graphic>
          </wp:inline>
        </w:drawing>
      </w:r>
    </w:p>
    <w:p w:rsidR="001F3253" w:rsidRPr="001F3253" w:rsidRDefault="001F3253" w:rsidP="001F3253">
      <w:pPr>
        <w:spacing w:after="0" w:line="240" w:lineRule="auto"/>
        <w:ind w:firstLine="709"/>
        <w:jc w:val="both"/>
        <w:rPr>
          <w:rFonts w:ascii="Times New Roman" w:hAnsi="Times New Roman" w:cs="Times New Roman"/>
          <w:b/>
          <w:bCs/>
          <w:sz w:val="26"/>
          <w:szCs w:val="26"/>
        </w:rPr>
      </w:pPr>
      <w:r w:rsidRPr="001F3253">
        <w:rPr>
          <w:rFonts w:ascii="TimesNewRomanPSMT" w:eastAsia="Times New Roman" w:hAnsi="TimesNewRomanPSMT" w:cs="Times New Roman"/>
          <w:color w:val="000000"/>
          <w:sz w:val="26"/>
          <w:szCs w:val="26"/>
          <w:lang w:eastAsia="ru-RU"/>
        </w:rPr>
        <w:t xml:space="preserve">Поступление дополнительных доходов в связи с реализацией Стратегии УР не ожидается, снижение издержек порядка </w:t>
      </w:r>
      <w:r w:rsidR="00D85DC0">
        <w:rPr>
          <w:rFonts w:ascii="TimesNewRomanPSMT" w:eastAsia="Times New Roman" w:hAnsi="TimesNewRomanPSMT" w:cs="Times New Roman"/>
          <w:color w:val="000000"/>
          <w:sz w:val="26"/>
          <w:szCs w:val="26"/>
          <w:lang w:eastAsia="ru-RU"/>
        </w:rPr>
        <w:t>20-</w:t>
      </w:r>
      <w:r w:rsidRPr="001F3253">
        <w:rPr>
          <w:rFonts w:ascii="TimesNewRomanPSMT" w:eastAsia="Times New Roman" w:hAnsi="TimesNewRomanPSMT" w:cs="Times New Roman"/>
          <w:color w:val="000000"/>
          <w:sz w:val="26"/>
          <w:szCs w:val="26"/>
          <w:lang w:eastAsia="ru-RU"/>
        </w:rPr>
        <w:t xml:space="preserve">40 млн. рублей, при соблюдении допустимых объемов выбросов вредных (загрязняющих) веществ в атмосферный воздух (за исключением радиоактивных веществ) и предельно допустимых концентраций вредных веществ сбрасываемых сточных вод в реку. </w:t>
      </w:r>
    </w:p>
    <w:p w:rsidR="001F3253" w:rsidRDefault="001F3253" w:rsidP="001F3253">
      <w:pPr>
        <w:spacing w:after="0" w:line="240" w:lineRule="auto"/>
        <w:jc w:val="both"/>
        <w:rPr>
          <w:rFonts w:ascii="Times New Roman" w:hAnsi="Times New Roman" w:cs="Times New Roman"/>
          <w:b/>
          <w:bCs/>
          <w:sz w:val="26"/>
          <w:szCs w:val="26"/>
        </w:rPr>
      </w:pPr>
    </w:p>
    <w:p w:rsidR="00E60F44" w:rsidRPr="002D0986" w:rsidRDefault="00E60F44" w:rsidP="002D38C4">
      <w:pPr>
        <w:spacing w:after="0" w:line="240" w:lineRule="auto"/>
        <w:rPr>
          <w:rFonts w:ascii="Times New Roman" w:hAnsi="Times New Roman" w:cs="Times New Roman"/>
          <w:b/>
          <w:bCs/>
          <w:sz w:val="26"/>
          <w:szCs w:val="26"/>
        </w:rPr>
      </w:pPr>
      <w:r w:rsidRPr="002D0986">
        <w:rPr>
          <w:rFonts w:ascii="Times New Roman" w:hAnsi="Times New Roman" w:cs="Times New Roman"/>
          <w:b/>
          <w:bCs/>
          <w:sz w:val="26"/>
          <w:szCs w:val="26"/>
        </w:rPr>
        <w:t xml:space="preserve">Раздел </w:t>
      </w:r>
      <w:r w:rsidR="002D0986">
        <w:rPr>
          <w:rFonts w:ascii="Times New Roman" w:hAnsi="Times New Roman" w:cs="Times New Roman"/>
          <w:b/>
          <w:bCs/>
          <w:sz w:val="26"/>
          <w:szCs w:val="26"/>
        </w:rPr>
        <w:t xml:space="preserve">5 </w:t>
      </w:r>
      <w:r w:rsidRPr="002D0986">
        <w:rPr>
          <w:rFonts w:ascii="Times New Roman" w:hAnsi="Times New Roman" w:cs="Times New Roman"/>
          <w:b/>
          <w:bCs/>
          <w:sz w:val="26"/>
          <w:szCs w:val="26"/>
        </w:rPr>
        <w:t>«</w:t>
      </w:r>
      <w:r w:rsidR="00F81856" w:rsidRPr="002D0986">
        <w:rPr>
          <w:rFonts w:ascii="Times New Roman" w:hAnsi="Times New Roman" w:cs="Times New Roman"/>
          <w:b/>
          <w:bCs/>
          <w:sz w:val="26"/>
          <w:szCs w:val="26"/>
        </w:rPr>
        <w:t>Управление рисками</w:t>
      </w:r>
      <w:r w:rsidRPr="002D0986">
        <w:rPr>
          <w:rFonts w:ascii="Times New Roman" w:hAnsi="Times New Roman" w:cs="Times New Roman"/>
          <w:b/>
          <w:bCs/>
          <w:i/>
          <w:iCs/>
          <w:sz w:val="26"/>
          <w:szCs w:val="26"/>
        </w:rPr>
        <w:t>»</w:t>
      </w:r>
      <w:r w:rsidRPr="002D0986">
        <w:rPr>
          <w:rFonts w:ascii="Times New Roman" w:hAnsi="Times New Roman" w:cs="Times New Roman"/>
          <w:bCs/>
          <w:sz w:val="26"/>
          <w:szCs w:val="26"/>
        </w:rPr>
        <w:t>:</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 xml:space="preserve">Эффективное управление рисками представляет собой непрерывный и системный процесс, интегрированный с ключевыми бизнес-процессами и направленный на повышение качества принимаемых менеджментом решений. </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 xml:space="preserve">Системный подход к управлению рисками обеспечивает возможности для устойчивого развития в условиях неопределённости и изменений во внешней среде, оказывающих влияние на деятельность Общества. </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Принципы управления рисками:</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А) Интегрированность - управление рисками является важным компонентом корпоративного управления и неотъемлемой частью общей системы управления Обществом. Процессы по управлению рисками должны быть интегрированы в ключевые бизнес-процессы, включая бизнес-планирование и постановку целей;</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Б) Системность и непрерывность - управление рисками носит системный характер и представляет собой непрерывный процесс;</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В) Целостность - управление рисками и реализация различных процессов по управлению рисками осуществляется в рамках общей системы управления рисками;</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Г) Экономическая целесообразность - система управления рисками должна соответствовать финансовым возможностям, организационной структуре, стратегии и целям Общества. Выделение финансовых и иных ресурсов на мероприятия и меры по минимизации рисков осуществляется с учётом степени значимости риска для общества, а также ожидаемого эффекта от мероприятия;</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lastRenderedPageBreak/>
        <w:t>Д) Ответственность - управление рисками входит в сферу ответственности всех структурных подразделений и сотрудников Общества.</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Для успешного управления рисками планируется использовать определённые методы управления в отношении каждого выявленного риска с учётом характеристик и результатов оценки риска, а также степени управляемости риском.</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При этом в качестве управления риском используются:</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 методы снижения риска (воздействие на риск путем использования предупреждающих мер, а также мероприятий по минимизации ущерба в случае реализации риска);</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 принятия риска (мониторинг уровня риска и перенос упора на контрольные мероприятия);</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 передачи риска (передача риска третьей стороне, страхование рисков);</w:t>
      </w:r>
    </w:p>
    <w:p w:rsidR="00F81856" w:rsidRPr="002D0986" w:rsidRDefault="00F81856" w:rsidP="001C050B">
      <w:pPr>
        <w:spacing w:after="0" w:line="240" w:lineRule="auto"/>
        <w:ind w:firstLine="567"/>
        <w:jc w:val="both"/>
        <w:rPr>
          <w:rFonts w:ascii="Times New Roman" w:eastAsia="Calibri" w:hAnsi="Times New Roman" w:cs="Times New Roman"/>
          <w:sz w:val="26"/>
          <w:szCs w:val="26"/>
          <w:lang w:eastAsia="ru-RU"/>
        </w:rPr>
      </w:pPr>
      <w:r w:rsidRPr="002D0986">
        <w:rPr>
          <w:rFonts w:ascii="Times New Roman" w:eastAsia="Calibri" w:hAnsi="Times New Roman" w:cs="Times New Roman"/>
          <w:sz w:val="26"/>
          <w:szCs w:val="26"/>
          <w:lang w:eastAsia="ru-RU"/>
        </w:rPr>
        <w:t>- отказ от риска (прекращение деятельности, в рамках которой возникает риск).</w:t>
      </w:r>
    </w:p>
    <w:p w:rsidR="00F81856" w:rsidRDefault="00F81856" w:rsidP="00E60F44">
      <w:pPr>
        <w:spacing w:after="0" w:line="300" w:lineRule="auto"/>
        <w:ind w:firstLine="709"/>
        <w:rPr>
          <w:rFonts w:ascii="Times New Roman" w:hAnsi="Times New Roman" w:cs="Times New Roman"/>
          <w:bCs/>
          <w:sz w:val="24"/>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827"/>
        <w:gridCol w:w="3260"/>
      </w:tblGrid>
      <w:tr w:rsidR="00F81856" w:rsidRPr="001C050B" w:rsidTr="00891A8C">
        <w:trPr>
          <w:trHeight w:val="375"/>
        </w:trPr>
        <w:tc>
          <w:tcPr>
            <w:tcW w:w="2552" w:type="dxa"/>
            <w:vAlign w:val="center"/>
          </w:tcPr>
          <w:p w:rsidR="00F81856" w:rsidRPr="001C050B" w:rsidRDefault="00F81856" w:rsidP="00F81856">
            <w:pPr>
              <w:spacing w:after="0" w:line="240" w:lineRule="auto"/>
              <w:jc w:val="center"/>
              <w:rPr>
                <w:rFonts w:ascii="Times New Roman" w:eastAsia="MS Mincho" w:hAnsi="Times New Roman" w:cs="Times New Roman"/>
                <w:sz w:val="24"/>
                <w:szCs w:val="24"/>
              </w:rPr>
            </w:pPr>
            <w:r w:rsidRPr="001C050B">
              <w:rPr>
                <w:rFonts w:ascii="Times New Roman" w:eastAsia="MS Mincho" w:hAnsi="Times New Roman" w:cs="Times New Roman"/>
                <w:sz w:val="24"/>
                <w:szCs w:val="24"/>
              </w:rPr>
              <w:t>Риск</w:t>
            </w:r>
          </w:p>
        </w:tc>
        <w:tc>
          <w:tcPr>
            <w:tcW w:w="3827" w:type="dxa"/>
            <w:vAlign w:val="center"/>
          </w:tcPr>
          <w:p w:rsidR="00F81856" w:rsidRPr="001C050B" w:rsidRDefault="00F81856" w:rsidP="00F81856">
            <w:pPr>
              <w:spacing w:after="0" w:line="240" w:lineRule="auto"/>
              <w:jc w:val="center"/>
              <w:rPr>
                <w:rFonts w:ascii="Times New Roman" w:eastAsia="MS Mincho" w:hAnsi="Times New Roman" w:cs="Times New Roman"/>
                <w:sz w:val="24"/>
                <w:szCs w:val="24"/>
              </w:rPr>
            </w:pPr>
            <w:r w:rsidRPr="001C050B">
              <w:rPr>
                <w:rFonts w:ascii="Times New Roman" w:eastAsia="MS Mincho" w:hAnsi="Times New Roman" w:cs="Times New Roman"/>
                <w:sz w:val="24"/>
                <w:szCs w:val="24"/>
              </w:rPr>
              <w:t>Описание</w:t>
            </w:r>
          </w:p>
        </w:tc>
        <w:tc>
          <w:tcPr>
            <w:tcW w:w="3260" w:type="dxa"/>
            <w:vAlign w:val="center"/>
          </w:tcPr>
          <w:p w:rsidR="00F81856" w:rsidRPr="001C050B" w:rsidRDefault="00F81856" w:rsidP="00F81856">
            <w:pPr>
              <w:spacing w:after="0" w:line="240" w:lineRule="auto"/>
              <w:jc w:val="center"/>
              <w:rPr>
                <w:rFonts w:ascii="Times New Roman" w:eastAsia="MS Mincho" w:hAnsi="Times New Roman" w:cs="Times New Roman"/>
                <w:sz w:val="24"/>
                <w:szCs w:val="24"/>
              </w:rPr>
            </w:pPr>
            <w:r w:rsidRPr="001C050B">
              <w:rPr>
                <w:rFonts w:ascii="Times New Roman" w:eastAsia="MS Mincho" w:hAnsi="Times New Roman" w:cs="Times New Roman"/>
                <w:sz w:val="24"/>
                <w:szCs w:val="24"/>
              </w:rPr>
              <w:t>Меры по минимизации</w:t>
            </w:r>
          </w:p>
        </w:tc>
      </w:tr>
      <w:tr w:rsidR="00F81856" w:rsidRPr="001C050B" w:rsidTr="00891A8C">
        <w:trPr>
          <w:trHeight w:val="375"/>
        </w:trPr>
        <w:tc>
          <w:tcPr>
            <w:tcW w:w="2552" w:type="dxa"/>
          </w:tcPr>
          <w:p w:rsidR="00F81856" w:rsidRPr="001C050B" w:rsidRDefault="00F81856" w:rsidP="00F81856">
            <w:pPr>
              <w:spacing w:after="0" w:line="300" w:lineRule="auto"/>
              <w:rPr>
                <w:rFonts w:ascii="Times New Roman" w:hAnsi="Times New Roman" w:cs="Times New Roman"/>
                <w:bCs/>
                <w:sz w:val="24"/>
                <w:szCs w:val="24"/>
              </w:rPr>
            </w:pPr>
            <w:r w:rsidRPr="001C050B">
              <w:rPr>
                <w:rFonts w:ascii="Times New Roman" w:hAnsi="Times New Roman" w:cs="Times New Roman"/>
                <w:b/>
                <w:bCs/>
                <w:sz w:val="24"/>
                <w:szCs w:val="24"/>
              </w:rPr>
              <w:t>Правовые</w:t>
            </w:r>
            <w:r w:rsidRPr="001C050B">
              <w:rPr>
                <w:rFonts w:ascii="Times New Roman" w:hAnsi="Times New Roman" w:cs="Times New Roman"/>
                <w:bCs/>
                <w:sz w:val="24"/>
                <w:szCs w:val="24"/>
              </w:rPr>
              <w:t xml:space="preserve"> </w:t>
            </w:r>
          </w:p>
        </w:tc>
        <w:tc>
          <w:tcPr>
            <w:tcW w:w="3827" w:type="dxa"/>
          </w:tcPr>
          <w:p w:rsidR="00F81856" w:rsidRPr="001C050B" w:rsidRDefault="00F81856" w:rsidP="00610AD4">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несоблюдение законодательных актов, стандартов, инструкций в различных</w:t>
            </w:r>
            <w:r w:rsidRPr="001C050B">
              <w:rPr>
                <w:rFonts w:ascii="Times New Roman" w:hAnsi="Times New Roman" w:cs="Times New Roman"/>
                <w:bCs/>
                <w:sz w:val="24"/>
                <w:szCs w:val="24"/>
              </w:rPr>
              <w:br/>
              <w:t xml:space="preserve">областях, в которых компания ведет свою деятельность увеличит количество претензий от потребителей, судебные иски, штрафы от контрольных и надзорных органов, и как вследствие </w:t>
            </w:r>
            <w:r w:rsidR="007B3732" w:rsidRPr="001C050B">
              <w:rPr>
                <w:rFonts w:ascii="Times New Roman" w:hAnsi="Times New Roman" w:cs="Times New Roman"/>
                <w:bCs/>
                <w:sz w:val="24"/>
                <w:szCs w:val="24"/>
              </w:rPr>
              <w:t>потребует дополнительных финансовых затрат.</w:t>
            </w:r>
          </w:p>
        </w:tc>
        <w:tc>
          <w:tcPr>
            <w:tcW w:w="3260" w:type="dxa"/>
          </w:tcPr>
          <w:p w:rsidR="00F81856" w:rsidRPr="001C050B" w:rsidRDefault="00F81856" w:rsidP="00610AD4">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 мониторинг изменений законодательства;</w:t>
            </w:r>
          </w:p>
          <w:p w:rsidR="00F81856" w:rsidRPr="001C050B" w:rsidRDefault="00F81856" w:rsidP="00610AD4">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 мониторинг и правовой анализ</w:t>
            </w:r>
          </w:p>
        </w:tc>
      </w:tr>
      <w:tr w:rsidR="007B3732" w:rsidRPr="001C050B" w:rsidTr="00891A8C">
        <w:trPr>
          <w:trHeight w:val="375"/>
        </w:trPr>
        <w:tc>
          <w:tcPr>
            <w:tcW w:w="2552" w:type="dxa"/>
          </w:tcPr>
          <w:p w:rsidR="007B3732" w:rsidRPr="001C050B" w:rsidRDefault="007B3732" w:rsidP="00610AD4">
            <w:pPr>
              <w:spacing w:after="0" w:line="240" w:lineRule="auto"/>
              <w:rPr>
                <w:rFonts w:ascii="Times New Roman" w:hAnsi="Times New Roman" w:cs="Times New Roman"/>
                <w:b/>
                <w:bCs/>
                <w:sz w:val="24"/>
                <w:szCs w:val="24"/>
              </w:rPr>
            </w:pPr>
            <w:r w:rsidRPr="001C050B">
              <w:rPr>
                <w:rFonts w:ascii="Times New Roman" w:hAnsi="Times New Roman" w:cs="Times New Roman"/>
                <w:b/>
                <w:bCs/>
                <w:sz w:val="24"/>
                <w:szCs w:val="24"/>
              </w:rPr>
              <w:t xml:space="preserve">Репутационные </w:t>
            </w:r>
          </w:p>
        </w:tc>
        <w:tc>
          <w:tcPr>
            <w:tcW w:w="3827" w:type="dxa"/>
          </w:tcPr>
          <w:p w:rsidR="007B3732" w:rsidRPr="001C050B" w:rsidRDefault="007824EB" w:rsidP="007824EB">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 xml:space="preserve">риск возникновения убытков в результате негативного восприятия Общества со стороны контрагентов, надзорных органов и иных заинтересованных сторон, которые могут негативно повлиять на способность общества поддерживать существующие и (или) устанавливать новые деловые отношения. </w:t>
            </w:r>
          </w:p>
        </w:tc>
        <w:tc>
          <w:tcPr>
            <w:tcW w:w="3260" w:type="dxa"/>
          </w:tcPr>
          <w:p w:rsidR="007B3732" w:rsidRPr="001C050B" w:rsidRDefault="008658A7" w:rsidP="007824EB">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Поддер</w:t>
            </w:r>
            <w:r w:rsidR="007824EB" w:rsidRPr="001C050B">
              <w:rPr>
                <w:rFonts w:ascii="Times New Roman" w:hAnsi="Times New Roman" w:cs="Times New Roman"/>
                <w:bCs/>
                <w:sz w:val="24"/>
                <w:szCs w:val="24"/>
              </w:rPr>
              <w:t>жание положительного имиджа</w:t>
            </w:r>
            <w:r w:rsidRPr="001C050B">
              <w:rPr>
                <w:rFonts w:ascii="Times New Roman" w:hAnsi="Times New Roman" w:cs="Times New Roman"/>
                <w:bCs/>
                <w:sz w:val="24"/>
                <w:szCs w:val="24"/>
              </w:rPr>
              <w:t xml:space="preserve"> компании. </w:t>
            </w:r>
            <w:r w:rsidR="007824EB" w:rsidRPr="001C050B">
              <w:rPr>
                <w:rFonts w:ascii="Times New Roman" w:hAnsi="Times New Roman" w:cs="Times New Roman"/>
                <w:bCs/>
                <w:sz w:val="24"/>
                <w:szCs w:val="24"/>
              </w:rPr>
              <w:t>Постоянный диалог с основными заинтересованными сторонами, способствующий выявлению конфликта интересов</w:t>
            </w:r>
          </w:p>
        </w:tc>
      </w:tr>
      <w:tr w:rsidR="00F81856" w:rsidRPr="001C050B" w:rsidTr="00891A8C">
        <w:trPr>
          <w:trHeight w:val="420"/>
        </w:trPr>
        <w:tc>
          <w:tcPr>
            <w:tcW w:w="2552" w:type="dxa"/>
          </w:tcPr>
          <w:p w:rsidR="00F81856" w:rsidRPr="001C050B" w:rsidRDefault="00F81856" w:rsidP="00F81856">
            <w:pPr>
              <w:spacing w:after="0" w:line="300" w:lineRule="auto"/>
              <w:rPr>
                <w:rFonts w:ascii="Times New Roman" w:hAnsi="Times New Roman" w:cs="Times New Roman"/>
                <w:b/>
                <w:bCs/>
                <w:sz w:val="24"/>
                <w:szCs w:val="24"/>
              </w:rPr>
            </w:pPr>
            <w:r w:rsidRPr="001C050B">
              <w:rPr>
                <w:rFonts w:ascii="Times New Roman" w:hAnsi="Times New Roman" w:cs="Times New Roman"/>
                <w:b/>
                <w:bCs/>
                <w:sz w:val="24"/>
                <w:szCs w:val="24"/>
              </w:rPr>
              <w:t xml:space="preserve">Экологические </w:t>
            </w:r>
          </w:p>
        </w:tc>
        <w:tc>
          <w:tcPr>
            <w:tcW w:w="3827" w:type="dxa"/>
          </w:tcPr>
          <w:p w:rsidR="00F81856" w:rsidRPr="001C050B" w:rsidRDefault="00610AD4" w:rsidP="008E3D8D">
            <w:pPr>
              <w:spacing w:after="0" w:line="240" w:lineRule="auto"/>
              <w:jc w:val="both"/>
              <w:rPr>
                <w:rFonts w:ascii="Times New Roman" w:hAnsi="Times New Roman" w:cs="Times New Roman"/>
                <w:bCs/>
                <w:sz w:val="24"/>
                <w:szCs w:val="24"/>
              </w:rPr>
            </w:pPr>
            <w:r w:rsidRPr="001C050B">
              <w:rPr>
                <w:rFonts w:ascii="Times New Roman" w:eastAsia="MS Mincho" w:hAnsi="Times New Roman" w:cs="Times New Roman"/>
                <w:sz w:val="24"/>
                <w:szCs w:val="24"/>
              </w:rPr>
              <w:t>Ужесточение нормативов по качеству сбрасываемой в природные водоёмы воды,</w:t>
            </w:r>
            <w:r w:rsidR="008E3D8D" w:rsidRPr="001C050B">
              <w:rPr>
                <w:rFonts w:ascii="Times New Roman" w:eastAsia="MS Mincho" w:hAnsi="Times New Roman" w:cs="Times New Roman"/>
                <w:sz w:val="24"/>
                <w:szCs w:val="24"/>
              </w:rPr>
              <w:t xml:space="preserve"> у</w:t>
            </w:r>
            <w:r w:rsidRPr="001C050B">
              <w:rPr>
                <w:rFonts w:ascii="Times New Roman" w:eastAsia="MS Mincho" w:hAnsi="Times New Roman" w:cs="Times New Roman"/>
                <w:sz w:val="24"/>
                <w:szCs w:val="24"/>
              </w:rPr>
              <w:t>величение штрафов природоохранных организаций</w:t>
            </w:r>
            <w:r w:rsidR="008E3D8D" w:rsidRPr="001C050B">
              <w:rPr>
                <w:rFonts w:ascii="Times New Roman" w:eastAsia="MS Mincho" w:hAnsi="Times New Roman" w:cs="Times New Roman"/>
                <w:sz w:val="24"/>
                <w:szCs w:val="24"/>
              </w:rPr>
              <w:t xml:space="preserve"> и т.п</w:t>
            </w:r>
            <w:r w:rsidRPr="001C050B">
              <w:rPr>
                <w:rFonts w:ascii="Times New Roman" w:eastAsia="MS Mincho" w:hAnsi="Times New Roman" w:cs="Times New Roman"/>
                <w:sz w:val="24"/>
                <w:szCs w:val="24"/>
              </w:rPr>
              <w:t>.</w:t>
            </w:r>
          </w:p>
        </w:tc>
        <w:tc>
          <w:tcPr>
            <w:tcW w:w="3260" w:type="dxa"/>
          </w:tcPr>
          <w:p w:rsidR="00F81856" w:rsidRPr="001C050B" w:rsidRDefault="000C6C99" w:rsidP="000C6C99">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Внедрение комплексного подхода к управлению собственным экологическим воздействием на окружающую среду.</w:t>
            </w:r>
          </w:p>
        </w:tc>
      </w:tr>
      <w:tr w:rsidR="00F81856" w:rsidRPr="001C050B" w:rsidTr="00891A8C">
        <w:trPr>
          <w:trHeight w:val="555"/>
        </w:trPr>
        <w:tc>
          <w:tcPr>
            <w:tcW w:w="2552" w:type="dxa"/>
          </w:tcPr>
          <w:p w:rsidR="00F81856" w:rsidRPr="001C050B" w:rsidRDefault="00F81856" w:rsidP="00610AD4">
            <w:pPr>
              <w:spacing w:after="0" w:line="240" w:lineRule="auto"/>
              <w:rPr>
                <w:rFonts w:ascii="Times New Roman" w:hAnsi="Times New Roman" w:cs="Times New Roman"/>
                <w:b/>
                <w:bCs/>
                <w:sz w:val="24"/>
                <w:szCs w:val="24"/>
              </w:rPr>
            </w:pPr>
            <w:r w:rsidRPr="001C050B">
              <w:rPr>
                <w:rFonts w:ascii="Times New Roman" w:hAnsi="Times New Roman" w:cs="Times New Roman"/>
                <w:b/>
                <w:bCs/>
                <w:sz w:val="24"/>
                <w:szCs w:val="24"/>
              </w:rPr>
              <w:t>В области охраны труда и промышленной безопасности</w:t>
            </w:r>
          </w:p>
        </w:tc>
        <w:tc>
          <w:tcPr>
            <w:tcW w:w="3827" w:type="dxa"/>
          </w:tcPr>
          <w:p w:rsidR="00F81856" w:rsidRPr="001C050B" w:rsidRDefault="00F81856" w:rsidP="00E67818">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травматизм, болезнь</w:t>
            </w:r>
            <w:r w:rsidR="008E3D8D" w:rsidRPr="001C050B">
              <w:rPr>
                <w:rFonts w:ascii="Times New Roman" w:hAnsi="Times New Roman" w:cs="Times New Roman"/>
                <w:bCs/>
                <w:sz w:val="24"/>
                <w:szCs w:val="24"/>
              </w:rPr>
              <w:t>, смерть</w:t>
            </w:r>
            <w:r w:rsidRPr="001C050B">
              <w:rPr>
                <w:rFonts w:ascii="Times New Roman" w:hAnsi="Times New Roman" w:cs="Times New Roman"/>
                <w:bCs/>
                <w:sz w:val="24"/>
                <w:szCs w:val="24"/>
              </w:rPr>
              <w:t xml:space="preserve"> работников</w:t>
            </w:r>
            <w:r w:rsidR="00E67818" w:rsidRPr="001C050B">
              <w:rPr>
                <w:rFonts w:ascii="Times New Roman" w:hAnsi="Times New Roman" w:cs="Times New Roman"/>
                <w:bCs/>
                <w:sz w:val="24"/>
                <w:szCs w:val="24"/>
              </w:rPr>
              <w:t>, угроза</w:t>
            </w:r>
            <w:r w:rsidRPr="001C050B">
              <w:rPr>
                <w:rFonts w:ascii="Times New Roman" w:hAnsi="Times New Roman" w:cs="Times New Roman"/>
                <w:bCs/>
                <w:sz w:val="24"/>
                <w:szCs w:val="24"/>
              </w:rPr>
              <w:t xml:space="preserve"> временного приостановления производственного процесса и имущественного ущерба из-за несоблюдения работниками </w:t>
            </w:r>
            <w:r w:rsidRPr="001C050B">
              <w:rPr>
                <w:rFonts w:ascii="Times New Roman" w:hAnsi="Times New Roman" w:cs="Times New Roman"/>
                <w:bCs/>
                <w:sz w:val="24"/>
                <w:szCs w:val="24"/>
              </w:rPr>
              <w:lastRenderedPageBreak/>
              <w:t>установленных правил в области охраны труда и промышленной безопасности.</w:t>
            </w:r>
          </w:p>
        </w:tc>
        <w:tc>
          <w:tcPr>
            <w:tcW w:w="3260" w:type="dxa"/>
          </w:tcPr>
          <w:p w:rsidR="00F81856" w:rsidRPr="001C050B" w:rsidRDefault="00E67818" w:rsidP="00E67818">
            <w:pPr>
              <w:spacing w:after="0" w:line="240" w:lineRule="auto"/>
              <w:jc w:val="both"/>
              <w:rPr>
                <w:rFonts w:ascii="Times New Roman" w:hAnsi="Times New Roman" w:cs="Times New Roman"/>
                <w:bCs/>
                <w:sz w:val="24"/>
                <w:szCs w:val="24"/>
              </w:rPr>
            </w:pPr>
            <w:r w:rsidRPr="001C050B">
              <w:rPr>
                <w:rFonts w:ascii="Times New Roman" w:hAnsi="Times New Roman" w:cs="Times New Roman"/>
                <w:bCs/>
                <w:sz w:val="24"/>
                <w:szCs w:val="24"/>
              </w:rPr>
              <w:lastRenderedPageBreak/>
              <w:t xml:space="preserve">Четкое следование требованиям охраны труда и промышленной безопасности. Своевременное и достаточное финансирование </w:t>
            </w:r>
            <w:r w:rsidRPr="001C050B">
              <w:rPr>
                <w:rFonts w:ascii="Times New Roman" w:hAnsi="Times New Roman" w:cs="Times New Roman"/>
                <w:bCs/>
                <w:sz w:val="24"/>
                <w:szCs w:val="24"/>
              </w:rPr>
              <w:lastRenderedPageBreak/>
              <w:t xml:space="preserve">мероприятий. </w:t>
            </w:r>
          </w:p>
        </w:tc>
      </w:tr>
      <w:tr w:rsidR="00F81856" w:rsidRPr="001C050B" w:rsidTr="00891A8C">
        <w:trPr>
          <w:trHeight w:val="780"/>
        </w:trPr>
        <w:tc>
          <w:tcPr>
            <w:tcW w:w="2552" w:type="dxa"/>
          </w:tcPr>
          <w:p w:rsidR="00F81856" w:rsidRPr="001C050B" w:rsidRDefault="00F81856" w:rsidP="00610AD4">
            <w:pPr>
              <w:spacing w:after="0" w:line="240" w:lineRule="auto"/>
              <w:rPr>
                <w:rFonts w:ascii="Times New Roman" w:hAnsi="Times New Roman" w:cs="Times New Roman"/>
                <w:b/>
                <w:bCs/>
                <w:sz w:val="24"/>
                <w:szCs w:val="24"/>
              </w:rPr>
            </w:pPr>
            <w:r w:rsidRPr="001C050B">
              <w:rPr>
                <w:rFonts w:ascii="Times New Roman" w:hAnsi="Times New Roman" w:cs="Times New Roman"/>
                <w:b/>
                <w:bCs/>
                <w:sz w:val="24"/>
                <w:szCs w:val="24"/>
              </w:rPr>
              <w:lastRenderedPageBreak/>
              <w:t>В области персонала</w:t>
            </w:r>
          </w:p>
        </w:tc>
        <w:tc>
          <w:tcPr>
            <w:tcW w:w="3827" w:type="dxa"/>
          </w:tcPr>
          <w:p w:rsidR="00F81856" w:rsidRPr="001C050B" w:rsidRDefault="00F81856" w:rsidP="002262BA">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Несоответствие уровня подготовки молодых специалистов, невысокая привлекательность работы, текучесть персонала.</w:t>
            </w:r>
          </w:p>
        </w:tc>
        <w:tc>
          <w:tcPr>
            <w:tcW w:w="3260" w:type="dxa"/>
          </w:tcPr>
          <w:p w:rsidR="00E67818" w:rsidRPr="001C050B" w:rsidRDefault="00E67818" w:rsidP="00E67818">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 xml:space="preserve">обеспечение </w:t>
            </w:r>
          </w:p>
          <w:p w:rsidR="00E67818" w:rsidRPr="001C050B" w:rsidRDefault="00E67818" w:rsidP="00E67818">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профессионального и личностного роста персонала, удержание лучших кадров в целях</w:t>
            </w:r>
          </w:p>
          <w:p w:rsidR="00E67818" w:rsidRPr="001C050B" w:rsidRDefault="00E67818" w:rsidP="00E67818">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повышения эффективности бизнес-процессов. Создание достойных условий труда в отношении оплаты труда, рабочего времени,</w:t>
            </w:r>
          </w:p>
          <w:p w:rsidR="00F81856" w:rsidRPr="001C050B" w:rsidRDefault="00E67818" w:rsidP="00E67818">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еженедельных выходных дней, отпусков и т.п.</w:t>
            </w:r>
          </w:p>
        </w:tc>
      </w:tr>
      <w:tr w:rsidR="00F81856" w:rsidRPr="001C050B" w:rsidTr="00891A8C">
        <w:trPr>
          <w:trHeight w:val="515"/>
        </w:trPr>
        <w:tc>
          <w:tcPr>
            <w:tcW w:w="2552" w:type="dxa"/>
          </w:tcPr>
          <w:p w:rsidR="00F81856" w:rsidRPr="001C050B" w:rsidRDefault="00F81856" w:rsidP="00610AD4">
            <w:pPr>
              <w:spacing w:after="0" w:line="240" w:lineRule="auto"/>
              <w:rPr>
                <w:rFonts w:ascii="Times New Roman" w:hAnsi="Times New Roman" w:cs="Times New Roman"/>
                <w:b/>
                <w:bCs/>
                <w:sz w:val="24"/>
                <w:szCs w:val="24"/>
              </w:rPr>
            </w:pPr>
            <w:r w:rsidRPr="001C050B">
              <w:rPr>
                <w:rFonts w:ascii="Times New Roman" w:hAnsi="Times New Roman" w:cs="Times New Roman"/>
                <w:b/>
                <w:bCs/>
                <w:sz w:val="24"/>
                <w:szCs w:val="24"/>
              </w:rPr>
              <w:t>Социальные</w:t>
            </w:r>
          </w:p>
        </w:tc>
        <w:tc>
          <w:tcPr>
            <w:tcW w:w="3827" w:type="dxa"/>
          </w:tcPr>
          <w:p w:rsidR="00F81856" w:rsidRPr="001C050B" w:rsidRDefault="00F81856" w:rsidP="00610AD4">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ухудшения социально-экономической обстановки в регионах может спровоцировать рост социальной напряженности населения</w:t>
            </w:r>
            <w:r w:rsidR="00610AD4" w:rsidRPr="001C050B">
              <w:rPr>
                <w:rFonts w:ascii="Times New Roman" w:hAnsi="Times New Roman" w:cs="Times New Roman"/>
                <w:bCs/>
                <w:sz w:val="24"/>
                <w:szCs w:val="24"/>
              </w:rPr>
              <w:t>.</w:t>
            </w:r>
            <w:r w:rsidRPr="001C050B">
              <w:rPr>
                <w:rFonts w:ascii="Times New Roman" w:hAnsi="Times New Roman" w:cs="Times New Roman"/>
                <w:bCs/>
                <w:sz w:val="24"/>
                <w:szCs w:val="24"/>
              </w:rPr>
              <w:t xml:space="preserve">  </w:t>
            </w:r>
          </w:p>
        </w:tc>
        <w:tc>
          <w:tcPr>
            <w:tcW w:w="3260" w:type="dxa"/>
          </w:tcPr>
          <w:p w:rsidR="00F81856" w:rsidRPr="001C050B" w:rsidRDefault="00E67818" w:rsidP="002262BA">
            <w:pPr>
              <w:spacing w:after="0" w:line="240" w:lineRule="auto"/>
              <w:rPr>
                <w:rFonts w:ascii="Times New Roman" w:hAnsi="Times New Roman" w:cs="Times New Roman"/>
                <w:bCs/>
                <w:sz w:val="24"/>
                <w:szCs w:val="24"/>
              </w:rPr>
            </w:pPr>
            <w:r w:rsidRPr="001C050B">
              <w:rPr>
                <w:rFonts w:ascii="Times New Roman" w:hAnsi="Times New Roman" w:cs="Times New Roman"/>
                <w:bCs/>
                <w:sz w:val="24"/>
                <w:szCs w:val="24"/>
              </w:rPr>
              <w:t>вклад в развитие общества, обеспечивающий социальную, политическую и экономическую стабильность территории, где ведется деятельность общества</w:t>
            </w:r>
          </w:p>
        </w:tc>
      </w:tr>
      <w:tr w:rsidR="00610AD4" w:rsidRPr="001C050B" w:rsidTr="00891A8C">
        <w:trPr>
          <w:trHeight w:val="515"/>
        </w:trPr>
        <w:tc>
          <w:tcPr>
            <w:tcW w:w="2552" w:type="dxa"/>
          </w:tcPr>
          <w:p w:rsidR="00610AD4" w:rsidRPr="001C050B" w:rsidRDefault="00610AD4" w:rsidP="00610AD4">
            <w:pPr>
              <w:spacing w:after="0" w:line="240" w:lineRule="auto"/>
              <w:rPr>
                <w:rFonts w:ascii="Times New Roman" w:hAnsi="Times New Roman" w:cs="Times New Roman"/>
                <w:b/>
                <w:bCs/>
                <w:sz w:val="24"/>
                <w:szCs w:val="24"/>
              </w:rPr>
            </w:pPr>
            <w:r w:rsidRPr="001C050B">
              <w:rPr>
                <w:rFonts w:ascii="Times New Roman" w:hAnsi="Times New Roman" w:cs="Times New Roman"/>
                <w:b/>
                <w:bCs/>
                <w:sz w:val="24"/>
                <w:szCs w:val="24"/>
              </w:rPr>
              <w:t xml:space="preserve">В области корпоративного управления </w:t>
            </w:r>
          </w:p>
        </w:tc>
        <w:tc>
          <w:tcPr>
            <w:tcW w:w="3827" w:type="dxa"/>
          </w:tcPr>
          <w:p w:rsidR="00610AD4" w:rsidRPr="001C050B" w:rsidRDefault="00610AD4" w:rsidP="000C6C99">
            <w:pPr>
              <w:spacing w:after="0" w:line="240" w:lineRule="auto"/>
              <w:jc w:val="both"/>
              <w:rPr>
                <w:rFonts w:ascii="Times New Roman" w:eastAsia="MS Mincho" w:hAnsi="Times New Roman" w:cs="Times New Roman"/>
                <w:sz w:val="24"/>
                <w:szCs w:val="24"/>
              </w:rPr>
            </w:pPr>
            <w:r w:rsidRPr="001C050B">
              <w:rPr>
                <w:rFonts w:ascii="Times New Roman" w:eastAsia="MS Mincho" w:hAnsi="Times New Roman" w:cs="Times New Roman"/>
                <w:sz w:val="24"/>
                <w:szCs w:val="24"/>
              </w:rPr>
              <w:t>Обжалование решений Совета директоров или менеджмента Общества единственным акционером в судебном порядке;</w:t>
            </w:r>
          </w:p>
          <w:p w:rsidR="00610AD4" w:rsidRPr="001C050B" w:rsidRDefault="00610AD4" w:rsidP="000C6C99">
            <w:pPr>
              <w:spacing w:after="0" w:line="240" w:lineRule="auto"/>
              <w:jc w:val="both"/>
              <w:rPr>
                <w:rFonts w:ascii="Times New Roman" w:eastAsia="MS Mincho" w:hAnsi="Times New Roman" w:cs="Times New Roman"/>
                <w:sz w:val="24"/>
                <w:szCs w:val="24"/>
              </w:rPr>
            </w:pPr>
            <w:r w:rsidRPr="001C050B">
              <w:rPr>
                <w:rFonts w:ascii="Times New Roman" w:eastAsia="MS Mincho" w:hAnsi="Times New Roman" w:cs="Times New Roman"/>
                <w:sz w:val="24"/>
                <w:szCs w:val="24"/>
              </w:rPr>
              <w:t>Совершение сделок без одобрения Совета директоров или единственного акционера и последующего их оспаривания в судебном порядке;</w:t>
            </w:r>
          </w:p>
          <w:p w:rsidR="00610AD4" w:rsidRPr="001C050B" w:rsidRDefault="00610AD4" w:rsidP="000C6C99">
            <w:pPr>
              <w:spacing w:after="0" w:line="240" w:lineRule="auto"/>
              <w:jc w:val="both"/>
              <w:rPr>
                <w:rFonts w:ascii="Times New Roman" w:eastAsia="MS Mincho" w:hAnsi="Times New Roman" w:cs="Times New Roman"/>
                <w:sz w:val="24"/>
                <w:szCs w:val="24"/>
              </w:rPr>
            </w:pPr>
            <w:r w:rsidRPr="001C050B">
              <w:rPr>
                <w:rFonts w:ascii="Times New Roman" w:eastAsia="MS Mincho" w:hAnsi="Times New Roman" w:cs="Times New Roman"/>
                <w:sz w:val="24"/>
                <w:szCs w:val="24"/>
              </w:rPr>
              <w:t>Риск, связанный с раскрытием  информации в соответствии с  законодательством РФ.</w:t>
            </w:r>
          </w:p>
          <w:p w:rsidR="00610AD4" w:rsidRPr="001C050B" w:rsidRDefault="00610AD4" w:rsidP="000C6C99">
            <w:pPr>
              <w:spacing w:after="0" w:line="240" w:lineRule="auto"/>
              <w:rPr>
                <w:rFonts w:ascii="Times New Roman" w:hAnsi="Times New Roman" w:cs="Times New Roman"/>
                <w:bCs/>
                <w:sz w:val="24"/>
                <w:szCs w:val="24"/>
              </w:rPr>
            </w:pPr>
            <w:r w:rsidRPr="001C050B">
              <w:rPr>
                <w:rFonts w:ascii="Times New Roman" w:eastAsia="MS Mincho" w:hAnsi="Times New Roman" w:cs="Times New Roman"/>
                <w:sz w:val="24"/>
                <w:szCs w:val="24"/>
              </w:rPr>
              <w:t>Риск, связанный с изменениями законодательства или судебной практики по вопросам корпоративного управления.</w:t>
            </w:r>
          </w:p>
        </w:tc>
        <w:tc>
          <w:tcPr>
            <w:tcW w:w="3260" w:type="dxa"/>
          </w:tcPr>
          <w:p w:rsidR="00610AD4" w:rsidRPr="001C050B" w:rsidRDefault="00610AD4" w:rsidP="00610AD4">
            <w:pPr>
              <w:spacing w:after="0" w:line="240" w:lineRule="auto"/>
              <w:jc w:val="both"/>
              <w:rPr>
                <w:rFonts w:ascii="Times New Roman" w:eastAsia="MS Mincho" w:hAnsi="Times New Roman" w:cs="Times New Roman"/>
                <w:sz w:val="24"/>
                <w:szCs w:val="24"/>
                <w:lang w:eastAsia="ru-RU"/>
              </w:rPr>
            </w:pPr>
            <w:r w:rsidRPr="001C050B">
              <w:rPr>
                <w:rFonts w:ascii="Times New Roman" w:eastAsia="MS Mincho" w:hAnsi="Times New Roman" w:cs="Times New Roman"/>
                <w:sz w:val="24"/>
                <w:szCs w:val="24"/>
                <w:lang w:eastAsia="ru-RU"/>
              </w:rPr>
              <w:t>- чёткое разграничение компетенции органов управления Обществом в рамках Устава;</w:t>
            </w:r>
          </w:p>
          <w:p w:rsidR="00610AD4" w:rsidRPr="001C050B" w:rsidRDefault="00610AD4" w:rsidP="00610AD4">
            <w:pPr>
              <w:spacing w:after="0" w:line="240" w:lineRule="auto"/>
              <w:jc w:val="both"/>
              <w:rPr>
                <w:rFonts w:ascii="Times New Roman" w:eastAsia="MS Mincho" w:hAnsi="Times New Roman" w:cs="Times New Roman"/>
                <w:sz w:val="24"/>
                <w:szCs w:val="24"/>
                <w:lang w:eastAsia="ru-RU"/>
              </w:rPr>
            </w:pPr>
            <w:r w:rsidRPr="001C050B">
              <w:rPr>
                <w:rFonts w:ascii="Times New Roman" w:eastAsia="MS Mincho" w:hAnsi="Times New Roman" w:cs="Times New Roman"/>
                <w:sz w:val="24"/>
                <w:szCs w:val="24"/>
                <w:lang w:eastAsia="ru-RU"/>
              </w:rPr>
              <w:t xml:space="preserve">- контроль соблюдения требований законодательства и Устава в процессе принятия решений; </w:t>
            </w:r>
          </w:p>
          <w:p w:rsidR="00610AD4" w:rsidRPr="001C050B" w:rsidRDefault="00610AD4" w:rsidP="00610AD4">
            <w:pPr>
              <w:spacing w:after="0" w:line="240" w:lineRule="auto"/>
              <w:jc w:val="both"/>
              <w:rPr>
                <w:rFonts w:ascii="Times New Roman" w:eastAsia="MS Mincho" w:hAnsi="Times New Roman" w:cs="Times New Roman"/>
                <w:sz w:val="24"/>
                <w:szCs w:val="24"/>
                <w:lang w:eastAsia="ru-RU"/>
              </w:rPr>
            </w:pPr>
            <w:r w:rsidRPr="001C050B">
              <w:rPr>
                <w:rFonts w:ascii="Times New Roman" w:eastAsia="MS Mincho" w:hAnsi="Times New Roman" w:cs="Times New Roman"/>
                <w:sz w:val="24"/>
                <w:szCs w:val="24"/>
                <w:lang w:eastAsia="ru-RU"/>
              </w:rPr>
              <w:t>- мониторинг изменений законодательства и судебной практики по вопросам корпоративного управления.</w:t>
            </w:r>
          </w:p>
          <w:p w:rsidR="00610AD4" w:rsidRPr="001C050B" w:rsidRDefault="00610AD4" w:rsidP="00F81856">
            <w:pPr>
              <w:spacing w:after="0" w:line="300" w:lineRule="auto"/>
              <w:rPr>
                <w:rFonts w:ascii="Times New Roman" w:hAnsi="Times New Roman" w:cs="Times New Roman"/>
                <w:bCs/>
                <w:sz w:val="24"/>
                <w:szCs w:val="24"/>
              </w:rPr>
            </w:pPr>
          </w:p>
        </w:tc>
      </w:tr>
    </w:tbl>
    <w:p w:rsidR="001C050B" w:rsidRDefault="001C050B" w:rsidP="002827CF">
      <w:pPr>
        <w:spacing w:after="0" w:line="240" w:lineRule="auto"/>
        <w:jc w:val="center"/>
        <w:rPr>
          <w:rFonts w:ascii="TimesNewRomanPS-BoldMT" w:eastAsia="Times New Roman" w:hAnsi="TimesNewRomanPS-BoldMT" w:cs="Times New Roman"/>
          <w:b/>
          <w:bCs/>
          <w:color w:val="000000"/>
          <w:sz w:val="28"/>
          <w:szCs w:val="28"/>
          <w:lang w:eastAsia="ru-RU"/>
        </w:rPr>
      </w:pPr>
    </w:p>
    <w:p w:rsidR="002827CF" w:rsidRPr="007E66A4" w:rsidRDefault="007E66A4" w:rsidP="002827CF">
      <w:pPr>
        <w:spacing w:after="0" w:line="240" w:lineRule="auto"/>
        <w:jc w:val="center"/>
        <w:rPr>
          <w:rFonts w:ascii="Times New Roman" w:eastAsia="Times New Roman" w:hAnsi="Times New Roman" w:cs="Times New Roman"/>
          <w:sz w:val="26"/>
          <w:szCs w:val="26"/>
          <w:lang w:eastAsia="ru-RU"/>
        </w:rPr>
      </w:pPr>
      <w:r w:rsidRPr="007E66A4">
        <w:rPr>
          <w:rFonts w:ascii="TimesNewRomanPS-BoldMT" w:eastAsia="Times New Roman" w:hAnsi="TimesNewRomanPS-BoldMT" w:cs="Times New Roman"/>
          <w:b/>
          <w:bCs/>
          <w:color w:val="000000"/>
          <w:sz w:val="26"/>
          <w:szCs w:val="26"/>
          <w:lang w:eastAsia="ru-RU"/>
        </w:rPr>
        <w:t xml:space="preserve"> </w:t>
      </w:r>
      <w:r w:rsidR="002827CF" w:rsidRPr="007E66A4">
        <w:rPr>
          <w:rFonts w:ascii="TimesNewRomanPS-BoldMT" w:eastAsia="Times New Roman" w:hAnsi="TimesNewRomanPS-BoldMT" w:cs="Times New Roman"/>
          <w:b/>
          <w:bCs/>
          <w:color w:val="000000"/>
          <w:sz w:val="26"/>
          <w:szCs w:val="26"/>
          <w:lang w:eastAsia="ru-RU"/>
        </w:rPr>
        <w:t>РЕГЛАМЕНТИРУЮЩИЕ ДОКУМЕНТЫ</w:t>
      </w:r>
    </w:p>
    <w:p w:rsidR="006B59CF" w:rsidRPr="007E66A4" w:rsidRDefault="00A260A6" w:rsidP="007E66A4">
      <w:pPr>
        <w:spacing w:after="0" w:line="240" w:lineRule="auto"/>
        <w:ind w:firstLine="709"/>
        <w:rPr>
          <w:rStyle w:val="fontstyle01"/>
          <w:sz w:val="26"/>
          <w:szCs w:val="26"/>
        </w:rPr>
      </w:pPr>
      <w:r w:rsidRPr="007E66A4">
        <w:rPr>
          <w:rStyle w:val="fontstyle01"/>
          <w:sz w:val="26"/>
          <w:szCs w:val="26"/>
        </w:rPr>
        <w:t>1</w:t>
      </w:r>
      <w:r w:rsidR="0047089A" w:rsidRPr="007E66A4">
        <w:rPr>
          <w:rStyle w:val="fontstyle01"/>
          <w:sz w:val="26"/>
          <w:szCs w:val="26"/>
        </w:rPr>
        <w:t xml:space="preserve">. </w:t>
      </w:r>
      <w:r w:rsidRPr="007E66A4">
        <w:rPr>
          <w:rStyle w:val="fontstyle01"/>
          <w:sz w:val="26"/>
          <w:szCs w:val="26"/>
        </w:rPr>
        <w:t xml:space="preserve"> Стратеги</w:t>
      </w:r>
      <w:r w:rsidR="0047089A" w:rsidRPr="007E66A4">
        <w:rPr>
          <w:rStyle w:val="fontstyle01"/>
          <w:sz w:val="26"/>
          <w:szCs w:val="26"/>
        </w:rPr>
        <w:t>я</w:t>
      </w:r>
      <w:r w:rsidRPr="007E66A4">
        <w:rPr>
          <w:rStyle w:val="fontstyle01"/>
          <w:sz w:val="26"/>
          <w:szCs w:val="26"/>
        </w:rPr>
        <w:t xml:space="preserve"> устойчивого развития</w:t>
      </w:r>
      <w:r w:rsidR="0047089A" w:rsidRPr="007E66A4">
        <w:rPr>
          <w:rStyle w:val="fontstyle01"/>
          <w:sz w:val="26"/>
          <w:szCs w:val="26"/>
        </w:rPr>
        <w:t xml:space="preserve"> АО «Водоканал»</w:t>
      </w:r>
      <w:r w:rsidR="00F7546D" w:rsidRPr="007E66A4">
        <w:rPr>
          <w:rStyle w:val="fontstyle01"/>
          <w:sz w:val="26"/>
          <w:szCs w:val="26"/>
        </w:rPr>
        <w:t xml:space="preserve"> на 2023-20</w:t>
      </w:r>
      <w:r w:rsidR="002D2882">
        <w:rPr>
          <w:rStyle w:val="fontstyle01"/>
          <w:sz w:val="26"/>
          <w:szCs w:val="26"/>
        </w:rPr>
        <w:t>32</w:t>
      </w:r>
      <w:r w:rsidR="00F7546D" w:rsidRPr="007E66A4">
        <w:rPr>
          <w:rStyle w:val="fontstyle01"/>
          <w:sz w:val="26"/>
          <w:szCs w:val="26"/>
        </w:rPr>
        <w:t xml:space="preserve"> годы</w:t>
      </w:r>
      <w:r w:rsidRPr="007E66A4">
        <w:rPr>
          <w:rStyle w:val="fontstyle01"/>
          <w:sz w:val="26"/>
          <w:szCs w:val="26"/>
        </w:rPr>
        <w:t>.</w:t>
      </w:r>
    </w:p>
    <w:p w:rsidR="006B59CF" w:rsidRPr="007E66A4" w:rsidRDefault="00A260A6" w:rsidP="007E66A4">
      <w:pPr>
        <w:spacing w:after="0" w:line="240" w:lineRule="auto"/>
        <w:ind w:firstLine="709"/>
        <w:rPr>
          <w:rFonts w:ascii="TimesNewRomanPSMT" w:hAnsi="TimesNewRomanPSMT"/>
          <w:color w:val="000000"/>
          <w:sz w:val="26"/>
          <w:szCs w:val="26"/>
        </w:rPr>
      </w:pPr>
      <w:r w:rsidRPr="007E66A4">
        <w:rPr>
          <w:rStyle w:val="fontstyle01"/>
          <w:sz w:val="26"/>
          <w:szCs w:val="26"/>
        </w:rPr>
        <w:t>2</w:t>
      </w:r>
      <w:r w:rsidR="0047089A" w:rsidRPr="007E66A4">
        <w:rPr>
          <w:rStyle w:val="fontstyle01"/>
          <w:sz w:val="26"/>
          <w:szCs w:val="26"/>
        </w:rPr>
        <w:t xml:space="preserve">. </w:t>
      </w:r>
      <w:r w:rsidRPr="007E66A4">
        <w:rPr>
          <w:rStyle w:val="fontstyle01"/>
          <w:sz w:val="26"/>
          <w:szCs w:val="26"/>
        </w:rPr>
        <w:t xml:space="preserve"> </w:t>
      </w:r>
      <w:r w:rsidR="0047089A" w:rsidRPr="007E66A4">
        <w:rPr>
          <w:rStyle w:val="fontstyle01"/>
          <w:sz w:val="26"/>
          <w:szCs w:val="26"/>
        </w:rPr>
        <w:t xml:space="preserve">План по </w:t>
      </w:r>
      <w:r w:rsidRPr="007E66A4">
        <w:rPr>
          <w:rStyle w:val="fontstyle01"/>
          <w:sz w:val="26"/>
          <w:szCs w:val="26"/>
        </w:rPr>
        <w:t>внедрению Системы</w:t>
      </w:r>
      <w:r w:rsidR="006B59CF" w:rsidRPr="007E66A4">
        <w:rPr>
          <w:rStyle w:val="fontstyle01"/>
          <w:sz w:val="26"/>
          <w:szCs w:val="26"/>
        </w:rPr>
        <w:t xml:space="preserve"> </w:t>
      </w:r>
      <w:r w:rsidRPr="007E66A4">
        <w:rPr>
          <w:rStyle w:val="fontstyle01"/>
          <w:sz w:val="26"/>
          <w:szCs w:val="26"/>
        </w:rPr>
        <w:t>управления устойчивым развитием (приложение 1).</w:t>
      </w:r>
    </w:p>
    <w:p w:rsidR="002827CF" w:rsidRPr="007E66A4" w:rsidRDefault="00A260A6" w:rsidP="007E66A4">
      <w:pPr>
        <w:spacing w:after="0" w:line="240" w:lineRule="auto"/>
        <w:ind w:firstLine="709"/>
        <w:rPr>
          <w:rStyle w:val="fontstyle01"/>
          <w:sz w:val="26"/>
          <w:szCs w:val="26"/>
        </w:rPr>
      </w:pPr>
      <w:r w:rsidRPr="007E66A4">
        <w:rPr>
          <w:rStyle w:val="fontstyle01"/>
          <w:sz w:val="26"/>
          <w:szCs w:val="26"/>
        </w:rPr>
        <w:t>3</w:t>
      </w:r>
      <w:r w:rsidR="0047089A" w:rsidRPr="007E66A4">
        <w:rPr>
          <w:rStyle w:val="fontstyle01"/>
          <w:sz w:val="26"/>
          <w:szCs w:val="26"/>
        </w:rPr>
        <w:t>.</w:t>
      </w:r>
      <w:r w:rsidRPr="007E66A4">
        <w:rPr>
          <w:rStyle w:val="fontstyle01"/>
          <w:sz w:val="26"/>
          <w:szCs w:val="26"/>
        </w:rPr>
        <w:t xml:space="preserve"> План </w:t>
      </w:r>
      <w:r w:rsidR="0047089A" w:rsidRPr="007E66A4">
        <w:rPr>
          <w:rStyle w:val="fontstyle01"/>
          <w:sz w:val="26"/>
          <w:szCs w:val="26"/>
        </w:rPr>
        <w:t>м</w:t>
      </w:r>
      <w:r w:rsidRPr="007E66A4">
        <w:rPr>
          <w:rStyle w:val="fontstyle01"/>
          <w:sz w:val="26"/>
          <w:szCs w:val="26"/>
        </w:rPr>
        <w:t>ероприятий, направленных на достижение целей</w:t>
      </w:r>
      <w:r w:rsidR="0047089A" w:rsidRPr="007E66A4">
        <w:rPr>
          <w:rStyle w:val="fontstyle01"/>
          <w:sz w:val="26"/>
          <w:szCs w:val="26"/>
        </w:rPr>
        <w:t xml:space="preserve"> </w:t>
      </w:r>
      <w:r w:rsidRPr="007E66A4">
        <w:rPr>
          <w:rStyle w:val="fontstyle01"/>
          <w:sz w:val="26"/>
          <w:szCs w:val="26"/>
        </w:rPr>
        <w:t>в области устойчивого развития (приложение 2)</w:t>
      </w:r>
      <w:r w:rsidR="006B59CF" w:rsidRPr="007E66A4">
        <w:rPr>
          <w:rStyle w:val="fontstyle01"/>
          <w:sz w:val="26"/>
          <w:szCs w:val="26"/>
        </w:rPr>
        <w:t>.</w:t>
      </w:r>
    </w:p>
    <w:p w:rsidR="0047089A" w:rsidRPr="007E66A4" w:rsidRDefault="0047089A" w:rsidP="007E66A4">
      <w:pPr>
        <w:spacing w:after="0" w:line="240" w:lineRule="auto"/>
        <w:ind w:firstLine="709"/>
        <w:rPr>
          <w:rStyle w:val="fontstyle01"/>
          <w:sz w:val="26"/>
          <w:szCs w:val="26"/>
        </w:rPr>
      </w:pPr>
    </w:p>
    <w:p w:rsidR="0047089A" w:rsidRPr="007E66A4" w:rsidRDefault="0047089A" w:rsidP="007E66A4">
      <w:pPr>
        <w:spacing w:after="0" w:line="240" w:lineRule="auto"/>
        <w:ind w:firstLine="709"/>
        <w:jc w:val="center"/>
        <w:rPr>
          <w:rStyle w:val="fontstyle01"/>
          <w:b/>
          <w:sz w:val="26"/>
          <w:szCs w:val="26"/>
        </w:rPr>
      </w:pPr>
      <w:r w:rsidRPr="007E66A4">
        <w:rPr>
          <w:rStyle w:val="fontstyle01"/>
          <w:b/>
          <w:sz w:val="26"/>
          <w:szCs w:val="26"/>
        </w:rPr>
        <w:t>МОНИТОРИНГ И ОТЧЕТНОСТЬ</w:t>
      </w:r>
    </w:p>
    <w:p w:rsidR="0047089A" w:rsidRPr="007E66A4" w:rsidRDefault="0047089A" w:rsidP="007E66A4">
      <w:pPr>
        <w:spacing w:after="0" w:line="240" w:lineRule="auto"/>
        <w:ind w:firstLine="709"/>
        <w:jc w:val="both"/>
        <w:rPr>
          <w:rStyle w:val="fontstyle01"/>
          <w:sz w:val="26"/>
          <w:szCs w:val="26"/>
        </w:rPr>
      </w:pPr>
      <w:r w:rsidRPr="007E66A4">
        <w:rPr>
          <w:rFonts w:ascii="Times New Roman" w:eastAsia="Times New Roman" w:hAnsi="Times New Roman" w:cs="Times New Roman"/>
          <w:color w:val="000000"/>
          <w:sz w:val="26"/>
          <w:szCs w:val="26"/>
          <w:lang w:eastAsia="ru-RU"/>
        </w:rPr>
        <w:t>По итогам года отчет</w:t>
      </w:r>
      <w:r w:rsidR="007E66A4">
        <w:rPr>
          <w:rFonts w:ascii="Times New Roman" w:eastAsia="Times New Roman" w:hAnsi="Times New Roman" w:cs="Times New Roman"/>
          <w:color w:val="000000"/>
          <w:sz w:val="26"/>
          <w:szCs w:val="26"/>
          <w:lang w:eastAsia="ru-RU"/>
        </w:rPr>
        <w:t xml:space="preserve"> об </w:t>
      </w:r>
      <w:r w:rsidRPr="007E66A4">
        <w:rPr>
          <w:rFonts w:ascii="Times New Roman" w:eastAsia="Times New Roman" w:hAnsi="Times New Roman" w:cs="Times New Roman"/>
          <w:color w:val="000000"/>
          <w:sz w:val="26"/>
          <w:szCs w:val="26"/>
          <w:lang w:eastAsia="ru-RU"/>
        </w:rPr>
        <w:t xml:space="preserve">исполнения Стратегии </w:t>
      </w:r>
      <w:r w:rsidR="00727FDD" w:rsidRPr="007E66A4">
        <w:rPr>
          <w:rFonts w:ascii="Times New Roman" w:eastAsia="Times New Roman" w:hAnsi="Times New Roman" w:cs="Times New Roman"/>
          <w:color w:val="000000"/>
          <w:sz w:val="26"/>
          <w:szCs w:val="26"/>
          <w:lang w:eastAsia="ru-RU"/>
        </w:rPr>
        <w:t>устойчивого развития</w:t>
      </w:r>
      <w:r w:rsidR="007E66A4">
        <w:rPr>
          <w:rFonts w:ascii="Times New Roman" w:eastAsia="Times New Roman" w:hAnsi="Times New Roman" w:cs="Times New Roman"/>
          <w:color w:val="000000"/>
          <w:sz w:val="26"/>
          <w:szCs w:val="26"/>
          <w:lang w:eastAsia="ru-RU"/>
        </w:rPr>
        <w:t xml:space="preserve"> рассматривается на балансовой комиссии отраслевого министерства</w:t>
      </w:r>
      <w:r w:rsidRPr="007E66A4">
        <w:rPr>
          <w:rStyle w:val="fontstyle01"/>
          <w:sz w:val="26"/>
          <w:szCs w:val="26"/>
        </w:rPr>
        <w:t>. Информация также ежегодно на официальном сайте Общества в разделе «Отчеты</w:t>
      </w:r>
      <w:r w:rsidR="007E66A4">
        <w:rPr>
          <w:rStyle w:val="fontstyle01"/>
          <w:sz w:val="26"/>
          <w:szCs w:val="26"/>
        </w:rPr>
        <w:t xml:space="preserve">. Устойчивое </w:t>
      </w:r>
      <w:r w:rsidR="007E66A4">
        <w:rPr>
          <w:rStyle w:val="fontstyle01"/>
          <w:sz w:val="26"/>
          <w:szCs w:val="26"/>
        </w:rPr>
        <w:lastRenderedPageBreak/>
        <w:t>развитие</w:t>
      </w:r>
      <w:r w:rsidRPr="007E66A4">
        <w:rPr>
          <w:rStyle w:val="fontstyle01"/>
          <w:sz w:val="26"/>
          <w:szCs w:val="26"/>
        </w:rPr>
        <w:t>»</w:t>
      </w:r>
      <w:r w:rsidR="007E66A4">
        <w:rPr>
          <w:rStyle w:val="fontstyle01"/>
          <w:sz w:val="26"/>
          <w:szCs w:val="26"/>
        </w:rPr>
        <w:t>. Та</w:t>
      </w:r>
      <w:r w:rsidRPr="007E66A4">
        <w:rPr>
          <w:rStyle w:val="fontstyle01"/>
          <w:sz w:val="26"/>
          <w:szCs w:val="26"/>
        </w:rPr>
        <w:t>кже раскрывается в рамках отчетов</w:t>
      </w:r>
      <w:r w:rsidR="007E66A4">
        <w:rPr>
          <w:rStyle w:val="fontstyle01"/>
          <w:sz w:val="26"/>
          <w:szCs w:val="26"/>
        </w:rPr>
        <w:t xml:space="preserve"> по итогам 1 полугодия и 9 месяцев,</w:t>
      </w:r>
      <w:r w:rsidRPr="007E66A4">
        <w:rPr>
          <w:rStyle w:val="fontstyle01"/>
          <w:sz w:val="26"/>
          <w:szCs w:val="26"/>
        </w:rPr>
        <w:t xml:space="preserve"> рассматриваемых балансовыми комиссиями Общества. </w:t>
      </w:r>
    </w:p>
    <w:p w:rsidR="0047089A" w:rsidRPr="007E66A4" w:rsidRDefault="0047089A" w:rsidP="007E66A4">
      <w:pPr>
        <w:spacing w:after="0" w:line="240" w:lineRule="auto"/>
        <w:ind w:firstLine="709"/>
        <w:jc w:val="both"/>
        <w:rPr>
          <w:rStyle w:val="fontstyle01"/>
          <w:sz w:val="26"/>
          <w:szCs w:val="26"/>
        </w:rPr>
      </w:pPr>
      <w:r w:rsidRPr="007E66A4">
        <w:rPr>
          <w:rStyle w:val="fontstyle01"/>
          <w:sz w:val="26"/>
          <w:szCs w:val="26"/>
        </w:rPr>
        <w:t xml:space="preserve">Принимая во внимание возможные изменения внешней среды, Стратегия УР может со временем претерпевать изменения, отражая текущую ситуацию и актуальные решения. </w:t>
      </w:r>
    </w:p>
    <w:p w:rsidR="007E66A4" w:rsidRDefault="007E66A4" w:rsidP="007E66A4">
      <w:pPr>
        <w:spacing w:after="0" w:line="240" w:lineRule="auto"/>
        <w:rPr>
          <w:rFonts w:ascii="TimesNewRomanPSMT" w:eastAsia="Times New Roman" w:hAnsi="TimesNewRomanPSMT" w:cs="Times New Roman"/>
          <w:color w:val="000000"/>
          <w:sz w:val="26"/>
          <w:szCs w:val="26"/>
          <w:lang w:eastAsia="ru-RU"/>
        </w:rPr>
      </w:pPr>
    </w:p>
    <w:p w:rsidR="0047089A" w:rsidRPr="0047089A" w:rsidRDefault="0047089A" w:rsidP="007E66A4">
      <w:pPr>
        <w:spacing w:after="0" w:line="240" w:lineRule="auto"/>
        <w:rPr>
          <w:rFonts w:ascii="Times New Roman" w:eastAsia="Times New Roman" w:hAnsi="Times New Roman" w:cs="Times New Roman"/>
          <w:sz w:val="24"/>
          <w:szCs w:val="24"/>
          <w:lang w:eastAsia="ru-RU"/>
        </w:rPr>
      </w:pPr>
      <w:r w:rsidRPr="007E66A4">
        <w:rPr>
          <w:rFonts w:ascii="TimesNewRomanPSMT" w:eastAsia="Times New Roman" w:hAnsi="TimesNewRomanPSMT" w:cs="Times New Roman"/>
          <w:color w:val="000000"/>
          <w:sz w:val="26"/>
          <w:szCs w:val="26"/>
          <w:lang w:eastAsia="ru-RU"/>
        </w:rPr>
        <w:t>Приложение №1</w:t>
      </w:r>
      <w:r w:rsidRPr="007E66A4">
        <w:rPr>
          <w:rFonts w:ascii="TimesNewRomanPSMT" w:eastAsia="Times New Roman" w:hAnsi="TimesNewRomanPSMT" w:cs="Times New Roman"/>
          <w:color w:val="000000"/>
          <w:sz w:val="26"/>
          <w:szCs w:val="26"/>
          <w:lang w:eastAsia="ru-RU"/>
        </w:rPr>
        <w:br/>
      </w:r>
      <w:r w:rsidR="00A8308B">
        <w:rPr>
          <w:rFonts w:ascii="TimesNewRomanPS-BoldMT" w:eastAsia="Times New Roman" w:hAnsi="TimesNewRomanPS-BoldMT" w:cs="Times New Roman"/>
          <w:b/>
          <w:bCs/>
          <w:color w:val="000000"/>
          <w:sz w:val="24"/>
          <w:szCs w:val="24"/>
          <w:lang w:eastAsia="ru-RU"/>
        </w:rPr>
        <w:t xml:space="preserve">               </w:t>
      </w:r>
      <w:r w:rsidRPr="0047089A">
        <w:rPr>
          <w:rFonts w:ascii="TimesNewRomanPS-BoldMT" w:eastAsia="Times New Roman" w:hAnsi="TimesNewRomanPS-BoldMT" w:cs="Times New Roman"/>
          <w:b/>
          <w:bCs/>
          <w:color w:val="000000"/>
          <w:sz w:val="24"/>
          <w:szCs w:val="24"/>
          <w:lang w:eastAsia="ru-RU"/>
        </w:rPr>
        <w:t>Программ</w:t>
      </w:r>
      <w:r w:rsidR="006806A0">
        <w:rPr>
          <w:rFonts w:ascii="TimesNewRomanPS-BoldMT" w:eastAsia="Times New Roman" w:hAnsi="TimesNewRomanPS-BoldMT" w:cs="Times New Roman"/>
          <w:b/>
          <w:bCs/>
          <w:color w:val="000000"/>
          <w:sz w:val="24"/>
          <w:szCs w:val="24"/>
          <w:lang w:eastAsia="ru-RU"/>
        </w:rPr>
        <w:t>а</w:t>
      </w:r>
      <w:r w:rsidRPr="0047089A">
        <w:rPr>
          <w:rFonts w:ascii="TimesNewRomanPS-BoldMT" w:eastAsia="Times New Roman" w:hAnsi="TimesNewRomanPS-BoldMT" w:cs="Times New Roman"/>
          <w:b/>
          <w:bCs/>
          <w:color w:val="000000"/>
          <w:sz w:val="24"/>
          <w:szCs w:val="24"/>
          <w:lang w:eastAsia="ru-RU"/>
        </w:rPr>
        <w:t xml:space="preserve"> мероприятий по внедрению принципов</w:t>
      </w:r>
      <w:r>
        <w:rPr>
          <w:rFonts w:ascii="TimesNewRomanPS-BoldMT" w:eastAsia="Times New Roman" w:hAnsi="TimesNewRomanPS-BoldMT" w:cs="Times New Roman"/>
          <w:b/>
          <w:bCs/>
          <w:color w:val="000000"/>
          <w:sz w:val="24"/>
          <w:szCs w:val="24"/>
          <w:lang w:eastAsia="ru-RU"/>
        </w:rPr>
        <w:t xml:space="preserve"> </w:t>
      </w:r>
      <w:r w:rsidRPr="0047089A">
        <w:rPr>
          <w:rFonts w:ascii="TimesNewRomanPS-BoldMT" w:eastAsia="Times New Roman" w:hAnsi="TimesNewRomanPS-BoldMT" w:cs="Times New Roman"/>
          <w:b/>
          <w:bCs/>
          <w:color w:val="000000"/>
          <w:sz w:val="24"/>
          <w:szCs w:val="24"/>
          <w:lang w:eastAsia="ru-RU"/>
        </w:rPr>
        <w:t>Устойчивого развития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6"/>
        <w:gridCol w:w="2651"/>
        <w:gridCol w:w="1843"/>
        <w:gridCol w:w="1984"/>
        <w:gridCol w:w="2517"/>
      </w:tblGrid>
      <w:tr w:rsidR="00210E12"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7E66A4">
            <w:pPr>
              <w:spacing w:after="0" w:line="240" w:lineRule="auto"/>
              <w:jc w:val="center"/>
              <w:rPr>
                <w:rFonts w:ascii="Times New Roman" w:eastAsia="Times New Roman" w:hAnsi="Times New Roman" w:cs="Times New Roman"/>
                <w:b/>
                <w:sz w:val="24"/>
                <w:szCs w:val="24"/>
                <w:lang w:eastAsia="ru-RU"/>
              </w:rPr>
            </w:pPr>
            <w:r w:rsidRPr="00C86760">
              <w:rPr>
                <w:rFonts w:ascii="TimesNewRomanPSMT" w:eastAsia="Times New Roman" w:hAnsi="TimesNewRomanPSMT" w:cs="Times New Roman"/>
                <w:b/>
                <w:color w:val="000000"/>
                <w:sz w:val="24"/>
                <w:szCs w:val="24"/>
                <w:lang w:eastAsia="ru-RU"/>
              </w:rPr>
              <w:t>№</w:t>
            </w:r>
          </w:p>
        </w:tc>
        <w:tc>
          <w:tcPr>
            <w:tcW w:w="2651"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7E66A4">
            <w:pPr>
              <w:spacing w:after="0" w:line="240" w:lineRule="auto"/>
              <w:jc w:val="center"/>
              <w:rPr>
                <w:rFonts w:ascii="Times New Roman" w:eastAsia="Times New Roman" w:hAnsi="Times New Roman" w:cs="Times New Roman"/>
                <w:b/>
                <w:sz w:val="24"/>
                <w:szCs w:val="24"/>
                <w:lang w:eastAsia="ru-RU"/>
              </w:rPr>
            </w:pPr>
            <w:r w:rsidRPr="00C86760">
              <w:rPr>
                <w:rFonts w:ascii="TimesNewRomanPSMT" w:eastAsia="Times New Roman" w:hAnsi="TimesNewRomanPSMT" w:cs="Times New Roman"/>
                <w:b/>
                <w:color w:val="000000"/>
                <w:sz w:val="24"/>
                <w:szCs w:val="24"/>
                <w:lang w:eastAsia="ru-RU"/>
              </w:rPr>
              <w:t>Наименование</w:t>
            </w:r>
            <w:r w:rsidRPr="00C86760">
              <w:rPr>
                <w:rFonts w:ascii="TimesNewRomanPSMT" w:eastAsia="Times New Roman" w:hAnsi="TimesNewRomanPSMT" w:cs="Times New Roman"/>
                <w:b/>
                <w:color w:val="000000"/>
                <w:sz w:val="24"/>
                <w:szCs w:val="24"/>
                <w:lang w:eastAsia="ru-RU"/>
              </w:rPr>
              <w:br/>
              <w:t>мероприятий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7E66A4">
            <w:pPr>
              <w:spacing w:after="0" w:line="240" w:lineRule="auto"/>
              <w:jc w:val="center"/>
              <w:rPr>
                <w:rFonts w:ascii="Times New Roman" w:eastAsia="Times New Roman" w:hAnsi="Times New Roman" w:cs="Times New Roman"/>
                <w:b/>
                <w:sz w:val="24"/>
                <w:szCs w:val="24"/>
                <w:lang w:eastAsia="ru-RU"/>
              </w:rPr>
            </w:pPr>
            <w:r w:rsidRPr="00C86760">
              <w:rPr>
                <w:rFonts w:ascii="TimesNewRomanPSMT" w:eastAsia="Times New Roman" w:hAnsi="TimesNewRomanPSMT" w:cs="Times New Roman"/>
                <w:b/>
                <w:color w:val="000000"/>
                <w:sz w:val="24"/>
                <w:szCs w:val="24"/>
                <w:lang w:eastAsia="ru-RU"/>
              </w:rPr>
              <w:t>Ожидаемые</w:t>
            </w:r>
            <w:r w:rsidRPr="00C86760">
              <w:rPr>
                <w:rFonts w:ascii="TimesNewRomanPSMT" w:eastAsia="Times New Roman" w:hAnsi="TimesNewRomanPSMT" w:cs="Times New Roman"/>
                <w:b/>
                <w:color w:val="000000"/>
                <w:sz w:val="24"/>
                <w:szCs w:val="24"/>
                <w:lang w:eastAsia="ru-RU"/>
              </w:rPr>
              <w:br/>
              <w:t>результаты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7E66A4">
            <w:pPr>
              <w:spacing w:after="0" w:line="240" w:lineRule="auto"/>
              <w:jc w:val="center"/>
              <w:rPr>
                <w:rFonts w:ascii="Times New Roman" w:eastAsia="Times New Roman" w:hAnsi="Times New Roman" w:cs="Times New Roman"/>
                <w:b/>
                <w:sz w:val="24"/>
                <w:szCs w:val="24"/>
                <w:lang w:eastAsia="ru-RU"/>
              </w:rPr>
            </w:pPr>
            <w:r w:rsidRPr="00C86760">
              <w:rPr>
                <w:rFonts w:ascii="TimesNewRomanPSMT" w:eastAsia="Times New Roman" w:hAnsi="TimesNewRomanPSMT" w:cs="Times New Roman"/>
                <w:b/>
                <w:color w:val="000000"/>
                <w:sz w:val="24"/>
                <w:szCs w:val="24"/>
                <w:lang w:eastAsia="ru-RU"/>
              </w:rPr>
              <w:t>Сроки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7E66A4">
            <w:pPr>
              <w:spacing w:after="0" w:line="240" w:lineRule="auto"/>
              <w:jc w:val="center"/>
              <w:rPr>
                <w:rFonts w:ascii="Times New Roman" w:eastAsia="Times New Roman" w:hAnsi="Times New Roman" w:cs="Times New Roman"/>
                <w:b/>
                <w:sz w:val="24"/>
                <w:szCs w:val="24"/>
                <w:lang w:eastAsia="ru-RU"/>
              </w:rPr>
            </w:pPr>
            <w:r w:rsidRPr="00C86760">
              <w:rPr>
                <w:rFonts w:ascii="TimesNewRomanPSMT" w:eastAsia="Times New Roman" w:hAnsi="TimesNewRomanPSMT" w:cs="Times New Roman"/>
                <w:b/>
                <w:color w:val="000000"/>
                <w:sz w:val="24"/>
                <w:szCs w:val="24"/>
                <w:lang w:eastAsia="ru-RU"/>
              </w:rPr>
              <w:t>Ответственное</w:t>
            </w:r>
            <w:r w:rsidRPr="00C86760">
              <w:rPr>
                <w:rFonts w:ascii="TimesNewRomanPSMT" w:eastAsia="Times New Roman" w:hAnsi="TimesNewRomanPSMT" w:cs="Times New Roman"/>
                <w:b/>
                <w:color w:val="000000"/>
                <w:sz w:val="24"/>
                <w:szCs w:val="24"/>
                <w:lang w:eastAsia="ru-RU"/>
              </w:rPr>
              <w:br/>
            </w:r>
            <w:r w:rsidR="007E66A4" w:rsidRPr="00C86760">
              <w:rPr>
                <w:rFonts w:ascii="Times New Roman" w:eastAsia="Times New Roman" w:hAnsi="Times New Roman" w:cs="Times New Roman"/>
                <w:b/>
                <w:sz w:val="24"/>
                <w:szCs w:val="24"/>
                <w:lang w:eastAsia="ru-RU"/>
              </w:rPr>
              <w:t>подразделение</w:t>
            </w: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1 </w:t>
            </w:r>
          </w:p>
        </w:tc>
        <w:tc>
          <w:tcPr>
            <w:tcW w:w="2651"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Организационные</w:t>
            </w:r>
            <w:r w:rsidRPr="00C86760">
              <w:rPr>
                <w:rFonts w:ascii="TimesNewRomanPSMT" w:eastAsia="Times New Roman" w:hAnsi="TimesNewRomanPSMT" w:cs="Times New Roman"/>
                <w:color w:val="000000"/>
                <w:sz w:val="24"/>
                <w:szCs w:val="24"/>
                <w:lang w:eastAsia="ru-RU"/>
              </w:rPr>
              <w:br/>
              <w:t>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2587" w:rsidRPr="00C86760" w:rsidRDefault="0047089A" w:rsidP="007E66A4">
            <w:pPr>
              <w:spacing w:after="0" w:line="240" w:lineRule="auto"/>
              <w:rPr>
                <w:rFonts w:ascii="TimesNewRomanPSMT" w:eastAsia="Times New Roman" w:hAnsi="TimesNewRomanPSMT" w:cs="Times New Roman"/>
                <w:color w:val="000000"/>
                <w:sz w:val="24"/>
                <w:szCs w:val="24"/>
                <w:lang w:eastAsia="ru-RU"/>
              </w:rPr>
            </w:pPr>
            <w:r w:rsidRPr="00C86760">
              <w:rPr>
                <w:rFonts w:ascii="TimesNewRomanPSMT" w:eastAsia="Times New Roman" w:hAnsi="TimesNewRomanPSMT" w:cs="Times New Roman"/>
                <w:color w:val="000000"/>
                <w:sz w:val="24"/>
                <w:szCs w:val="24"/>
                <w:lang w:eastAsia="ru-RU"/>
              </w:rPr>
              <w:t>Утверждение</w:t>
            </w:r>
            <w:r w:rsidRPr="00C86760">
              <w:rPr>
                <w:rFonts w:ascii="TimesNewRomanPSMT" w:eastAsia="Times New Roman" w:hAnsi="TimesNewRomanPSMT" w:cs="Times New Roman"/>
                <w:color w:val="000000"/>
                <w:sz w:val="24"/>
                <w:szCs w:val="24"/>
                <w:lang w:eastAsia="ru-RU"/>
              </w:rPr>
              <w:br/>
              <w:t>Стратегии</w:t>
            </w:r>
            <w:r w:rsidRPr="00C86760">
              <w:rPr>
                <w:rFonts w:ascii="TimesNewRomanPSMT" w:eastAsia="Times New Roman" w:hAnsi="TimesNewRomanPSMT" w:cs="Times New Roman"/>
                <w:color w:val="000000"/>
                <w:sz w:val="24"/>
                <w:szCs w:val="24"/>
                <w:lang w:eastAsia="ru-RU"/>
              </w:rPr>
              <w:br/>
              <w:t>УР</w:t>
            </w:r>
            <w:r w:rsidR="007E66A4" w:rsidRPr="00C86760">
              <w:rPr>
                <w:rFonts w:ascii="TimesNewRomanPSMT" w:eastAsia="Times New Roman" w:hAnsi="TimesNewRomanPSMT" w:cs="Times New Roman"/>
                <w:color w:val="000000"/>
                <w:sz w:val="24"/>
                <w:szCs w:val="24"/>
                <w:lang w:eastAsia="ru-RU"/>
              </w:rPr>
              <w:t xml:space="preserve"> Советом директоров общества. </w:t>
            </w:r>
          </w:p>
        </w:tc>
        <w:tc>
          <w:tcPr>
            <w:tcW w:w="1984" w:type="dxa"/>
            <w:vAlign w:val="center"/>
            <w:hideMark/>
          </w:tcPr>
          <w:p w:rsidR="0047089A" w:rsidRPr="00C86760" w:rsidRDefault="00727FDD"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До 31.12.2022</w:t>
            </w:r>
          </w:p>
        </w:tc>
        <w:tc>
          <w:tcPr>
            <w:tcW w:w="2517" w:type="dxa"/>
            <w:vAlign w:val="center"/>
            <w:hideMark/>
          </w:tcPr>
          <w:p w:rsidR="0047089A" w:rsidRPr="00C86760" w:rsidRDefault="007E66A4"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все подразделения в рамках своих программ, мероприятий УР.</w:t>
            </w: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1.1 </w:t>
            </w:r>
          </w:p>
        </w:tc>
        <w:tc>
          <w:tcPr>
            <w:tcW w:w="2651"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1108ED">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Утверждение положения</w:t>
            </w:r>
            <w:r w:rsidR="001108ED" w:rsidRPr="00C86760">
              <w:rPr>
                <w:rFonts w:ascii="TimesNewRomanPSMT" w:eastAsia="Times New Roman" w:hAnsi="TimesNewRomanPSMT" w:cs="Times New Roman"/>
                <w:color w:val="000000"/>
                <w:sz w:val="24"/>
                <w:szCs w:val="24"/>
                <w:lang w:eastAsia="ru-RU"/>
              </w:rPr>
              <w:t xml:space="preserve"> о системе КПЭ деятельности, в части включения показателей УР </w:t>
            </w:r>
            <w:r w:rsidRPr="00C86760">
              <w:rPr>
                <w:rFonts w:ascii="TimesNewRomanPSMT" w:eastAsia="Times New Roman" w:hAnsi="TimesNewRomanPSMT" w:cs="Times New Roman"/>
                <w:color w:val="000000"/>
                <w:sz w:val="24"/>
                <w:szCs w:val="24"/>
                <w:lang w:eastAsia="ru-RU"/>
              </w:rPr>
              <w:br/>
            </w:r>
          </w:p>
        </w:tc>
        <w:tc>
          <w:tcPr>
            <w:tcW w:w="1843"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633226" w:rsidP="00633226">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Соответствие действующего Положения о системе КПЭ</w:t>
            </w:r>
            <w:r w:rsidR="0047089A" w:rsidRPr="00C86760">
              <w:rPr>
                <w:rFonts w:ascii="TimesNewRomanPSMT" w:eastAsia="Times New Roman" w:hAnsi="TimesNewRomanPSMT" w:cs="Times New Roman"/>
                <w:color w:val="000000"/>
                <w:sz w:val="24"/>
                <w:szCs w:val="24"/>
                <w:lang w:eastAsia="ru-RU"/>
              </w:rPr>
              <w:br/>
            </w:r>
            <w:r w:rsidR="009829A1" w:rsidRPr="00C86760">
              <w:rPr>
                <w:rFonts w:ascii="Times New Roman" w:eastAsia="Times New Roman" w:hAnsi="Times New Roman" w:cs="Times New Roman"/>
                <w:sz w:val="24"/>
                <w:szCs w:val="24"/>
                <w:lang w:eastAsia="ru-RU"/>
              </w:rPr>
              <w:t>к стратегии УР</w:t>
            </w:r>
          </w:p>
        </w:tc>
        <w:tc>
          <w:tcPr>
            <w:tcW w:w="1984" w:type="dxa"/>
            <w:vAlign w:val="center"/>
            <w:hideMark/>
          </w:tcPr>
          <w:p w:rsidR="0047089A" w:rsidRPr="00C86760" w:rsidRDefault="00727FDD"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До 31.12.2022</w:t>
            </w:r>
          </w:p>
        </w:tc>
        <w:tc>
          <w:tcPr>
            <w:tcW w:w="2517" w:type="dxa"/>
            <w:vAlign w:val="center"/>
            <w:hideMark/>
          </w:tcPr>
          <w:p w:rsidR="0047089A" w:rsidRPr="00C86760" w:rsidRDefault="00782587"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Планово-экономический отдел.</w:t>
            </w: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1.2 </w:t>
            </w:r>
          </w:p>
        </w:tc>
        <w:tc>
          <w:tcPr>
            <w:tcW w:w="2651"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F15B0C" w:rsidP="00F15B0C">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Внесение изменений в Положения о премировании работников АО «Водоканал» за результаты производственно-хозяйственной деятельности в соответствии с новой редакцией Положения о системе ключевых показателей эффективности деятельности АО «Водоканал» от «___» ноября 2022 года, протокол СД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633226" w:rsidP="009829A1">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Соответствие действующ</w:t>
            </w:r>
            <w:r w:rsidR="009829A1" w:rsidRPr="00C86760">
              <w:rPr>
                <w:rFonts w:ascii="TimesNewRomanPSMT" w:eastAsia="Times New Roman" w:hAnsi="TimesNewRomanPSMT" w:cs="Times New Roman"/>
                <w:color w:val="000000"/>
                <w:sz w:val="24"/>
                <w:szCs w:val="24"/>
                <w:lang w:eastAsia="ru-RU"/>
              </w:rPr>
              <w:t xml:space="preserve">его Положения о премировании работников предприятия по итогам деятельности к  </w:t>
            </w:r>
            <w:r w:rsidRPr="00C86760">
              <w:rPr>
                <w:rFonts w:ascii="TimesNewRomanPSMT" w:eastAsia="Times New Roman" w:hAnsi="TimesNewRomanPSMT" w:cs="Times New Roman"/>
                <w:color w:val="000000"/>
                <w:sz w:val="24"/>
                <w:szCs w:val="24"/>
                <w:lang w:eastAsia="ru-RU"/>
              </w:rPr>
              <w:t xml:space="preserve">  </w:t>
            </w:r>
            <w:r w:rsidRPr="00C86760">
              <w:rPr>
                <w:rFonts w:ascii="TimesNewRomanPSMT" w:eastAsia="Times New Roman" w:hAnsi="TimesNewRomanPSMT" w:cs="Times New Roman" w:hint="eastAsia"/>
                <w:color w:val="000000"/>
                <w:sz w:val="24"/>
                <w:szCs w:val="24"/>
                <w:lang w:eastAsia="ru-RU"/>
              </w:rPr>
              <w:t>Стратегии</w:t>
            </w:r>
            <w:r w:rsidRPr="00C86760">
              <w:rPr>
                <w:rFonts w:ascii="TimesNewRomanPSMT" w:eastAsia="Times New Roman" w:hAnsi="TimesNewRomanPSMT" w:cs="Times New Roman"/>
                <w:color w:val="000000"/>
                <w:sz w:val="24"/>
                <w:szCs w:val="24"/>
                <w:lang w:eastAsia="ru-RU"/>
              </w:rPr>
              <w:t xml:space="preserve"> УР</w:t>
            </w:r>
          </w:p>
        </w:tc>
        <w:tc>
          <w:tcPr>
            <w:tcW w:w="1984" w:type="dxa"/>
            <w:vAlign w:val="center"/>
            <w:hideMark/>
          </w:tcPr>
          <w:p w:rsidR="0047089A" w:rsidRPr="00C86760" w:rsidRDefault="00F15B0C" w:rsidP="007F3D89">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 xml:space="preserve">До 31 </w:t>
            </w:r>
            <w:r w:rsidR="007F3D89">
              <w:rPr>
                <w:rFonts w:ascii="Times New Roman" w:eastAsia="Times New Roman" w:hAnsi="Times New Roman" w:cs="Times New Roman"/>
                <w:sz w:val="24"/>
                <w:szCs w:val="24"/>
                <w:lang w:eastAsia="ru-RU"/>
              </w:rPr>
              <w:t>январ</w:t>
            </w:r>
            <w:r w:rsidRPr="00C86760">
              <w:rPr>
                <w:rFonts w:ascii="Times New Roman" w:eastAsia="Times New Roman" w:hAnsi="Times New Roman" w:cs="Times New Roman"/>
                <w:sz w:val="24"/>
                <w:szCs w:val="24"/>
                <w:lang w:eastAsia="ru-RU"/>
              </w:rPr>
              <w:t>я 202</w:t>
            </w:r>
            <w:r w:rsidR="007F3D89">
              <w:rPr>
                <w:rFonts w:ascii="Times New Roman" w:eastAsia="Times New Roman" w:hAnsi="Times New Roman" w:cs="Times New Roman"/>
                <w:sz w:val="24"/>
                <w:szCs w:val="24"/>
                <w:lang w:eastAsia="ru-RU"/>
              </w:rPr>
              <w:t>3</w:t>
            </w:r>
            <w:r w:rsidRPr="00C86760">
              <w:rPr>
                <w:rFonts w:ascii="Times New Roman" w:eastAsia="Times New Roman" w:hAnsi="Times New Roman" w:cs="Times New Roman"/>
                <w:sz w:val="24"/>
                <w:szCs w:val="24"/>
                <w:lang w:eastAsia="ru-RU"/>
              </w:rPr>
              <w:t xml:space="preserve"> года</w:t>
            </w:r>
          </w:p>
        </w:tc>
        <w:tc>
          <w:tcPr>
            <w:tcW w:w="2517" w:type="dxa"/>
            <w:vAlign w:val="center"/>
            <w:hideMark/>
          </w:tcPr>
          <w:p w:rsidR="0047089A" w:rsidRPr="00C86760" w:rsidRDefault="00F15B0C"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 xml:space="preserve">Группа труда и заработной платы </w:t>
            </w: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1.3 </w:t>
            </w:r>
          </w:p>
        </w:tc>
        <w:tc>
          <w:tcPr>
            <w:tcW w:w="2651"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Обеспечение</w:t>
            </w:r>
            <w:r w:rsidRPr="00C86760">
              <w:rPr>
                <w:rFonts w:ascii="TimesNewRomanPSMT" w:eastAsia="Times New Roman" w:hAnsi="TimesNewRomanPSMT" w:cs="Times New Roman"/>
                <w:color w:val="000000"/>
                <w:sz w:val="24"/>
                <w:szCs w:val="24"/>
                <w:lang w:eastAsia="ru-RU"/>
              </w:rPr>
              <w:br/>
              <w:t>финансирования</w:t>
            </w:r>
            <w:r w:rsidRPr="00C86760">
              <w:rPr>
                <w:rFonts w:ascii="TimesNewRomanPSMT" w:eastAsia="Times New Roman" w:hAnsi="TimesNewRomanPSMT" w:cs="Times New Roman"/>
                <w:color w:val="000000"/>
                <w:sz w:val="24"/>
                <w:szCs w:val="24"/>
                <w:lang w:eastAsia="ru-RU"/>
              </w:rPr>
              <w:br/>
              <w:t>реализации мероприятий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Включение расходов</w:t>
            </w:r>
            <w:r w:rsidRPr="00C86760">
              <w:rPr>
                <w:rFonts w:ascii="TimesNewRomanPSMT" w:eastAsia="Times New Roman" w:hAnsi="TimesNewRomanPSMT" w:cs="Times New Roman"/>
                <w:color w:val="000000"/>
                <w:sz w:val="24"/>
                <w:szCs w:val="24"/>
                <w:lang w:eastAsia="ru-RU"/>
              </w:rPr>
              <w:br/>
              <w:t>на финансирование</w:t>
            </w:r>
            <w:r w:rsidRPr="00C86760">
              <w:rPr>
                <w:rFonts w:ascii="TimesNewRomanPSMT" w:eastAsia="Times New Roman" w:hAnsi="TimesNewRomanPSMT" w:cs="Times New Roman"/>
                <w:color w:val="000000"/>
                <w:sz w:val="24"/>
                <w:szCs w:val="24"/>
                <w:lang w:eastAsia="ru-RU"/>
              </w:rPr>
              <w:br/>
              <w:t>мероприятий в План</w:t>
            </w:r>
            <w:r w:rsidRPr="00C86760">
              <w:rPr>
                <w:rFonts w:ascii="TimesNewRomanPSMT" w:eastAsia="Times New Roman" w:hAnsi="TimesNewRomanPSMT" w:cs="Times New Roman"/>
                <w:color w:val="000000"/>
                <w:sz w:val="24"/>
                <w:szCs w:val="24"/>
                <w:lang w:eastAsia="ru-RU"/>
              </w:rPr>
              <w:br/>
              <w:t>ФХД на</w:t>
            </w:r>
            <w:r w:rsidRPr="00C86760">
              <w:rPr>
                <w:rFonts w:ascii="TimesNewRomanPSMT" w:eastAsia="Times New Roman" w:hAnsi="TimesNewRomanPSMT" w:cs="Times New Roman"/>
                <w:color w:val="000000"/>
                <w:sz w:val="24"/>
                <w:szCs w:val="24"/>
                <w:lang w:eastAsia="ru-RU"/>
              </w:rPr>
              <w:br/>
              <w:t>соответствующий год</w:t>
            </w:r>
          </w:p>
        </w:tc>
        <w:tc>
          <w:tcPr>
            <w:tcW w:w="1984" w:type="dxa"/>
            <w:vAlign w:val="center"/>
            <w:hideMark/>
          </w:tcPr>
          <w:p w:rsidR="0047089A" w:rsidRPr="00C86760" w:rsidRDefault="00F15B0C"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До 31 января 2023</w:t>
            </w:r>
          </w:p>
        </w:tc>
        <w:tc>
          <w:tcPr>
            <w:tcW w:w="2517" w:type="dxa"/>
            <w:vAlign w:val="center"/>
            <w:hideMark/>
          </w:tcPr>
          <w:p w:rsidR="0047089A" w:rsidRPr="00C86760" w:rsidRDefault="006806A0" w:rsidP="006806A0">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 xml:space="preserve">Комиссия по финансово-хозяйственной деятельности АО «Водоканал». </w:t>
            </w: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2 </w:t>
            </w:r>
          </w:p>
        </w:tc>
        <w:tc>
          <w:tcPr>
            <w:tcW w:w="2651"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727FDD">
            <w:pPr>
              <w:spacing w:after="0" w:line="240" w:lineRule="auto"/>
              <w:rPr>
                <w:rFonts w:ascii="Times New Roman" w:eastAsia="Times New Roman" w:hAnsi="Times New Roman" w:cs="Times New Roman"/>
                <w:b/>
                <w:sz w:val="24"/>
                <w:szCs w:val="24"/>
                <w:lang w:eastAsia="ru-RU"/>
              </w:rPr>
            </w:pPr>
            <w:r w:rsidRPr="00C86760">
              <w:rPr>
                <w:rFonts w:ascii="TimesNewRomanPSMT" w:eastAsia="Times New Roman" w:hAnsi="TimesNewRomanPSMT" w:cs="Times New Roman"/>
                <w:b/>
                <w:color w:val="000000"/>
                <w:sz w:val="24"/>
                <w:szCs w:val="24"/>
                <w:lang w:eastAsia="ru-RU"/>
              </w:rPr>
              <w:t>Обучение принципам УР</w:t>
            </w:r>
            <w:r w:rsidR="00727FDD" w:rsidRPr="00C86760">
              <w:rPr>
                <w:rFonts w:ascii="TimesNewRomanPSMT" w:eastAsia="Times New Roman" w:hAnsi="TimesNewRomanPSMT" w:cs="Times New Roman"/>
                <w:b/>
                <w:color w:val="000000"/>
                <w:sz w:val="24"/>
                <w:szCs w:val="24"/>
                <w:lang w:eastAsia="ru-RU"/>
              </w:rPr>
              <w:t xml:space="preserve"> </w:t>
            </w:r>
            <w:r w:rsidRPr="00C86760">
              <w:rPr>
                <w:rFonts w:ascii="TimesNewRomanPSMT" w:eastAsia="Times New Roman" w:hAnsi="TimesNewRomanPSMT" w:cs="Times New Roman"/>
                <w:b/>
                <w:color w:val="000000"/>
                <w:sz w:val="24"/>
                <w:szCs w:val="24"/>
                <w:lang w:eastAsia="ru-RU"/>
              </w:rPr>
              <w:t>ESG</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782587" w:rsidP="00782587">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 xml:space="preserve">Обученные специалисты и </w:t>
            </w:r>
            <w:r w:rsidRPr="00C86760">
              <w:rPr>
                <w:rFonts w:ascii="Times New Roman" w:eastAsia="Times New Roman" w:hAnsi="Times New Roman" w:cs="Times New Roman"/>
                <w:sz w:val="24"/>
                <w:szCs w:val="24"/>
                <w:lang w:eastAsia="ru-RU"/>
              </w:rPr>
              <w:lastRenderedPageBreak/>
              <w:t xml:space="preserve">руководители </w:t>
            </w:r>
          </w:p>
        </w:tc>
        <w:tc>
          <w:tcPr>
            <w:tcW w:w="1984" w:type="dxa"/>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p>
        </w:tc>
        <w:tc>
          <w:tcPr>
            <w:tcW w:w="2517" w:type="dxa"/>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2.1 </w:t>
            </w:r>
          </w:p>
        </w:tc>
        <w:tc>
          <w:tcPr>
            <w:tcW w:w="2651"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Включение обучения</w:t>
            </w:r>
            <w:r w:rsidRPr="00C86760">
              <w:rPr>
                <w:rFonts w:ascii="TimesNewRomanPSMT" w:eastAsia="Times New Roman" w:hAnsi="TimesNewRomanPSMT" w:cs="Times New Roman"/>
                <w:color w:val="000000"/>
                <w:sz w:val="24"/>
                <w:szCs w:val="24"/>
                <w:lang w:eastAsia="ru-RU"/>
              </w:rPr>
              <w:br/>
              <w:t>принципам УР и ESG в</w:t>
            </w:r>
            <w:r w:rsidRPr="00C86760">
              <w:rPr>
                <w:rFonts w:ascii="TimesNewRomanPSMT" w:eastAsia="Times New Roman" w:hAnsi="TimesNewRomanPSMT" w:cs="Times New Roman"/>
                <w:color w:val="000000"/>
                <w:sz w:val="24"/>
                <w:szCs w:val="24"/>
                <w:lang w:eastAsia="ru-RU"/>
              </w:rPr>
              <w:br/>
              <w:t>программу повышения</w:t>
            </w:r>
            <w:r w:rsidRPr="00C86760">
              <w:rPr>
                <w:rFonts w:ascii="TimesNewRomanPSMT" w:eastAsia="Times New Roman" w:hAnsi="TimesNewRomanPSMT" w:cs="Times New Roman"/>
                <w:color w:val="000000"/>
                <w:sz w:val="24"/>
                <w:szCs w:val="24"/>
                <w:lang w:eastAsia="ru-RU"/>
              </w:rPr>
              <w:br/>
              <w:t>квалификации и</w:t>
            </w:r>
            <w:r w:rsidRPr="00C86760">
              <w:rPr>
                <w:rFonts w:ascii="TimesNewRomanPSMT" w:eastAsia="Times New Roman" w:hAnsi="TimesNewRomanPSMT" w:cs="Times New Roman"/>
                <w:color w:val="000000"/>
                <w:sz w:val="24"/>
                <w:szCs w:val="24"/>
                <w:lang w:eastAsia="ru-RU"/>
              </w:rPr>
              <w:br/>
              <w:t>переподготовки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Планы повышения</w:t>
            </w:r>
            <w:r w:rsidRPr="00C86760">
              <w:rPr>
                <w:rFonts w:ascii="TimesNewRomanPSMT" w:eastAsia="Times New Roman" w:hAnsi="TimesNewRomanPSMT" w:cs="Times New Roman"/>
                <w:color w:val="000000"/>
                <w:sz w:val="24"/>
                <w:szCs w:val="24"/>
                <w:lang w:eastAsia="ru-RU"/>
              </w:rPr>
              <w:br/>
              <w:t>квалификации</w:t>
            </w:r>
            <w:r w:rsidRPr="00C86760">
              <w:rPr>
                <w:rFonts w:ascii="TimesNewRomanPSMT" w:eastAsia="Times New Roman" w:hAnsi="TimesNewRomanPSMT" w:cs="Times New Roman"/>
                <w:color w:val="000000"/>
                <w:sz w:val="24"/>
                <w:szCs w:val="24"/>
                <w:lang w:eastAsia="ru-RU"/>
              </w:rPr>
              <w:br/>
              <w:t>сотрудников</w:t>
            </w:r>
          </w:p>
        </w:tc>
        <w:tc>
          <w:tcPr>
            <w:tcW w:w="1984" w:type="dxa"/>
            <w:vAlign w:val="center"/>
            <w:hideMark/>
          </w:tcPr>
          <w:p w:rsidR="0047089A" w:rsidRPr="00C86760" w:rsidRDefault="00F15B0C"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1 квартал 2023 года</w:t>
            </w:r>
          </w:p>
        </w:tc>
        <w:tc>
          <w:tcPr>
            <w:tcW w:w="2517" w:type="dxa"/>
            <w:vAlign w:val="center"/>
            <w:hideMark/>
          </w:tcPr>
          <w:p w:rsidR="0047089A" w:rsidRPr="00C86760" w:rsidRDefault="00F15B0C"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Отдел по управлению персоналом</w:t>
            </w: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2.2 </w:t>
            </w:r>
          </w:p>
        </w:tc>
        <w:tc>
          <w:tcPr>
            <w:tcW w:w="2651"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Обучение сотрудников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Обучение в</w:t>
            </w:r>
            <w:r w:rsidRPr="00C86760">
              <w:rPr>
                <w:rFonts w:ascii="TimesNewRomanPSMT" w:eastAsia="Times New Roman" w:hAnsi="TimesNewRomanPSMT" w:cs="Times New Roman"/>
                <w:color w:val="000000"/>
                <w:sz w:val="24"/>
                <w:szCs w:val="24"/>
                <w:lang w:eastAsia="ru-RU"/>
              </w:rPr>
              <w:br/>
              <w:t>соответствии с планом</w:t>
            </w:r>
            <w:r w:rsidR="00782587" w:rsidRPr="00C86760">
              <w:rPr>
                <w:rFonts w:ascii="TimesNewRomanPSMT" w:eastAsia="Times New Roman" w:hAnsi="TimesNewRomanPSMT" w:cs="Times New Roman"/>
                <w:color w:val="000000"/>
                <w:sz w:val="24"/>
                <w:szCs w:val="24"/>
                <w:lang w:eastAsia="ru-RU"/>
              </w:rPr>
              <w:t xml:space="preserve">-графиком обучения </w:t>
            </w:r>
          </w:p>
        </w:tc>
        <w:tc>
          <w:tcPr>
            <w:tcW w:w="1984" w:type="dxa"/>
            <w:vAlign w:val="center"/>
            <w:hideMark/>
          </w:tcPr>
          <w:p w:rsidR="0047089A" w:rsidRPr="00C86760" w:rsidRDefault="00727FDD"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В течение 2023 года</w:t>
            </w:r>
          </w:p>
        </w:tc>
        <w:tc>
          <w:tcPr>
            <w:tcW w:w="2517" w:type="dxa"/>
            <w:vAlign w:val="center"/>
            <w:hideMark/>
          </w:tcPr>
          <w:p w:rsidR="0047089A" w:rsidRPr="00C86760" w:rsidRDefault="00727FDD"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Отдел по управлению персоналом</w:t>
            </w:r>
          </w:p>
        </w:tc>
      </w:tr>
      <w:tr w:rsidR="009829A1"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9829A1" w:rsidRPr="00C86760" w:rsidRDefault="009829A1" w:rsidP="0047089A">
            <w:pPr>
              <w:spacing w:after="0" w:line="240" w:lineRule="auto"/>
              <w:rPr>
                <w:rFonts w:ascii="Times New Roman" w:eastAsia="Times New Roman" w:hAnsi="Times New Roman" w:cs="Times New Roman"/>
                <w:b/>
                <w:sz w:val="24"/>
                <w:szCs w:val="24"/>
                <w:lang w:eastAsia="ru-RU"/>
              </w:rPr>
            </w:pPr>
            <w:r w:rsidRPr="00C86760">
              <w:rPr>
                <w:rFonts w:ascii="TimesNewRomanPSMT" w:eastAsia="Times New Roman" w:hAnsi="TimesNewRomanPSMT" w:cs="Times New Roman"/>
                <w:b/>
                <w:color w:val="000000"/>
                <w:sz w:val="24"/>
                <w:szCs w:val="24"/>
                <w:lang w:eastAsia="ru-RU"/>
              </w:rPr>
              <w:t xml:space="preserve">3. </w:t>
            </w:r>
          </w:p>
        </w:tc>
        <w:tc>
          <w:tcPr>
            <w:tcW w:w="6478" w:type="dxa"/>
            <w:gridSpan w:val="3"/>
            <w:tcBorders>
              <w:top w:val="single" w:sz="4" w:space="0" w:color="auto"/>
              <w:left w:val="single" w:sz="4" w:space="0" w:color="auto"/>
              <w:bottom w:val="single" w:sz="4" w:space="0" w:color="auto"/>
            </w:tcBorders>
            <w:vAlign w:val="center"/>
            <w:hideMark/>
          </w:tcPr>
          <w:p w:rsidR="009829A1" w:rsidRPr="00C86760" w:rsidRDefault="009829A1" w:rsidP="00782587">
            <w:pPr>
              <w:spacing w:after="0" w:line="240" w:lineRule="auto"/>
              <w:rPr>
                <w:rFonts w:ascii="Times New Roman" w:eastAsia="Times New Roman" w:hAnsi="Times New Roman" w:cs="Times New Roman"/>
                <w:b/>
                <w:sz w:val="24"/>
                <w:szCs w:val="24"/>
                <w:lang w:eastAsia="ru-RU"/>
              </w:rPr>
            </w:pPr>
            <w:r w:rsidRPr="00C86760">
              <w:rPr>
                <w:rFonts w:ascii="TimesNewRomanPSMT" w:eastAsia="Times New Roman" w:hAnsi="TimesNewRomanPSMT" w:cs="Times New Roman"/>
                <w:b/>
                <w:color w:val="000000"/>
                <w:sz w:val="24"/>
                <w:szCs w:val="24"/>
                <w:lang w:eastAsia="ru-RU"/>
              </w:rPr>
              <w:t>Реализация Стратегии</w:t>
            </w:r>
            <w:r w:rsidR="00782587" w:rsidRPr="00C86760">
              <w:rPr>
                <w:rFonts w:ascii="TimesNewRomanPSMT" w:eastAsia="Times New Roman" w:hAnsi="TimesNewRomanPSMT" w:cs="Times New Roman"/>
                <w:b/>
                <w:color w:val="000000"/>
                <w:sz w:val="24"/>
                <w:szCs w:val="24"/>
                <w:lang w:eastAsia="ru-RU"/>
              </w:rPr>
              <w:t xml:space="preserve"> </w:t>
            </w:r>
            <w:r w:rsidRPr="00C86760">
              <w:rPr>
                <w:rFonts w:ascii="TimesNewRomanPSMT" w:eastAsia="Times New Roman" w:hAnsi="TimesNewRomanPSMT" w:cs="Times New Roman"/>
                <w:b/>
                <w:color w:val="000000"/>
                <w:sz w:val="24"/>
                <w:szCs w:val="24"/>
                <w:lang w:eastAsia="ru-RU"/>
              </w:rPr>
              <w:t>УР</w:t>
            </w:r>
          </w:p>
        </w:tc>
        <w:tc>
          <w:tcPr>
            <w:tcW w:w="2517" w:type="dxa"/>
            <w:vAlign w:val="center"/>
            <w:hideMark/>
          </w:tcPr>
          <w:p w:rsidR="009829A1" w:rsidRPr="00C86760" w:rsidRDefault="009829A1" w:rsidP="0047089A">
            <w:pPr>
              <w:spacing w:after="0" w:line="240" w:lineRule="auto"/>
              <w:rPr>
                <w:rFonts w:ascii="Times New Roman" w:eastAsia="Times New Roman" w:hAnsi="Times New Roman" w:cs="Times New Roman"/>
                <w:sz w:val="24"/>
                <w:szCs w:val="24"/>
                <w:lang w:eastAsia="ru-RU"/>
              </w:rPr>
            </w:pP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D16AF1"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3.1.</w:t>
            </w:r>
          </w:p>
        </w:tc>
        <w:tc>
          <w:tcPr>
            <w:tcW w:w="2651"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727FDD" w:rsidP="00727FDD">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Утверждение Плана мероприятий по реализации мероприятий стратегии УР на текущий календарный год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89A" w:rsidRPr="00C86760" w:rsidRDefault="0047089A" w:rsidP="0047089A">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Согласно плану</w:t>
            </w:r>
            <w:r w:rsidRPr="00C86760">
              <w:rPr>
                <w:rFonts w:ascii="TimesNewRomanPSMT" w:eastAsia="Times New Roman" w:hAnsi="TimesNewRomanPSMT" w:cs="Times New Roman"/>
                <w:color w:val="000000"/>
                <w:sz w:val="24"/>
                <w:szCs w:val="24"/>
                <w:lang w:eastAsia="ru-RU"/>
              </w:rPr>
              <w:br/>
              <w:t>мероприятий по</w:t>
            </w:r>
            <w:r w:rsidRPr="00C86760">
              <w:rPr>
                <w:rFonts w:ascii="TimesNewRomanPSMT" w:eastAsia="Times New Roman" w:hAnsi="TimesNewRomanPSMT" w:cs="Times New Roman"/>
                <w:color w:val="000000"/>
                <w:sz w:val="24"/>
                <w:szCs w:val="24"/>
                <w:lang w:eastAsia="ru-RU"/>
              </w:rPr>
              <w:br/>
              <w:t>реализации Стратегии</w:t>
            </w:r>
            <w:r w:rsidRPr="00C86760">
              <w:rPr>
                <w:rFonts w:ascii="TimesNewRomanPSMT" w:eastAsia="Times New Roman" w:hAnsi="TimesNewRomanPSMT" w:cs="Times New Roman"/>
                <w:color w:val="000000"/>
                <w:sz w:val="24"/>
                <w:szCs w:val="24"/>
                <w:lang w:eastAsia="ru-RU"/>
              </w:rPr>
              <w:br/>
              <w:t>Устойчивого развития</w:t>
            </w:r>
          </w:p>
        </w:tc>
        <w:tc>
          <w:tcPr>
            <w:tcW w:w="1984" w:type="dxa"/>
            <w:vAlign w:val="center"/>
            <w:hideMark/>
          </w:tcPr>
          <w:p w:rsidR="0047089A" w:rsidRPr="00C86760" w:rsidRDefault="00727FDD"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 xml:space="preserve">До 31 января 2023 года </w:t>
            </w:r>
          </w:p>
        </w:tc>
        <w:tc>
          <w:tcPr>
            <w:tcW w:w="2517" w:type="dxa"/>
            <w:vAlign w:val="center"/>
            <w:hideMark/>
          </w:tcPr>
          <w:p w:rsidR="0047089A" w:rsidRPr="00C86760" w:rsidRDefault="00782587" w:rsidP="0047089A">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Планово-экономический отдел</w:t>
            </w: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4. </w:t>
            </w:r>
          </w:p>
        </w:tc>
        <w:tc>
          <w:tcPr>
            <w:tcW w:w="2651"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Оценка эффективности</w:t>
            </w:r>
            <w:r w:rsidRPr="00C86760">
              <w:rPr>
                <w:rFonts w:ascii="TimesNewRomanPSMT" w:eastAsia="Times New Roman" w:hAnsi="TimesNewRomanPSMT" w:cs="Times New Roman"/>
                <w:color w:val="000000"/>
                <w:sz w:val="24"/>
                <w:szCs w:val="24"/>
                <w:lang w:eastAsia="ru-RU"/>
              </w:rPr>
              <w:br/>
              <w:t>внедрения принципов</w:t>
            </w:r>
            <w:r w:rsidRPr="00C86760">
              <w:rPr>
                <w:rFonts w:ascii="TimesNewRomanPSMT" w:eastAsia="Times New Roman" w:hAnsi="TimesNewRomanPSMT" w:cs="Times New Roman"/>
                <w:color w:val="000000"/>
                <w:sz w:val="24"/>
                <w:szCs w:val="24"/>
                <w:lang w:eastAsia="ru-RU"/>
              </w:rPr>
              <w:br/>
              <w:t>Устойчивого развития</w:t>
            </w:r>
          </w:p>
        </w:tc>
        <w:tc>
          <w:tcPr>
            <w:tcW w:w="1843"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Аудит системы</w:t>
            </w:r>
          </w:p>
        </w:tc>
        <w:tc>
          <w:tcPr>
            <w:tcW w:w="1984" w:type="dxa"/>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По итогам 1 полугодия, 9 месяцев, года</w:t>
            </w:r>
          </w:p>
        </w:tc>
        <w:tc>
          <w:tcPr>
            <w:tcW w:w="2517" w:type="dxa"/>
            <w:vAlign w:val="center"/>
          </w:tcPr>
          <w:p w:rsidR="00210E12" w:rsidRPr="00C86760" w:rsidRDefault="003E7068" w:rsidP="00866CC7">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Комитет по аудиту С</w:t>
            </w:r>
            <w:r w:rsidR="00866CC7" w:rsidRPr="00C86760">
              <w:rPr>
                <w:rFonts w:ascii="Times New Roman" w:eastAsia="Times New Roman" w:hAnsi="Times New Roman" w:cs="Times New Roman"/>
                <w:sz w:val="24"/>
                <w:szCs w:val="24"/>
                <w:lang w:eastAsia="ru-RU"/>
              </w:rPr>
              <w:t xml:space="preserve">овета директоров </w:t>
            </w:r>
            <w:r w:rsidRPr="00C86760">
              <w:rPr>
                <w:rFonts w:ascii="Times New Roman" w:eastAsia="Times New Roman" w:hAnsi="Times New Roman" w:cs="Times New Roman"/>
                <w:sz w:val="24"/>
                <w:szCs w:val="24"/>
                <w:lang w:eastAsia="ru-RU"/>
              </w:rPr>
              <w:t xml:space="preserve"> АО </w:t>
            </w:r>
            <w:r w:rsidR="00866CC7" w:rsidRPr="00C86760">
              <w:rPr>
                <w:rFonts w:ascii="Times New Roman" w:eastAsia="Times New Roman" w:hAnsi="Times New Roman" w:cs="Times New Roman"/>
                <w:sz w:val="24"/>
                <w:szCs w:val="24"/>
                <w:lang w:eastAsia="ru-RU"/>
              </w:rPr>
              <w:t>«Водоканал»</w:t>
            </w: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4.1. </w:t>
            </w:r>
          </w:p>
        </w:tc>
        <w:tc>
          <w:tcPr>
            <w:tcW w:w="2651"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Разработка форм</w:t>
            </w:r>
            <w:r w:rsidRPr="00C86760">
              <w:rPr>
                <w:rFonts w:ascii="TimesNewRomanPSMT" w:eastAsia="Times New Roman" w:hAnsi="TimesNewRomanPSMT" w:cs="Times New Roman"/>
                <w:color w:val="000000"/>
                <w:sz w:val="24"/>
                <w:szCs w:val="24"/>
                <w:lang w:eastAsia="ru-RU"/>
              </w:rPr>
              <w:br/>
              <w:t>отчетности</w:t>
            </w:r>
          </w:p>
        </w:tc>
        <w:tc>
          <w:tcPr>
            <w:tcW w:w="1843"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Формы отчетности</w:t>
            </w:r>
          </w:p>
        </w:tc>
        <w:tc>
          <w:tcPr>
            <w:tcW w:w="1984" w:type="dxa"/>
            <w:vAlign w:val="center"/>
          </w:tcPr>
          <w:p w:rsidR="00210E12" w:rsidRPr="00C86760" w:rsidRDefault="00A8308B" w:rsidP="00210E12">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До конца 1 квартала</w:t>
            </w:r>
            <w:r w:rsidR="00782587" w:rsidRPr="00C86760">
              <w:rPr>
                <w:rFonts w:ascii="Times New Roman" w:eastAsia="Times New Roman" w:hAnsi="Times New Roman" w:cs="Times New Roman"/>
                <w:sz w:val="24"/>
                <w:szCs w:val="24"/>
                <w:lang w:eastAsia="ru-RU"/>
              </w:rPr>
              <w:t xml:space="preserve"> 2023 г.</w:t>
            </w:r>
          </w:p>
        </w:tc>
        <w:tc>
          <w:tcPr>
            <w:tcW w:w="2517" w:type="dxa"/>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5</w:t>
            </w:r>
            <w:r w:rsidR="00E52EDC" w:rsidRPr="00C86760">
              <w:rPr>
                <w:rFonts w:ascii="TimesNewRomanPSMT" w:eastAsia="Times New Roman" w:hAnsi="TimesNewRomanPSMT" w:cs="Times New Roman"/>
                <w:color w:val="000000"/>
                <w:sz w:val="24"/>
                <w:szCs w:val="24"/>
                <w:lang w:eastAsia="ru-RU"/>
              </w:rPr>
              <w:t>.</w:t>
            </w:r>
          </w:p>
        </w:tc>
        <w:tc>
          <w:tcPr>
            <w:tcW w:w="2651"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A8308B">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Популяризация УР </w:t>
            </w:r>
          </w:p>
        </w:tc>
        <w:tc>
          <w:tcPr>
            <w:tcW w:w="1843" w:type="dxa"/>
            <w:tcBorders>
              <w:top w:val="single" w:sz="4" w:space="0" w:color="auto"/>
              <w:left w:val="single" w:sz="4" w:space="0" w:color="auto"/>
              <w:bottom w:val="single" w:sz="4" w:space="0" w:color="auto"/>
              <w:right w:val="single" w:sz="4" w:space="0" w:color="auto"/>
            </w:tcBorders>
            <w:vAlign w:val="center"/>
          </w:tcPr>
          <w:p w:rsidR="00210E12" w:rsidRPr="00C86760" w:rsidRDefault="00866CC7" w:rsidP="00210E12">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 xml:space="preserve">Размещение на сайте общества </w:t>
            </w:r>
          </w:p>
        </w:tc>
        <w:tc>
          <w:tcPr>
            <w:tcW w:w="1984" w:type="dxa"/>
            <w:vAlign w:val="center"/>
          </w:tcPr>
          <w:p w:rsidR="00210E12" w:rsidRPr="00C86760" w:rsidRDefault="00A8308B" w:rsidP="00210E12">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В течение 2023 года</w:t>
            </w:r>
          </w:p>
        </w:tc>
        <w:tc>
          <w:tcPr>
            <w:tcW w:w="2517" w:type="dxa"/>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p>
        </w:tc>
      </w:tr>
      <w:tr w:rsidR="00A8308B" w:rsidRPr="00C86760" w:rsidTr="00782587">
        <w:tc>
          <w:tcPr>
            <w:tcW w:w="576"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 xml:space="preserve">6. </w:t>
            </w:r>
          </w:p>
        </w:tc>
        <w:tc>
          <w:tcPr>
            <w:tcW w:w="2651"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Отчетность и</w:t>
            </w:r>
            <w:r w:rsidRPr="00C86760">
              <w:rPr>
                <w:rFonts w:ascii="TimesNewRomanPSMT" w:eastAsia="Times New Roman" w:hAnsi="TimesNewRomanPSMT" w:cs="Times New Roman"/>
                <w:color w:val="000000"/>
                <w:sz w:val="24"/>
                <w:szCs w:val="24"/>
                <w:lang w:eastAsia="ru-RU"/>
              </w:rPr>
              <w:br/>
              <w:t>мониторинг</w:t>
            </w:r>
          </w:p>
        </w:tc>
        <w:tc>
          <w:tcPr>
            <w:tcW w:w="1843" w:type="dxa"/>
            <w:tcBorders>
              <w:top w:val="single" w:sz="4" w:space="0" w:color="auto"/>
              <w:left w:val="single" w:sz="4" w:space="0" w:color="auto"/>
              <w:bottom w:val="single" w:sz="4" w:space="0" w:color="auto"/>
              <w:right w:val="single" w:sz="4" w:space="0" w:color="auto"/>
            </w:tcBorders>
            <w:vAlign w:val="center"/>
          </w:tcPr>
          <w:p w:rsidR="00210E12" w:rsidRPr="00C86760" w:rsidRDefault="00210E12" w:rsidP="00210E12">
            <w:pPr>
              <w:spacing w:after="0" w:line="240" w:lineRule="auto"/>
              <w:rPr>
                <w:rFonts w:ascii="Times New Roman" w:eastAsia="Times New Roman" w:hAnsi="Times New Roman" w:cs="Times New Roman"/>
                <w:sz w:val="24"/>
                <w:szCs w:val="24"/>
                <w:lang w:eastAsia="ru-RU"/>
              </w:rPr>
            </w:pPr>
            <w:r w:rsidRPr="00C86760">
              <w:rPr>
                <w:rFonts w:ascii="TimesNewRomanPSMT" w:eastAsia="Times New Roman" w:hAnsi="TimesNewRomanPSMT" w:cs="Times New Roman"/>
                <w:color w:val="000000"/>
                <w:sz w:val="24"/>
                <w:szCs w:val="24"/>
                <w:lang w:eastAsia="ru-RU"/>
              </w:rPr>
              <w:t>Раскрытие</w:t>
            </w:r>
            <w:r w:rsidRPr="00C86760">
              <w:rPr>
                <w:rFonts w:ascii="TimesNewRomanPSMT" w:eastAsia="Times New Roman" w:hAnsi="TimesNewRomanPSMT" w:cs="Times New Roman"/>
                <w:color w:val="000000"/>
                <w:sz w:val="24"/>
                <w:szCs w:val="24"/>
                <w:lang w:eastAsia="ru-RU"/>
              </w:rPr>
              <w:br/>
              <w:t>информации,</w:t>
            </w:r>
            <w:r w:rsidRPr="00C86760">
              <w:rPr>
                <w:rFonts w:ascii="TimesNewRomanPSMT" w:eastAsia="Times New Roman" w:hAnsi="TimesNewRomanPSMT" w:cs="Times New Roman"/>
                <w:color w:val="000000"/>
                <w:sz w:val="24"/>
                <w:szCs w:val="24"/>
                <w:lang w:eastAsia="ru-RU"/>
              </w:rPr>
              <w:br/>
              <w:t>постоянное</w:t>
            </w:r>
            <w:r w:rsidRPr="00C86760">
              <w:rPr>
                <w:rFonts w:ascii="TimesNewRomanPSMT" w:eastAsia="Times New Roman" w:hAnsi="TimesNewRomanPSMT" w:cs="Times New Roman"/>
                <w:color w:val="000000"/>
                <w:sz w:val="24"/>
                <w:szCs w:val="24"/>
                <w:lang w:eastAsia="ru-RU"/>
              </w:rPr>
              <w:br/>
              <w:t>совершенствование</w:t>
            </w:r>
          </w:p>
        </w:tc>
        <w:tc>
          <w:tcPr>
            <w:tcW w:w="1984" w:type="dxa"/>
            <w:vAlign w:val="center"/>
          </w:tcPr>
          <w:p w:rsidR="00210E12" w:rsidRPr="00C86760" w:rsidRDefault="00A8308B" w:rsidP="00210E12">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До 1 июня 2023 года</w:t>
            </w:r>
            <w:r w:rsidR="00782587" w:rsidRPr="00C86760">
              <w:rPr>
                <w:rFonts w:ascii="Times New Roman" w:eastAsia="Times New Roman" w:hAnsi="Times New Roman" w:cs="Times New Roman"/>
                <w:sz w:val="24"/>
                <w:szCs w:val="24"/>
                <w:lang w:eastAsia="ru-RU"/>
              </w:rPr>
              <w:t>, постоянно</w:t>
            </w:r>
            <w:r w:rsidRPr="00C86760">
              <w:rPr>
                <w:rFonts w:ascii="Times New Roman" w:eastAsia="Times New Roman" w:hAnsi="Times New Roman" w:cs="Times New Roman"/>
                <w:sz w:val="24"/>
                <w:szCs w:val="24"/>
                <w:lang w:eastAsia="ru-RU"/>
              </w:rPr>
              <w:t xml:space="preserve"> </w:t>
            </w:r>
          </w:p>
        </w:tc>
        <w:tc>
          <w:tcPr>
            <w:tcW w:w="2517" w:type="dxa"/>
            <w:vAlign w:val="center"/>
          </w:tcPr>
          <w:p w:rsidR="00210E12" w:rsidRPr="00C86760" w:rsidRDefault="00A8308B" w:rsidP="00210E12">
            <w:pPr>
              <w:spacing w:after="0" w:line="240" w:lineRule="auto"/>
              <w:rPr>
                <w:rFonts w:ascii="Times New Roman" w:eastAsia="Times New Roman" w:hAnsi="Times New Roman" w:cs="Times New Roman"/>
                <w:sz w:val="24"/>
                <w:szCs w:val="24"/>
                <w:lang w:eastAsia="ru-RU"/>
              </w:rPr>
            </w:pPr>
            <w:r w:rsidRPr="00C86760">
              <w:rPr>
                <w:rFonts w:ascii="Times New Roman" w:eastAsia="Times New Roman" w:hAnsi="Times New Roman" w:cs="Times New Roman"/>
                <w:sz w:val="24"/>
                <w:szCs w:val="24"/>
                <w:lang w:eastAsia="ru-RU"/>
              </w:rPr>
              <w:t xml:space="preserve">Корпоративный секретарь </w:t>
            </w:r>
          </w:p>
        </w:tc>
      </w:tr>
    </w:tbl>
    <w:p w:rsidR="008658A7" w:rsidRDefault="008658A7" w:rsidP="0047089A">
      <w:pPr>
        <w:spacing w:after="0" w:line="300" w:lineRule="auto"/>
        <w:jc w:val="both"/>
        <w:rPr>
          <w:rFonts w:ascii="Times New Roman" w:hAnsi="Times New Roman" w:cs="Times New Roman"/>
          <w:bCs/>
          <w:sz w:val="20"/>
          <w:szCs w:val="24"/>
        </w:rPr>
      </w:pPr>
    </w:p>
    <w:p w:rsidR="00A8308B" w:rsidRPr="00782587" w:rsidRDefault="00A8308B" w:rsidP="00E52EDC">
      <w:pPr>
        <w:spacing w:after="0" w:line="300" w:lineRule="auto"/>
        <w:jc w:val="right"/>
        <w:rPr>
          <w:rFonts w:ascii="Times New Roman" w:hAnsi="Times New Roman" w:cs="Times New Roman"/>
          <w:bCs/>
          <w:sz w:val="26"/>
          <w:szCs w:val="26"/>
        </w:rPr>
      </w:pPr>
      <w:r w:rsidRPr="00782587">
        <w:rPr>
          <w:rFonts w:ascii="Times New Roman" w:hAnsi="Times New Roman" w:cs="Times New Roman"/>
          <w:bCs/>
          <w:sz w:val="26"/>
          <w:szCs w:val="26"/>
        </w:rPr>
        <w:t xml:space="preserve">Приложение №2 </w:t>
      </w:r>
    </w:p>
    <w:p w:rsidR="00A8308B" w:rsidRPr="00782587" w:rsidRDefault="00A8308B" w:rsidP="00A8308B">
      <w:pPr>
        <w:spacing w:after="0" w:line="300" w:lineRule="auto"/>
        <w:jc w:val="both"/>
        <w:rPr>
          <w:rFonts w:ascii="Times New Roman" w:hAnsi="Times New Roman" w:cs="Times New Roman"/>
          <w:bCs/>
          <w:sz w:val="26"/>
          <w:szCs w:val="26"/>
        </w:rPr>
      </w:pPr>
      <w:r w:rsidRPr="00782587">
        <w:rPr>
          <w:rFonts w:ascii="Times New Roman" w:hAnsi="Times New Roman" w:cs="Times New Roman"/>
          <w:bCs/>
          <w:sz w:val="26"/>
          <w:szCs w:val="26"/>
        </w:rPr>
        <w:t xml:space="preserve">                   </w:t>
      </w:r>
      <w:r w:rsidRPr="00782587">
        <w:rPr>
          <w:rFonts w:ascii="Times New Roman" w:hAnsi="Times New Roman" w:cs="Times New Roman"/>
          <w:b/>
          <w:bCs/>
          <w:sz w:val="26"/>
          <w:szCs w:val="26"/>
        </w:rPr>
        <w:t>План мероприятий по реализации Стратегии Устойчивого развития</w:t>
      </w:r>
    </w:p>
    <w:tbl>
      <w:tblPr>
        <w:tblW w:w="11058"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560"/>
        <w:gridCol w:w="2126"/>
        <w:gridCol w:w="1276"/>
        <w:gridCol w:w="1134"/>
        <w:gridCol w:w="1843"/>
        <w:gridCol w:w="850"/>
        <w:gridCol w:w="1560"/>
      </w:tblGrid>
      <w:tr w:rsidR="002F0CDC" w:rsidRPr="00E17DEB" w:rsidTr="0045269F">
        <w:tc>
          <w:tcPr>
            <w:tcW w:w="709" w:type="dxa"/>
            <w:tcBorders>
              <w:top w:val="single" w:sz="4" w:space="0" w:color="auto"/>
              <w:left w:val="single" w:sz="4" w:space="0" w:color="auto"/>
              <w:bottom w:val="single" w:sz="4" w:space="0" w:color="auto"/>
              <w:right w:val="single" w:sz="4" w:space="0" w:color="auto"/>
            </w:tcBorders>
            <w:vAlign w:val="center"/>
            <w:hideMark/>
          </w:tcPr>
          <w:p w:rsidR="00A8308B" w:rsidRPr="00E17DEB" w:rsidRDefault="00A8308B" w:rsidP="002F0CDC">
            <w:pPr>
              <w:spacing w:after="0" w:line="240" w:lineRule="auto"/>
              <w:jc w:val="both"/>
              <w:rPr>
                <w:rFonts w:ascii="Times New Roman" w:hAnsi="Times New Roman" w:cs="Times New Roman"/>
                <w:b/>
                <w:bCs/>
                <w:sz w:val="20"/>
                <w:szCs w:val="20"/>
              </w:rPr>
            </w:pPr>
            <w:r w:rsidRPr="00E17DEB">
              <w:rPr>
                <w:rFonts w:ascii="Times New Roman" w:hAnsi="Times New Roman" w:cs="Times New Roman"/>
                <w:b/>
                <w:bCs/>
                <w:sz w:val="20"/>
                <w:szCs w:val="20"/>
              </w:rPr>
              <w:t xml:space="preserve">№п/п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8308B" w:rsidRPr="00E17DEB" w:rsidRDefault="00A8308B" w:rsidP="002F0CDC">
            <w:pPr>
              <w:spacing w:after="0" w:line="240" w:lineRule="auto"/>
              <w:jc w:val="both"/>
              <w:rPr>
                <w:rFonts w:ascii="Times New Roman" w:hAnsi="Times New Roman" w:cs="Times New Roman"/>
                <w:b/>
                <w:bCs/>
                <w:sz w:val="20"/>
                <w:szCs w:val="20"/>
              </w:rPr>
            </w:pPr>
            <w:r w:rsidRPr="00E17DEB">
              <w:rPr>
                <w:rFonts w:ascii="Times New Roman" w:hAnsi="Times New Roman" w:cs="Times New Roman"/>
                <w:b/>
                <w:bCs/>
                <w:sz w:val="20"/>
                <w:szCs w:val="20"/>
              </w:rPr>
              <w:t>Цели</w:t>
            </w:r>
            <w:r w:rsidRPr="00E17DEB">
              <w:rPr>
                <w:rFonts w:ascii="Times New Roman" w:hAnsi="Times New Roman" w:cs="Times New Roman"/>
                <w:b/>
                <w:bCs/>
                <w:sz w:val="20"/>
                <w:szCs w:val="20"/>
              </w:rPr>
              <w:br/>
              <w:t>устойчивого</w:t>
            </w:r>
            <w:r w:rsidRPr="00E17DEB">
              <w:rPr>
                <w:rFonts w:ascii="Times New Roman" w:hAnsi="Times New Roman" w:cs="Times New Roman"/>
                <w:b/>
                <w:bCs/>
                <w:sz w:val="20"/>
                <w:szCs w:val="20"/>
              </w:rPr>
              <w:br/>
              <w:t>развития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308B" w:rsidRPr="00E17DEB" w:rsidRDefault="00A8308B" w:rsidP="002F0CDC">
            <w:pPr>
              <w:spacing w:after="0" w:line="240" w:lineRule="auto"/>
              <w:jc w:val="both"/>
              <w:rPr>
                <w:rFonts w:ascii="Times New Roman" w:hAnsi="Times New Roman" w:cs="Times New Roman"/>
                <w:b/>
                <w:bCs/>
                <w:sz w:val="20"/>
                <w:szCs w:val="20"/>
              </w:rPr>
            </w:pPr>
            <w:r w:rsidRPr="00E17DEB">
              <w:rPr>
                <w:rFonts w:ascii="Times New Roman" w:hAnsi="Times New Roman" w:cs="Times New Roman"/>
                <w:b/>
                <w:bCs/>
                <w:sz w:val="20"/>
                <w:szCs w:val="20"/>
              </w:rPr>
              <w:t>Наименование</w:t>
            </w:r>
            <w:r w:rsidRPr="00E17DEB">
              <w:rPr>
                <w:rFonts w:ascii="Times New Roman" w:hAnsi="Times New Roman" w:cs="Times New Roman"/>
                <w:b/>
                <w:bCs/>
                <w:sz w:val="20"/>
                <w:szCs w:val="20"/>
              </w:rPr>
              <w:br/>
              <w:t>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308B" w:rsidRPr="00E17DEB" w:rsidRDefault="00A8308B" w:rsidP="002F0CDC">
            <w:pPr>
              <w:spacing w:after="0" w:line="240" w:lineRule="auto"/>
              <w:jc w:val="both"/>
              <w:rPr>
                <w:rFonts w:ascii="Times New Roman" w:hAnsi="Times New Roman" w:cs="Times New Roman"/>
                <w:b/>
                <w:bCs/>
                <w:sz w:val="20"/>
                <w:szCs w:val="20"/>
              </w:rPr>
            </w:pPr>
            <w:r w:rsidRPr="00E17DEB">
              <w:rPr>
                <w:rFonts w:ascii="Times New Roman" w:hAnsi="Times New Roman" w:cs="Times New Roman"/>
                <w:b/>
                <w:bCs/>
                <w:sz w:val="20"/>
                <w:szCs w:val="20"/>
              </w:rPr>
              <w:t xml:space="preserve">Ресурсы </w:t>
            </w:r>
            <w:r w:rsidR="00286AFF" w:rsidRPr="00E17DEB">
              <w:rPr>
                <w:rFonts w:ascii="Times New Roman" w:hAnsi="Times New Roman" w:cs="Times New Roman"/>
                <w:b/>
                <w:bCs/>
                <w:sz w:val="20"/>
                <w:szCs w:val="20"/>
              </w:rPr>
              <w:t>тыс. руб.</w:t>
            </w:r>
            <w:r w:rsidR="00D85DC0">
              <w:rPr>
                <w:rFonts w:ascii="Times New Roman" w:hAnsi="Times New Roman" w:cs="Times New Roman"/>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308B" w:rsidRPr="00E17DEB" w:rsidRDefault="00A8308B" w:rsidP="002F0CDC">
            <w:pPr>
              <w:spacing w:after="0" w:line="240" w:lineRule="auto"/>
              <w:jc w:val="both"/>
              <w:rPr>
                <w:rFonts w:ascii="Times New Roman" w:hAnsi="Times New Roman" w:cs="Times New Roman"/>
                <w:b/>
                <w:bCs/>
                <w:sz w:val="20"/>
                <w:szCs w:val="20"/>
              </w:rPr>
            </w:pPr>
            <w:r w:rsidRPr="00E17DEB">
              <w:rPr>
                <w:rFonts w:ascii="Times New Roman" w:hAnsi="Times New Roman" w:cs="Times New Roman"/>
                <w:b/>
                <w:bCs/>
                <w:sz w:val="20"/>
                <w:szCs w:val="20"/>
              </w:rPr>
              <w:t>Ответственные</w:t>
            </w:r>
            <w:r w:rsidRPr="00E17DEB">
              <w:rPr>
                <w:rFonts w:ascii="Times New Roman" w:hAnsi="Times New Roman" w:cs="Times New Roman"/>
                <w:b/>
                <w:bCs/>
                <w:sz w:val="20"/>
                <w:szCs w:val="20"/>
              </w:rPr>
              <w:br/>
              <w:t>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308B" w:rsidRPr="00E17DEB" w:rsidRDefault="00A8308B" w:rsidP="002F0CDC">
            <w:pPr>
              <w:spacing w:after="0" w:line="240" w:lineRule="auto"/>
              <w:jc w:val="both"/>
              <w:rPr>
                <w:rFonts w:ascii="Times New Roman" w:hAnsi="Times New Roman" w:cs="Times New Roman"/>
                <w:b/>
                <w:bCs/>
                <w:sz w:val="20"/>
                <w:szCs w:val="20"/>
              </w:rPr>
            </w:pPr>
            <w:r w:rsidRPr="00E17DEB">
              <w:rPr>
                <w:rFonts w:ascii="Times New Roman" w:hAnsi="Times New Roman" w:cs="Times New Roman"/>
                <w:b/>
                <w:bCs/>
                <w:sz w:val="20"/>
                <w:szCs w:val="20"/>
              </w:rPr>
              <w:t>ESG</w:t>
            </w:r>
            <w:r w:rsidRPr="00E17DEB">
              <w:rPr>
                <w:rFonts w:ascii="Times New Roman" w:hAnsi="Times New Roman" w:cs="Times New Roman"/>
                <w:b/>
                <w:bCs/>
                <w:sz w:val="20"/>
                <w:szCs w:val="20"/>
              </w:rPr>
              <w:br/>
              <w:t>эффекты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A8308B" w:rsidRPr="00E17DEB" w:rsidRDefault="00A8308B" w:rsidP="002F0CDC">
            <w:pPr>
              <w:spacing w:after="0" w:line="240" w:lineRule="auto"/>
              <w:jc w:val="both"/>
              <w:rPr>
                <w:rFonts w:ascii="Times New Roman" w:hAnsi="Times New Roman" w:cs="Times New Roman"/>
                <w:b/>
                <w:bCs/>
                <w:sz w:val="20"/>
                <w:szCs w:val="20"/>
              </w:rPr>
            </w:pPr>
            <w:r w:rsidRPr="00E17DEB">
              <w:rPr>
                <w:rFonts w:ascii="Times New Roman" w:hAnsi="Times New Roman" w:cs="Times New Roman"/>
                <w:b/>
                <w:bCs/>
                <w:sz w:val="20"/>
                <w:szCs w:val="20"/>
              </w:rPr>
              <w:t>Срок</w:t>
            </w:r>
            <w:r w:rsidRPr="00E17DEB">
              <w:rPr>
                <w:rFonts w:ascii="Times New Roman" w:hAnsi="Times New Roman" w:cs="Times New Roman"/>
                <w:b/>
                <w:bCs/>
                <w:sz w:val="20"/>
                <w:szCs w:val="20"/>
              </w:rPr>
              <w:br/>
              <w:t>реализации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8308B" w:rsidRPr="00E17DEB" w:rsidRDefault="00A8308B" w:rsidP="002F0CDC">
            <w:pPr>
              <w:spacing w:after="0" w:line="240" w:lineRule="auto"/>
              <w:jc w:val="both"/>
              <w:rPr>
                <w:rFonts w:ascii="Times New Roman" w:hAnsi="Times New Roman" w:cs="Times New Roman"/>
                <w:b/>
                <w:bCs/>
                <w:sz w:val="20"/>
                <w:szCs w:val="20"/>
              </w:rPr>
            </w:pPr>
            <w:r w:rsidRPr="00E17DEB">
              <w:rPr>
                <w:rFonts w:ascii="Times New Roman" w:hAnsi="Times New Roman" w:cs="Times New Roman"/>
                <w:b/>
                <w:bCs/>
                <w:sz w:val="20"/>
                <w:szCs w:val="20"/>
              </w:rPr>
              <w:t>КПЭ</w:t>
            </w:r>
          </w:p>
        </w:tc>
      </w:tr>
      <w:tr w:rsidR="00062254" w:rsidRPr="00E17DEB" w:rsidTr="0045269F">
        <w:tc>
          <w:tcPr>
            <w:tcW w:w="709" w:type="dxa"/>
            <w:tcBorders>
              <w:top w:val="single" w:sz="4" w:space="0" w:color="auto"/>
              <w:left w:val="single" w:sz="4" w:space="0" w:color="auto"/>
              <w:bottom w:val="single" w:sz="4" w:space="0" w:color="auto"/>
              <w:right w:val="single" w:sz="4" w:space="0" w:color="auto"/>
            </w:tcBorders>
            <w:vAlign w:val="center"/>
            <w:hideMark/>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1.1.</w:t>
            </w:r>
          </w:p>
        </w:tc>
        <w:tc>
          <w:tcPr>
            <w:tcW w:w="1560" w:type="dxa"/>
            <w:vMerge w:val="restart"/>
          </w:tcPr>
          <w:p w:rsidR="00062254" w:rsidRPr="00E17DEB" w:rsidRDefault="00062254" w:rsidP="005B39D6">
            <w:pPr>
              <w:spacing w:line="240" w:lineRule="auto"/>
              <w:rPr>
                <w:rFonts w:ascii="Times New Roman" w:hAnsi="Times New Roman" w:cs="Times New Roman"/>
                <w:sz w:val="20"/>
                <w:szCs w:val="20"/>
              </w:rPr>
            </w:pPr>
            <w:r w:rsidRPr="00E17DEB">
              <w:rPr>
                <w:rFonts w:ascii="Times New Roman" w:eastAsia="Times New Roman" w:hAnsi="Times New Roman" w:cs="Times New Roman"/>
                <w:b/>
                <w:color w:val="000000"/>
                <w:sz w:val="20"/>
                <w:szCs w:val="20"/>
                <w:lang w:eastAsia="ja-JP"/>
              </w:rPr>
              <w:t>1</w:t>
            </w:r>
            <w:r w:rsidR="007F3D89">
              <w:rPr>
                <w:rFonts w:ascii="Times New Roman" w:eastAsia="Times New Roman" w:hAnsi="Times New Roman" w:cs="Times New Roman"/>
                <w:b/>
                <w:color w:val="000000"/>
                <w:sz w:val="20"/>
                <w:szCs w:val="20"/>
                <w:lang w:eastAsia="ja-JP"/>
              </w:rPr>
              <w:t>.</w:t>
            </w:r>
            <w:r w:rsidR="007F3D89" w:rsidRPr="007F3D89">
              <w:rPr>
                <w:rFonts w:ascii="Times New Roman" w:eastAsia="MS Mincho" w:hAnsi="Times New Roman" w:cs="Times New Roman"/>
                <w:bCs/>
                <w:sz w:val="26"/>
                <w:szCs w:val="26"/>
                <w:lang w:eastAsia="ru-RU"/>
              </w:rPr>
              <w:t xml:space="preserve"> </w:t>
            </w:r>
            <w:r w:rsidR="007F3D89">
              <w:rPr>
                <w:rFonts w:ascii="Times New Roman" w:eastAsia="MS Mincho" w:hAnsi="Times New Roman" w:cs="Times New Roman"/>
                <w:bCs/>
                <w:sz w:val="26"/>
                <w:szCs w:val="26"/>
                <w:lang w:eastAsia="ru-RU"/>
              </w:rPr>
              <w:t>Э</w:t>
            </w:r>
            <w:r w:rsidR="007F3D89" w:rsidRPr="007F3D89">
              <w:rPr>
                <w:rFonts w:ascii="Times New Roman" w:eastAsia="Times New Roman" w:hAnsi="Times New Roman" w:cs="Times New Roman"/>
                <w:b/>
                <w:bCs/>
                <w:color w:val="000000"/>
                <w:sz w:val="20"/>
                <w:szCs w:val="20"/>
                <w:lang w:eastAsia="ja-JP"/>
              </w:rPr>
              <w:t xml:space="preserve">ффективное управление выбросами и восполнение биологических ресурсов </w:t>
            </w:r>
          </w:p>
        </w:tc>
        <w:tc>
          <w:tcPr>
            <w:tcW w:w="2126" w:type="dxa"/>
            <w:hideMark/>
          </w:tcPr>
          <w:p w:rsidR="00062254" w:rsidRPr="00E17DEB" w:rsidRDefault="00062254" w:rsidP="00062254">
            <w:pPr>
              <w:spacing w:line="240" w:lineRule="auto"/>
              <w:rPr>
                <w:rFonts w:ascii="Times New Roman" w:hAnsi="Times New Roman" w:cs="Times New Roman"/>
                <w:sz w:val="20"/>
                <w:szCs w:val="20"/>
              </w:rPr>
            </w:pPr>
            <w:r w:rsidRPr="00E17DEB">
              <w:rPr>
                <w:rFonts w:ascii="Times New Roman" w:hAnsi="Times New Roman" w:cs="Times New Roman"/>
                <w:sz w:val="20"/>
                <w:szCs w:val="20"/>
              </w:rPr>
              <w:t xml:space="preserve">Управление выбросами </w:t>
            </w:r>
          </w:p>
        </w:tc>
        <w:tc>
          <w:tcPr>
            <w:tcW w:w="1276" w:type="dxa"/>
            <w:vAlign w:val="center"/>
            <w:hideMark/>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72,000 </w:t>
            </w:r>
          </w:p>
        </w:tc>
        <w:tc>
          <w:tcPr>
            <w:tcW w:w="1134" w:type="dxa"/>
            <w:vMerge w:val="restart"/>
            <w:vAlign w:val="center"/>
            <w:hideMark/>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Главный инженер, производственно-техническая служба, Группа по экологии</w:t>
            </w:r>
          </w:p>
        </w:tc>
        <w:tc>
          <w:tcPr>
            <w:tcW w:w="1843" w:type="dxa"/>
          </w:tcPr>
          <w:p w:rsidR="00062254" w:rsidRPr="00BA5FF4" w:rsidRDefault="00062254" w:rsidP="00062254">
            <w:pPr>
              <w:rPr>
                <w:rFonts w:ascii="Times New Roman" w:hAnsi="Times New Roman" w:cs="Times New Roman"/>
                <w:sz w:val="20"/>
                <w:szCs w:val="20"/>
              </w:rPr>
            </w:pPr>
            <w:r w:rsidRPr="00BA5FF4">
              <w:rPr>
                <w:rFonts w:ascii="Times New Roman" w:hAnsi="Times New Roman" w:cs="Times New Roman"/>
                <w:sz w:val="20"/>
                <w:szCs w:val="20"/>
              </w:rPr>
              <w:t>Минимальный объем выбросов вредных (загрязняющих) веществ в атмосферный воздух (за исключением радиоактивных веществ).</w:t>
            </w:r>
          </w:p>
        </w:tc>
        <w:tc>
          <w:tcPr>
            <w:tcW w:w="850" w:type="dxa"/>
            <w:vAlign w:val="center"/>
            <w:hideMark/>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val="restart"/>
            <w:vAlign w:val="center"/>
            <w:hideMark/>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Динамика увеличения доли проб сточных вод, соответствующих технологическим показателям наилучших доступных технологий </w:t>
            </w:r>
            <w:r w:rsidRPr="00E17DEB">
              <w:rPr>
                <w:rFonts w:ascii="Times New Roman" w:hAnsi="Times New Roman" w:cs="Times New Roman"/>
                <w:bCs/>
                <w:sz w:val="20"/>
                <w:szCs w:val="20"/>
              </w:rPr>
              <w:lastRenderedPageBreak/>
              <w:t>(НДТ)</w:t>
            </w:r>
          </w:p>
        </w:tc>
      </w:tr>
      <w:tr w:rsidR="00062254" w:rsidRPr="00E17DEB" w:rsidTr="0045269F">
        <w:trPr>
          <w:trHeight w:val="1351"/>
        </w:trPr>
        <w:tc>
          <w:tcPr>
            <w:tcW w:w="709" w:type="dxa"/>
            <w:tcBorders>
              <w:top w:val="single" w:sz="4" w:space="0" w:color="auto"/>
              <w:left w:val="single" w:sz="4" w:space="0" w:color="auto"/>
              <w:bottom w:val="single" w:sz="4" w:space="0" w:color="auto"/>
              <w:right w:val="single" w:sz="4" w:space="0" w:color="auto"/>
            </w:tcBorders>
            <w:vAlign w:val="center"/>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lastRenderedPageBreak/>
              <w:t>1.2.</w:t>
            </w:r>
          </w:p>
        </w:tc>
        <w:tc>
          <w:tcPr>
            <w:tcW w:w="1560" w:type="dxa"/>
            <w:vMerge/>
          </w:tcPr>
          <w:p w:rsidR="00062254" w:rsidRPr="00E17DEB" w:rsidRDefault="00062254" w:rsidP="00062254">
            <w:pPr>
              <w:spacing w:line="240" w:lineRule="auto"/>
              <w:rPr>
                <w:rFonts w:ascii="Times New Roman" w:hAnsi="Times New Roman" w:cs="Times New Roman"/>
                <w:sz w:val="20"/>
                <w:szCs w:val="20"/>
              </w:rPr>
            </w:pPr>
          </w:p>
        </w:tc>
        <w:tc>
          <w:tcPr>
            <w:tcW w:w="2126" w:type="dxa"/>
          </w:tcPr>
          <w:p w:rsidR="00062254" w:rsidRPr="00E17DEB" w:rsidRDefault="00062254" w:rsidP="00062254">
            <w:pPr>
              <w:spacing w:line="240" w:lineRule="auto"/>
              <w:rPr>
                <w:rFonts w:ascii="Times New Roman" w:hAnsi="Times New Roman" w:cs="Times New Roman"/>
                <w:sz w:val="20"/>
                <w:szCs w:val="20"/>
              </w:rPr>
            </w:pPr>
            <w:r w:rsidRPr="00E17DEB">
              <w:rPr>
                <w:rFonts w:ascii="Times New Roman" w:hAnsi="Times New Roman" w:cs="Times New Roman"/>
                <w:sz w:val="20"/>
                <w:szCs w:val="20"/>
              </w:rPr>
              <w:t>Управление другими видами выбросов загрязняющих веществ; Управление водными ресурсами.</w:t>
            </w:r>
          </w:p>
        </w:tc>
        <w:tc>
          <w:tcPr>
            <w:tcW w:w="1276" w:type="dxa"/>
            <w:vAlign w:val="center"/>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128</w:t>
            </w:r>
            <w:r>
              <w:rPr>
                <w:rFonts w:ascii="Times New Roman" w:hAnsi="Times New Roman" w:cs="Times New Roman"/>
                <w:bCs/>
                <w:sz w:val="20"/>
                <w:szCs w:val="20"/>
              </w:rPr>
              <w:t> </w:t>
            </w:r>
            <w:r w:rsidRPr="00E17DEB">
              <w:rPr>
                <w:rFonts w:ascii="Times New Roman" w:hAnsi="Times New Roman" w:cs="Times New Roman"/>
                <w:bCs/>
                <w:sz w:val="20"/>
                <w:szCs w:val="20"/>
              </w:rPr>
              <w:t>000</w:t>
            </w:r>
            <w:r>
              <w:rPr>
                <w:rFonts w:ascii="Times New Roman" w:hAnsi="Times New Roman" w:cs="Times New Roman"/>
                <w:bCs/>
                <w:sz w:val="20"/>
                <w:szCs w:val="20"/>
              </w:rPr>
              <w:t>,0</w:t>
            </w:r>
            <w:r w:rsidRPr="00E17DEB">
              <w:rPr>
                <w:rFonts w:ascii="Times New Roman" w:hAnsi="Times New Roman" w:cs="Times New Roman"/>
                <w:bCs/>
                <w:sz w:val="20"/>
                <w:szCs w:val="20"/>
              </w:rPr>
              <w:t xml:space="preserve"> </w:t>
            </w:r>
          </w:p>
        </w:tc>
        <w:tc>
          <w:tcPr>
            <w:tcW w:w="1134" w:type="dxa"/>
            <w:vMerge/>
            <w:vAlign w:val="center"/>
          </w:tcPr>
          <w:p w:rsidR="00062254" w:rsidRPr="00E17DEB" w:rsidRDefault="00062254" w:rsidP="00062254">
            <w:pPr>
              <w:spacing w:after="0" w:line="240" w:lineRule="auto"/>
              <w:rPr>
                <w:rFonts w:ascii="Times New Roman" w:hAnsi="Times New Roman" w:cs="Times New Roman"/>
                <w:bCs/>
                <w:sz w:val="20"/>
                <w:szCs w:val="20"/>
              </w:rPr>
            </w:pPr>
          </w:p>
        </w:tc>
        <w:tc>
          <w:tcPr>
            <w:tcW w:w="1843" w:type="dxa"/>
          </w:tcPr>
          <w:p w:rsidR="00062254" w:rsidRPr="00BA5FF4" w:rsidRDefault="00062254" w:rsidP="007F3D89">
            <w:pPr>
              <w:rPr>
                <w:rFonts w:ascii="Times New Roman" w:hAnsi="Times New Roman" w:cs="Times New Roman"/>
                <w:sz w:val="20"/>
                <w:szCs w:val="20"/>
              </w:rPr>
            </w:pPr>
            <w:r w:rsidRPr="00BA5FF4">
              <w:rPr>
                <w:rFonts w:ascii="Times New Roman" w:hAnsi="Times New Roman" w:cs="Times New Roman"/>
                <w:sz w:val="20"/>
                <w:szCs w:val="20"/>
              </w:rPr>
              <w:t xml:space="preserve">Предельно допустимые  концентрации </w:t>
            </w:r>
            <w:r w:rsidR="007F3D89">
              <w:rPr>
                <w:rFonts w:ascii="Times New Roman" w:hAnsi="Times New Roman" w:cs="Times New Roman"/>
                <w:sz w:val="20"/>
                <w:szCs w:val="20"/>
              </w:rPr>
              <w:t xml:space="preserve">проб сточных вод </w:t>
            </w:r>
          </w:p>
        </w:tc>
        <w:tc>
          <w:tcPr>
            <w:tcW w:w="850" w:type="dxa"/>
            <w:vAlign w:val="center"/>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vAlign w:val="center"/>
          </w:tcPr>
          <w:p w:rsidR="00062254" w:rsidRPr="00E17DEB" w:rsidRDefault="00062254" w:rsidP="00062254">
            <w:pPr>
              <w:spacing w:after="0" w:line="240" w:lineRule="auto"/>
              <w:rPr>
                <w:rFonts w:ascii="Times New Roman" w:hAnsi="Times New Roman" w:cs="Times New Roman"/>
                <w:bCs/>
                <w:sz w:val="20"/>
                <w:szCs w:val="20"/>
              </w:rPr>
            </w:pPr>
          </w:p>
        </w:tc>
      </w:tr>
      <w:tr w:rsidR="0006225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1.</w:t>
            </w:r>
            <w:r>
              <w:rPr>
                <w:rFonts w:ascii="Times New Roman" w:hAnsi="Times New Roman" w:cs="Times New Roman"/>
                <w:bCs/>
                <w:sz w:val="20"/>
                <w:szCs w:val="20"/>
              </w:rPr>
              <w:t>3</w:t>
            </w:r>
            <w:r w:rsidRPr="00E17DEB">
              <w:rPr>
                <w:rFonts w:ascii="Times New Roman" w:hAnsi="Times New Roman" w:cs="Times New Roman"/>
                <w:bCs/>
                <w:sz w:val="20"/>
                <w:szCs w:val="20"/>
              </w:rPr>
              <w:t>.</w:t>
            </w:r>
          </w:p>
        </w:tc>
        <w:tc>
          <w:tcPr>
            <w:tcW w:w="1560" w:type="dxa"/>
            <w:vMerge/>
          </w:tcPr>
          <w:p w:rsidR="00062254" w:rsidRPr="00E17DEB" w:rsidRDefault="00062254" w:rsidP="00062254">
            <w:pPr>
              <w:spacing w:line="240" w:lineRule="auto"/>
              <w:rPr>
                <w:rFonts w:ascii="Times New Roman" w:hAnsi="Times New Roman" w:cs="Times New Roman"/>
                <w:sz w:val="20"/>
                <w:szCs w:val="20"/>
              </w:rPr>
            </w:pPr>
          </w:p>
        </w:tc>
        <w:tc>
          <w:tcPr>
            <w:tcW w:w="2126" w:type="dxa"/>
          </w:tcPr>
          <w:p w:rsidR="00062254" w:rsidRPr="00E17DEB" w:rsidRDefault="00062254" w:rsidP="00062254">
            <w:pPr>
              <w:spacing w:line="240" w:lineRule="auto"/>
              <w:rPr>
                <w:rFonts w:ascii="Times New Roman" w:hAnsi="Times New Roman" w:cs="Times New Roman"/>
                <w:sz w:val="20"/>
                <w:szCs w:val="20"/>
              </w:rPr>
            </w:pPr>
            <w:r w:rsidRPr="00E17DEB">
              <w:rPr>
                <w:rFonts w:ascii="Times New Roman" w:hAnsi="Times New Roman" w:cs="Times New Roman"/>
                <w:sz w:val="20"/>
                <w:szCs w:val="20"/>
              </w:rPr>
              <w:t>Биоразнообразие.</w:t>
            </w:r>
          </w:p>
        </w:tc>
        <w:tc>
          <w:tcPr>
            <w:tcW w:w="1276" w:type="dxa"/>
            <w:vAlign w:val="center"/>
          </w:tcPr>
          <w:p w:rsidR="00062254" w:rsidRPr="00E17DEB" w:rsidRDefault="00062254" w:rsidP="0006225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2 800,00 </w:t>
            </w:r>
          </w:p>
        </w:tc>
        <w:tc>
          <w:tcPr>
            <w:tcW w:w="1134" w:type="dxa"/>
            <w:vMerge/>
            <w:vAlign w:val="center"/>
          </w:tcPr>
          <w:p w:rsidR="00062254" w:rsidRPr="00E17DEB" w:rsidRDefault="00062254" w:rsidP="00062254">
            <w:pPr>
              <w:spacing w:after="0" w:line="240" w:lineRule="auto"/>
              <w:rPr>
                <w:rFonts w:ascii="Times New Roman" w:hAnsi="Times New Roman" w:cs="Times New Roman"/>
                <w:bCs/>
                <w:sz w:val="20"/>
                <w:szCs w:val="20"/>
              </w:rPr>
            </w:pPr>
          </w:p>
        </w:tc>
        <w:tc>
          <w:tcPr>
            <w:tcW w:w="1843" w:type="dxa"/>
          </w:tcPr>
          <w:p w:rsidR="00062254" w:rsidRPr="00BA5FF4" w:rsidRDefault="00062254" w:rsidP="00062254">
            <w:pPr>
              <w:spacing w:line="240" w:lineRule="auto"/>
              <w:rPr>
                <w:rFonts w:ascii="Times New Roman" w:hAnsi="Times New Roman" w:cs="Times New Roman"/>
                <w:sz w:val="20"/>
                <w:szCs w:val="20"/>
              </w:rPr>
            </w:pPr>
            <w:r w:rsidRPr="00BA5FF4">
              <w:rPr>
                <w:rFonts w:ascii="Times New Roman" w:hAnsi="Times New Roman" w:cs="Times New Roman"/>
                <w:sz w:val="20"/>
                <w:szCs w:val="20"/>
              </w:rPr>
              <w:t>Не менее 909 тыс. личинок</w:t>
            </w:r>
          </w:p>
        </w:tc>
        <w:tc>
          <w:tcPr>
            <w:tcW w:w="850" w:type="dxa"/>
            <w:vAlign w:val="center"/>
          </w:tcPr>
          <w:p w:rsidR="00062254" w:rsidRPr="00E17DEB" w:rsidRDefault="00062254" w:rsidP="00062254">
            <w:pPr>
              <w:spacing w:after="0" w:line="240" w:lineRule="auto"/>
              <w:rPr>
                <w:rFonts w:ascii="Times New Roman" w:hAnsi="Times New Roman" w:cs="Times New Roman"/>
                <w:bCs/>
                <w:sz w:val="20"/>
                <w:szCs w:val="20"/>
              </w:rPr>
            </w:pPr>
            <w:r>
              <w:rPr>
                <w:rFonts w:ascii="Times New Roman" w:hAnsi="Times New Roman" w:cs="Times New Roman"/>
                <w:bCs/>
                <w:sz w:val="20"/>
                <w:szCs w:val="20"/>
              </w:rPr>
              <w:t>2023-2032</w:t>
            </w:r>
          </w:p>
        </w:tc>
        <w:tc>
          <w:tcPr>
            <w:tcW w:w="1560" w:type="dxa"/>
            <w:vMerge/>
            <w:vAlign w:val="center"/>
          </w:tcPr>
          <w:p w:rsidR="00062254" w:rsidRPr="00E17DEB" w:rsidRDefault="00062254" w:rsidP="00062254">
            <w:pPr>
              <w:spacing w:after="0" w:line="240" w:lineRule="auto"/>
              <w:rPr>
                <w:rFonts w:ascii="Times New Roman" w:hAnsi="Times New Roman" w:cs="Times New Roman"/>
                <w:bCs/>
                <w:sz w:val="20"/>
                <w:szCs w:val="20"/>
              </w:rPr>
            </w:pPr>
          </w:p>
        </w:tc>
      </w:tr>
      <w:tr w:rsidR="00BA5FF4" w:rsidRPr="00E17DEB" w:rsidTr="0045269F">
        <w:trPr>
          <w:trHeight w:val="1172"/>
        </w:trPr>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2.1.</w:t>
            </w:r>
          </w:p>
        </w:tc>
        <w:tc>
          <w:tcPr>
            <w:tcW w:w="1560" w:type="dxa"/>
            <w:vMerge w:val="restart"/>
            <w:tcBorders>
              <w:top w:val="single" w:sz="4" w:space="0" w:color="auto"/>
              <w:left w:val="single" w:sz="4" w:space="0" w:color="auto"/>
              <w:right w:val="single" w:sz="4" w:space="0" w:color="auto"/>
            </w:tcBorders>
            <w:vAlign w:val="center"/>
          </w:tcPr>
          <w:p w:rsidR="00BA5FF4" w:rsidRPr="00E17DEB" w:rsidRDefault="00BA5FF4" w:rsidP="00BA5FF4">
            <w:pPr>
              <w:spacing w:after="0" w:line="240" w:lineRule="auto"/>
              <w:rPr>
                <w:rFonts w:ascii="Times New Roman" w:eastAsia="Times New Roman" w:hAnsi="Times New Roman" w:cs="Times New Roman"/>
                <w:b/>
                <w:color w:val="000000"/>
                <w:sz w:val="20"/>
                <w:szCs w:val="20"/>
                <w:lang w:eastAsia="ja-JP"/>
              </w:rPr>
            </w:pPr>
            <w:r w:rsidRPr="00E17DEB">
              <w:rPr>
                <w:rFonts w:ascii="Times New Roman" w:eastAsia="Times New Roman" w:hAnsi="Times New Roman" w:cs="Times New Roman"/>
                <w:b/>
                <w:color w:val="000000"/>
                <w:sz w:val="20"/>
                <w:szCs w:val="20"/>
                <w:lang w:eastAsia="ja-JP"/>
              </w:rPr>
              <w:t>2. Развитие человеческого потенциала</w:t>
            </w:r>
          </w:p>
          <w:p w:rsidR="00BA5FF4" w:rsidRPr="00E17DEB" w:rsidRDefault="00BA5FF4" w:rsidP="00BA5FF4">
            <w:pPr>
              <w:spacing w:after="0" w:line="240" w:lineRule="auto"/>
              <w:rPr>
                <w:rFonts w:ascii="Times New Roman" w:hAnsi="Times New Roman" w:cs="Times New Roman"/>
                <w:b/>
                <w:bCs/>
                <w:sz w:val="20"/>
                <w:szCs w:val="20"/>
              </w:rPr>
            </w:pPr>
          </w:p>
        </w:tc>
        <w:tc>
          <w:tcPr>
            <w:tcW w:w="2126" w:type="dxa"/>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 xml:space="preserve">Обучение в области охраны труда и промышленной безопасности </w:t>
            </w:r>
          </w:p>
        </w:tc>
        <w:tc>
          <w:tcPr>
            <w:tcW w:w="1276"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2 000</w:t>
            </w:r>
          </w:p>
        </w:tc>
        <w:tc>
          <w:tcPr>
            <w:tcW w:w="1134" w:type="dxa"/>
            <w:vMerge w:val="restart"/>
            <w:tcBorders>
              <w:top w:val="single" w:sz="4" w:space="0" w:color="auto"/>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Группа по охране труда</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 xml:space="preserve">обучение и повышение квалификации в среднем 90 человек в год. </w:t>
            </w:r>
          </w:p>
        </w:tc>
        <w:tc>
          <w:tcPr>
            <w:tcW w:w="850" w:type="dxa"/>
            <w:tcBorders>
              <w:top w:val="single" w:sz="4" w:space="0" w:color="auto"/>
              <w:left w:val="single" w:sz="4" w:space="0" w:color="auto"/>
              <w:bottom w:val="single" w:sz="4" w:space="0" w:color="auto"/>
              <w:right w:val="single" w:sz="4" w:space="0" w:color="auto"/>
            </w:tcBorders>
          </w:tcPr>
          <w:p w:rsidR="00BA5FF4" w:rsidRPr="00E17DEB" w:rsidRDefault="00BA5FF4" w:rsidP="00BA5FF4">
            <w:pPr>
              <w:spacing w:line="240" w:lineRule="auto"/>
              <w:rPr>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val="restart"/>
            <w:tcBorders>
              <w:top w:val="single" w:sz="4" w:space="0" w:color="auto"/>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Коэффициент частоты несчастных случаев на производстве, отражающий среднее количество несчастных случаев, приходящееся на 500 работников  </w:t>
            </w: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2.2.</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
                <w:bCs/>
                <w:sz w:val="20"/>
                <w:szCs w:val="20"/>
              </w:rPr>
            </w:pPr>
          </w:p>
        </w:tc>
        <w:tc>
          <w:tcPr>
            <w:tcW w:w="2126" w:type="dxa"/>
          </w:tcPr>
          <w:p w:rsidR="00BA5FF4" w:rsidRPr="00E17DEB" w:rsidRDefault="00BA5FF4" w:rsidP="00BA5FF4">
            <w:pPr>
              <w:spacing w:after="0" w:line="240" w:lineRule="auto"/>
              <w:rPr>
                <w:rFonts w:ascii="Times New Roman" w:hAnsi="Times New Roman" w:cs="Times New Roman"/>
                <w:sz w:val="20"/>
                <w:szCs w:val="20"/>
              </w:rPr>
            </w:pPr>
            <w:r w:rsidRPr="00E17DEB">
              <w:rPr>
                <w:rFonts w:ascii="Times New Roman" w:hAnsi="Times New Roman" w:cs="Times New Roman"/>
                <w:sz w:val="20"/>
                <w:szCs w:val="20"/>
              </w:rPr>
              <w:t xml:space="preserve">Обеспечение работников средствами индивидуальной защиты (СИЗ) и средствами коллективной защиты </w:t>
            </w:r>
          </w:p>
        </w:tc>
        <w:tc>
          <w:tcPr>
            <w:tcW w:w="1276"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11 062</w:t>
            </w:r>
          </w:p>
        </w:tc>
        <w:tc>
          <w:tcPr>
            <w:tcW w:w="1134"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Обеспечение СИЗами 913 штук</w:t>
            </w:r>
          </w:p>
        </w:tc>
        <w:tc>
          <w:tcPr>
            <w:tcW w:w="850" w:type="dxa"/>
            <w:tcBorders>
              <w:top w:val="single" w:sz="4" w:space="0" w:color="auto"/>
              <w:left w:val="single" w:sz="4" w:space="0" w:color="auto"/>
              <w:bottom w:val="single" w:sz="4" w:space="0" w:color="auto"/>
              <w:right w:val="single" w:sz="4" w:space="0" w:color="auto"/>
            </w:tcBorders>
          </w:tcPr>
          <w:p w:rsidR="00BA5FF4" w:rsidRPr="00E17DEB" w:rsidRDefault="00BA5FF4" w:rsidP="00BA5FF4">
            <w:pPr>
              <w:spacing w:line="240" w:lineRule="auto"/>
              <w:rPr>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2.3.</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
                <w:bCs/>
                <w:sz w:val="20"/>
                <w:szCs w:val="20"/>
              </w:rPr>
            </w:pPr>
          </w:p>
        </w:tc>
        <w:tc>
          <w:tcPr>
            <w:tcW w:w="2126" w:type="dxa"/>
          </w:tcPr>
          <w:p w:rsidR="00BA5FF4" w:rsidRPr="00E17DEB" w:rsidRDefault="00BA5FF4" w:rsidP="00BA5FF4">
            <w:pPr>
              <w:spacing w:after="0" w:line="240" w:lineRule="auto"/>
              <w:rPr>
                <w:rFonts w:ascii="Times New Roman" w:hAnsi="Times New Roman" w:cs="Times New Roman"/>
                <w:sz w:val="20"/>
                <w:szCs w:val="20"/>
              </w:rPr>
            </w:pPr>
            <w:r w:rsidRPr="00E17DEB">
              <w:rPr>
                <w:rFonts w:ascii="Times New Roman" w:hAnsi="Times New Roman" w:cs="Times New Roman"/>
                <w:sz w:val="20"/>
                <w:szCs w:val="20"/>
              </w:rPr>
              <w:t>Специальная оценка условий труда</w:t>
            </w:r>
          </w:p>
        </w:tc>
        <w:tc>
          <w:tcPr>
            <w:tcW w:w="1276"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400</w:t>
            </w:r>
          </w:p>
        </w:tc>
        <w:tc>
          <w:tcPr>
            <w:tcW w:w="1134" w:type="dxa"/>
            <w:vMerge/>
            <w:tcBorders>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843" w:type="dxa"/>
          </w:tcPr>
          <w:p w:rsidR="00BA5FF4" w:rsidRPr="00BA5FF4" w:rsidRDefault="00BA5FF4" w:rsidP="00BA5FF4">
            <w:pPr>
              <w:jc w:val="both"/>
              <w:rPr>
                <w:rFonts w:ascii="Times New Roman" w:hAnsi="Times New Roman" w:cs="Times New Roman"/>
                <w:sz w:val="20"/>
                <w:szCs w:val="20"/>
              </w:rPr>
            </w:pPr>
            <w:r w:rsidRPr="00BA5FF4">
              <w:rPr>
                <w:rFonts w:ascii="Times New Roman" w:hAnsi="Times New Roman" w:cs="Times New Roman"/>
                <w:sz w:val="20"/>
                <w:szCs w:val="20"/>
              </w:rPr>
              <w:t>Рост производительности труда на 8% ежегодно</w:t>
            </w:r>
          </w:p>
        </w:tc>
        <w:tc>
          <w:tcPr>
            <w:tcW w:w="850" w:type="dxa"/>
            <w:tcBorders>
              <w:top w:val="single" w:sz="4" w:space="0" w:color="auto"/>
              <w:left w:val="single" w:sz="4" w:space="0" w:color="auto"/>
              <w:bottom w:val="single" w:sz="4" w:space="0" w:color="auto"/>
              <w:right w:val="single" w:sz="4" w:space="0" w:color="auto"/>
            </w:tcBorders>
          </w:tcPr>
          <w:p w:rsidR="00BA5FF4" w:rsidRPr="00E17DEB" w:rsidRDefault="00BA5FF4" w:rsidP="00BA5FF4">
            <w:pPr>
              <w:spacing w:line="240" w:lineRule="auto"/>
              <w:rPr>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2.4.</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
                <w:bCs/>
                <w:sz w:val="20"/>
                <w:szCs w:val="20"/>
              </w:rPr>
            </w:pPr>
          </w:p>
        </w:tc>
        <w:tc>
          <w:tcPr>
            <w:tcW w:w="2126" w:type="dxa"/>
          </w:tcPr>
          <w:p w:rsidR="00BA5FF4" w:rsidRPr="00E17DEB" w:rsidRDefault="00BA5FF4" w:rsidP="00BA5FF4">
            <w:pPr>
              <w:spacing w:after="0" w:line="240" w:lineRule="auto"/>
              <w:rPr>
                <w:rFonts w:ascii="Times New Roman" w:hAnsi="Times New Roman" w:cs="Times New Roman"/>
                <w:sz w:val="20"/>
                <w:szCs w:val="20"/>
              </w:rPr>
            </w:pPr>
            <w:r w:rsidRPr="00E17DEB">
              <w:rPr>
                <w:rFonts w:ascii="Times New Roman" w:hAnsi="Times New Roman" w:cs="Times New Roman"/>
                <w:sz w:val="20"/>
                <w:szCs w:val="20"/>
              </w:rPr>
              <w:t>Медосмотр (обязательный)</w:t>
            </w:r>
          </w:p>
        </w:tc>
        <w:tc>
          <w:tcPr>
            <w:tcW w:w="1276"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3 580</w:t>
            </w:r>
          </w:p>
        </w:tc>
        <w:tc>
          <w:tcPr>
            <w:tcW w:w="1134"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Медпункт </w:t>
            </w:r>
          </w:p>
        </w:tc>
        <w:tc>
          <w:tcPr>
            <w:tcW w:w="1843" w:type="dxa"/>
          </w:tcPr>
          <w:p w:rsidR="00BA5FF4" w:rsidRPr="00BA5FF4" w:rsidRDefault="00BA5FF4" w:rsidP="00BA5FF4">
            <w:pPr>
              <w:jc w:val="both"/>
              <w:rPr>
                <w:rFonts w:ascii="Times New Roman" w:hAnsi="Times New Roman" w:cs="Times New Roman"/>
                <w:sz w:val="20"/>
                <w:szCs w:val="20"/>
              </w:rPr>
            </w:pPr>
            <w:r w:rsidRPr="00BA5FF4">
              <w:rPr>
                <w:rFonts w:ascii="Times New Roman" w:hAnsi="Times New Roman" w:cs="Times New Roman"/>
                <w:sz w:val="20"/>
                <w:szCs w:val="20"/>
              </w:rPr>
              <w:t>обязательный медосмотр 650 человек в год.</w:t>
            </w:r>
          </w:p>
        </w:tc>
        <w:tc>
          <w:tcPr>
            <w:tcW w:w="850" w:type="dxa"/>
            <w:tcBorders>
              <w:top w:val="single" w:sz="4" w:space="0" w:color="auto"/>
              <w:left w:val="single" w:sz="4" w:space="0" w:color="auto"/>
              <w:bottom w:val="single" w:sz="4" w:space="0" w:color="auto"/>
              <w:right w:val="single" w:sz="4" w:space="0" w:color="auto"/>
            </w:tcBorders>
          </w:tcPr>
          <w:p w:rsidR="00BA5FF4" w:rsidRPr="00E17DEB" w:rsidRDefault="00BA5FF4" w:rsidP="00BA5FF4">
            <w:pPr>
              <w:spacing w:line="240" w:lineRule="auto"/>
              <w:rPr>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2.5.</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Промышленная безопасность </w:t>
            </w:r>
          </w:p>
        </w:tc>
        <w:tc>
          <w:tcPr>
            <w:tcW w:w="1276"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2 500</w:t>
            </w:r>
          </w:p>
        </w:tc>
        <w:tc>
          <w:tcPr>
            <w:tcW w:w="1134"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Группа ГО ЧС и промышленной и пожарной безопасности</w:t>
            </w:r>
          </w:p>
        </w:tc>
        <w:tc>
          <w:tcPr>
            <w:tcW w:w="1843" w:type="dxa"/>
          </w:tcPr>
          <w:p w:rsidR="00BA5FF4" w:rsidRPr="00BA5FF4" w:rsidRDefault="00BA5FF4" w:rsidP="00BA5FF4">
            <w:pPr>
              <w:spacing w:line="240" w:lineRule="auto"/>
              <w:rPr>
                <w:rFonts w:ascii="Times New Roman" w:hAnsi="Times New Roman" w:cs="Times New Roman"/>
                <w:sz w:val="20"/>
                <w:szCs w:val="20"/>
              </w:rPr>
            </w:pPr>
            <w:r w:rsidRPr="00BA5FF4">
              <w:rPr>
                <w:rFonts w:ascii="Times New Roman" w:hAnsi="Times New Roman" w:cs="Times New Roman"/>
                <w:sz w:val="20"/>
                <w:szCs w:val="20"/>
              </w:rPr>
              <w:t>Договоры на страхование опасных объектов.</w:t>
            </w:r>
          </w:p>
        </w:tc>
        <w:tc>
          <w:tcPr>
            <w:tcW w:w="850" w:type="dxa"/>
            <w:tcBorders>
              <w:top w:val="single" w:sz="4" w:space="0" w:color="auto"/>
              <w:left w:val="single" w:sz="4" w:space="0" w:color="auto"/>
              <w:bottom w:val="single" w:sz="4" w:space="0" w:color="auto"/>
              <w:right w:val="single" w:sz="4" w:space="0" w:color="auto"/>
            </w:tcBorders>
          </w:tcPr>
          <w:p w:rsidR="00BA5FF4" w:rsidRPr="00E17DEB" w:rsidRDefault="00BA5FF4" w:rsidP="00BA5FF4">
            <w:pPr>
              <w:spacing w:line="240" w:lineRule="auto"/>
              <w:rPr>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tcBorders>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hideMark/>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2.6.</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eastAsia="Times New Roman" w:hAnsi="Times New Roman" w:cs="Times New Roman"/>
                <w:color w:val="000000"/>
                <w:sz w:val="20"/>
                <w:szCs w:val="20"/>
                <w:lang w:eastAsia="ja-JP"/>
              </w:rPr>
            </w:pPr>
          </w:p>
        </w:tc>
        <w:tc>
          <w:tcPr>
            <w:tcW w:w="2126" w:type="dxa"/>
            <w:hideMark/>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Обучение и развитие, планирование кадрового потенциала.</w:t>
            </w:r>
          </w:p>
        </w:tc>
        <w:tc>
          <w:tcPr>
            <w:tcW w:w="1276" w:type="dxa"/>
            <w:vAlign w:val="center"/>
            <w:hideMark/>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1 500 </w:t>
            </w:r>
          </w:p>
        </w:tc>
        <w:tc>
          <w:tcPr>
            <w:tcW w:w="1134" w:type="dxa"/>
            <w:vAlign w:val="center"/>
            <w:hideMark/>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Отдел по управлению персоналом</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Утвержденный План обучения и повышения сотрудников.</w:t>
            </w:r>
          </w:p>
        </w:tc>
        <w:tc>
          <w:tcPr>
            <w:tcW w:w="850" w:type="dxa"/>
            <w:vAlign w:val="center"/>
            <w:hideMark/>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tcBorders>
              <w:bottom w:val="single" w:sz="4" w:space="0" w:color="auto"/>
            </w:tcBorders>
            <w:vAlign w:val="center"/>
            <w:hideMark/>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Доля сотрудников, прошедших профессиональное обучение, от общей численности сотрудников за определенный период времени (в процентах)</w:t>
            </w: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2.7.</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eastAsia="Times New Roman" w:hAnsi="Times New Roman" w:cs="Times New Roman"/>
                <w:color w:val="000000"/>
                <w:sz w:val="20"/>
                <w:szCs w:val="20"/>
                <w:lang w:eastAsia="ja-JP"/>
              </w:rPr>
            </w:pPr>
          </w:p>
        </w:tc>
        <w:tc>
          <w:tcPr>
            <w:tcW w:w="2126" w:type="dxa"/>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 xml:space="preserve">Разработка коллективных договоров с гендерного равенства.   </w:t>
            </w:r>
          </w:p>
          <w:p w:rsidR="00BA5FF4" w:rsidRPr="00E17DEB" w:rsidRDefault="00BA5FF4" w:rsidP="00BA5FF4">
            <w:pPr>
              <w:spacing w:line="240" w:lineRule="auto"/>
              <w:ind w:firstLine="709"/>
              <w:rPr>
                <w:rFonts w:ascii="Times New Roman" w:hAnsi="Times New Roman" w:cs="Times New Roman"/>
                <w:sz w:val="20"/>
                <w:szCs w:val="20"/>
              </w:rPr>
            </w:pP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134"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Профсоюз </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Раздел в коллективном договоре о гендерном равенстве</w:t>
            </w:r>
          </w:p>
        </w:tc>
        <w:tc>
          <w:tcPr>
            <w:tcW w:w="850"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w:t>
            </w:r>
          </w:p>
        </w:tc>
        <w:tc>
          <w:tcPr>
            <w:tcW w:w="1560" w:type="dxa"/>
            <w:vMerge w:val="restart"/>
            <w:tcBorders>
              <w:top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количество мероприятий, направленных на укрепление корпоративной культуры работников предприятия (в единицах)</w:t>
            </w: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2.8.</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2126" w:type="dxa"/>
            <w:hideMark/>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 xml:space="preserve">Создание эффективной системы общего вознаграждения, мотивации стимулирования </w:t>
            </w:r>
            <w:r w:rsidRPr="00E17DEB">
              <w:rPr>
                <w:rFonts w:ascii="Times New Roman" w:hAnsi="Times New Roman" w:cs="Times New Roman"/>
                <w:sz w:val="20"/>
                <w:szCs w:val="20"/>
              </w:rPr>
              <w:lastRenderedPageBreak/>
              <w:t>персонала.</w:t>
            </w:r>
          </w:p>
        </w:tc>
        <w:tc>
          <w:tcPr>
            <w:tcW w:w="1276"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line="240" w:lineRule="auto"/>
              <w:rPr>
                <w:rFonts w:ascii="Times New Roman" w:hAnsi="Times New Roman" w:cs="Times New Roman"/>
                <w:bCs/>
                <w:sz w:val="20"/>
                <w:szCs w:val="20"/>
              </w:rPr>
            </w:pPr>
            <w:r w:rsidRPr="00E17DEB">
              <w:rPr>
                <w:rFonts w:ascii="Times New Roman" w:hAnsi="Times New Roman" w:cs="Times New Roman"/>
                <w:sz w:val="20"/>
                <w:szCs w:val="20"/>
              </w:rPr>
              <w:lastRenderedPageBreak/>
              <w:t xml:space="preserve">437 446,61 </w:t>
            </w:r>
          </w:p>
        </w:tc>
        <w:tc>
          <w:tcPr>
            <w:tcW w:w="1134"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Группа по труду и заработной плате</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 xml:space="preserve">Положение о премировании работников АО «Водоканал»за результаты </w:t>
            </w:r>
            <w:r w:rsidRPr="00BA5FF4">
              <w:rPr>
                <w:rFonts w:ascii="Times New Roman" w:hAnsi="Times New Roman" w:cs="Times New Roman"/>
                <w:sz w:val="20"/>
                <w:szCs w:val="20"/>
              </w:rPr>
              <w:lastRenderedPageBreak/>
              <w:t>производственно-хозяйственной деятельности с показателями устойчивого развития.</w:t>
            </w:r>
          </w:p>
        </w:tc>
        <w:tc>
          <w:tcPr>
            <w:tcW w:w="850" w:type="dxa"/>
            <w:tcBorders>
              <w:top w:val="single" w:sz="4" w:space="0" w:color="auto"/>
              <w:left w:val="single" w:sz="4" w:space="0" w:color="auto"/>
              <w:bottom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lastRenderedPageBreak/>
              <w:t>2023</w:t>
            </w:r>
          </w:p>
        </w:tc>
        <w:tc>
          <w:tcPr>
            <w:tcW w:w="1560" w:type="dxa"/>
            <w:vMerge/>
            <w:vAlign w:val="center"/>
          </w:tcPr>
          <w:p w:rsidR="00BA5FF4" w:rsidRPr="00E17DEB" w:rsidRDefault="00BA5FF4" w:rsidP="00BA5FF4">
            <w:pPr>
              <w:spacing w:after="0" w:line="240" w:lineRule="auto"/>
              <w:rPr>
                <w:rFonts w:ascii="Times New Roman" w:hAnsi="Times New Roman" w:cs="Times New Roman"/>
                <w:bCs/>
                <w:sz w:val="20"/>
                <w:szCs w:val="20"/>
              </w:rPr>
            </w:pP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2.10.</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eastAsia="Times New Roman" w:hAnsi="Times New Roman" w:cs="Times New Roman"/>
                <w:color w:val="000000"/>
                <w:sz w:val="20"/>
                <w:szCs w:val="20"/>
                <w:lang w:eastAsia="ja-JP"/>
              </w:rPr>
            </w:pPr>
          </w:p>
        </w:tc>
        <w:tc>
          <w:tcPr>
            <w:tcW w:w="2126" w:type="dxa"/>
          </w:tcPr>
          <w:p w:rsidR="00BA5FF4" w:rsidRPr="00E17DEB" w:rsidRDefault="00BA5FF4" w:rsidP="00BA5FF4">
            <w:pPr>
              <w:spacing w:after="0" w:line="240" w:lineRule="auto"/>
              <w:rPr>
                <w:rFonts w:ascii="Times New Roman" w:hAnsi="Times New Roman" w:cs="Times New Roman"/>
                <w:sz w:val="20"/>
                <w:szCs w:val="20"/>
              </w:rPr>
            </w:pPr>
            <w:r w:rsidRPr="00E17DEB">
              <w:rPr>
                <w:rFonts w:ascii="Times New Roman" w:hAnsi="Times New Roman" w:cs="Times New Roman"/>
                <w:sz w:val="20"/>
                <w:szCs w:val="20"/>
              </w:rPr>
              <w:t>Формирование и укрепление корпоративной культуры организации</w:t>
            </w: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134"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Все подразделения </w:t>
            </w:r>
          </w:p>
        </w:tc>
        <w:tc>
          <w:tcPr>
            <w:tcW w:w="1843" w:type="dxa"/>
          </w:tcPr>
          <w:p w:rsidR="00BA5FF4" w:rsidRPr="00BA5FF4" w:rsidRDefault="00BA5FF4" w:rsidP="00BA5FF4">
            <w:pPr>
              <w:jc w:val="both"/>
              <w:rPr>
                <w:rFonts w:ascii="Times New Roman" w:hAnsi="Times New Roman" w:cs="Times New Roman"/>
                <w:sz w:val="20"/>
                <w:szCs w:val="20"/>
              </w:rPr>
            </w:pPr>
            <w:r w:rsidRPr="00BA5FF4">
              <w:rPr>
                <w:rFonts w:ascii="Times New Roman" w:hAnsi="Times New Roman" w:cs="Times New Roman"/>
                <w:sz w:val="20"/>
                <w:szCs w:val="20"/>
              </w:rPr>
              <w:t xml:space="preserve">5 мероприятий культурно-спортивной и социальной направленности </w:t>
            </w:r>
          </w:p>
        </w:tc>
        <w:tc>
          <w:tcPr>
            <w:tcW w:w="850"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vAlign w:val="center"/>
          </w:tcPr>
          <w:p w:rsidR="00BA5FF4" w:rsidRPr="00E17DEB" w:rsidRDefault="00BA5FF4" w:rsidP="00BA5FF4">
            <w:pPr>
              <w:spacing w:after="0" w:line="240" w:lineRule="auto"/>
              <w:rPr>
                <w:rFonts w:ascii="Times New Roman" w:hAnsi="Times New Roman" w:cs="Times New Roman"/>
                <w:bCs/>
                <w:sz w:val="20"/>
                <w:szCs w:val="20"/>
              </w:rPr>
            </w:pP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2.11.</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eastAsia="Times New Roman" w:hAnsi="Times New Roman" w:cs="Times New Roman"/>
                <w:color w:val="000000"/>
                <w:sz w:val="20"/>
                <w:szCs w:val="20"/>
                <w:lang w:eastAsia="ja-JP"/>
              </w:rPr>
            </w:pPr>
          </w:p>
        </w:tc>
        <w:tc>
          <w:tcPr>
            <w:tcW w:w="2126" w:type="dxa"/>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Благотворительная и спонсорская помощь</w:t>
            </w: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1000,0 </w:t>
            </w:r>
          </w:p>
        </w:tc>
        <w:tc>
          <w:tcPr>
            <w:tcW w:w="1134"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Комиссия по ФХД</w:t>
            </w:r>
          </w:p>
        </w:tc>
        <w:tc>
          <w:tcPr>
            <w:tcW w:w="1843" w:type="dxa"/>
          </w:tcPr>
          <w:p w:rsidR="00BA5FF4" w:rsidRPr="00BA5FF4" w:rsidRDefault="00BA5FF4" w:rsidP="00BA5FF4">
            <w:pPr>
              <w:jc w:val="both"/>
              <w:rPr>
                <w:rFonts w:ascii="Times New Roman" w:hAnsi="Times New Roman" w:cs="Times New Roman"/>
                <w:sz w:val="20"/>
                <w:szCs w:val="20"/>
              </w:rPr>
            </w:pPr>
            <w:r w:rsidRPr="00BA5FF4">
              <w:rPr>
                <w:rFonts w:ascii="Times New Roman" w:hAnsi="Times New Roman" w:cs="Times New Roman"/>
                <w:sz w:val="20"/>
                <w:szCs w:val="20"/>
              </w:rPr>
              <w:t xml:space="preserve">Спонсорская помощь </w:t>
            </w:r>
          </w:p>
        </w:tc>
        <w:tc>
          <w:tcPr>
            <w:tcW w:w="850"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Доля средств в составе чистой прибыли направленных на благотворительность и спонсорство, в %.</w:t>
            </w: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2.12.</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 New Roman" w:eastAsia="Times New Roman" w:hAnsi="Times New Roman" w:cs="Times New Roman"/>
                <w:color w:val="000000"/>
                <w:sz w:val="20"/>
                <w:szCs w:val="20"/>
                <w:lang w:eastAsia="ja-JP"/>
              </w:rPr>
            </w:pPr>
          </w:p>
        </w:tc>
        <w:tc>
          <w:tcPr>
            <w:tcW w:w="2126" w:type="dxa"/>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Права человека.</w:t>
            </w: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134"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 xml:space="preserve">Юридический отдел, профсоюз работников </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Жалобы на нарушение прав человека - 0.</w:t>
            </w:r>
          </w:p>
        </w:tc>
        <w:tc>
          <w:tcPr>
            <w:tcW w:w="850"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постоянно</w:t>
            </w:r>
          </w:p>
        </w:tc>
        <w:tc>
          <w:tcPr>
            <w:tcW w:w="1560" w:type="dxa"/>
            <w:tcBorders>
              <w:bottom w:val="single" w:sz="6" w:space="0" w:color="auto"/>
            </w:tcBorders>
            <w:vAlign w:val="center"/>
          </w:tcPr>
          <w:p w:rsidR="00BA5FF4"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Количество жалоб в уполномоченные органы результатом рассмотрения которых явилось восстановление нарушенного права человека.</w:t>
            </w:r>
          </w:p>
          <w:p w:rsidR="00BA5FF4" w:rsidRPr="00E17DEB" w:rsidRDefault="00BA5FF4" w:rsidP="00BA5FF4">
            <w:pPr>
              <w:spacing w:after="0" w:line="240" w:lineRule="auto"/>
              <w:rPr>
                <w:rFonts w:ascii="Times New Roman" w:hAnsi="Times New Roman" w:cs="Times New Roman"/>
                <w:bCs/>
                <w:sz w:val="20"/>
                <w:szCs w:val="20"/>
              </w:rPr>
            </w:pP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3.1.</w:t>
            </w:r>
          </w:p>
        </w:tc>
        <w:tc>
          <w:tcPr>
            <w:tcW w:w="1560" w:type="dxa"/>
            <w:vMerge w:val="restart"/>
            <w:tcBorders>
              <w:top w:val="single" w:sz="4" w:space="0" w:color="auto"/>
              <w:left w:val="single" w:sz="4" w:space="0" w:color="auto"/>
              <w:right w:val="single" w:sz="4" w:space="0" w:color="auto"/>
            </w:tcBorders>
            <w:vAlign w:val="center"/>
          </w:tcPr>
          <w:p w:rsidR="00BA5FF4" w:rsidRPr="00E17DEB" w:rsidRDefault="00BA5FF4" w:rsidP="00BA5FF4">
            <w:pPr>
              <w:spacing w:after="0" w:line="240" w:lineRule="auto"/>
              <w:rPr>
                <w:rStyle w:val="fontstyle01"/>
                <w:b/>
                <w:sz w:val="20"/>
                <w:szCs w:val="20"/>
              </w:rPr>
            </w:pPr>
            <w:r w:rsidRPr="00E17DEB">
              <w:rPr>
                <w:rFonts w:ascii="TimesNewRomanPSMT" w:hAnsi="TimesNewRomanPSMT"/>
                <w:b/>
                <w:color w:val="000000"/>
                <w:sz w:val="20"/>
                <w:szCs w:val="20"/>
              </w:rPr>
              <w:t>ESG-прозрачность</w:t>
            </w:r>
          </w:p>
        </w:tc>
        <w:tc>
          <w:tcPr>
            <w:tcW w:w="2126" w:type="dxa"/>
            <w:hideMark/>
          </w:tcPr>
          <w:p w:rsidR="00BA5FF4" w:rsidRPr="00E17DEB" w:rsidRDefault="00BA5FF4" w:rsidP="00BA5FF4">
            <w:pPr>
              <w:spacing w:after="0" w:line="240" w:lineRule="auto"/>
              <w:rPr>
                <w:rFonts w:ascii="Times New Roman" w:hAnsi="Times New Roman" w:cs="Times New Roman"/>
                <w:sz w:val="20"/>
                <w:szCs w:val="20"/>
              </w:rPr>
            </w:pPr>
            <w:r w:rsidRPr="00E17DEB">
              <w:rPr>
                <w:rFonts w:ascii="Times New Roman" w:eastAsia="MS Mincho" w:hAnsi="Times New Roman" w:cs="Times New Roman"/>
                <w:sz w:val="20"/>
                <w:szCs w:val="20"/>
              </w:rPr>
              <w:t>Совершенствование практики корпоративного управления</w:t>
            </w: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134" w:type="dxa"/>
            <w:vAlign w:val="center"/>
            <w:hideMark/>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Корпоративный секретарь</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 xml:space="preserve">Независимый Совет директоров </w:t>
            </w:r>
          </w:p>
        </w:tc>
        <w:tc>
          <w:tcPr>
            <w:tcW w:w="850" w:type="dxa"/>
            <w:vAlign w:val="center"/>
            <w:hideMark/>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val="restart"/>
            <w:tcBorders>
              <w:top w:val="single" w:sz="4" w:space="0" w:color="auto"/>
              <w:bottom w:val="single" w:sz="4" w:space="0" w:color="auto"/>
            </w:tcBorders>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ESG-прозрачность. Уровень раскрытия в годовом отчете воздействия на окружающую среду и общество, а также вопросов корпоративного управления в соответствии со стандартами раскрытия информации.</w:t>
            </w: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3.2.</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NewRomanPSMT" w:hAnsi="TimesNewRomanPSMT"/>
                <w:color w:val="000000"/>
                <w:sz w:val="20"/>
                <w:szCs w:val="20"/>
              </w:rPr>
            </w:pPr>
          </w:p>
        </w:tc>
        <w:tc>
          <w:tcPr>
            <w:tcW w:w="2126" w:type="dxa"/>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Обновление плана мероприятий по реализации Антикоррупционной политики АО «Водоканал»</w:t>
            </w:r>
            <w:r>
              <w:rPr>
                <w:rFonts w:ascii="Times New Roman" w:hAnsi="Times New Roman" w:cs="Times New Roman"/>
                <w:sz w:val="20"/>
                <w:szCs w:val="20"/>
              </w:rPr>
              <w:t xml:space="preserve"> и п</w:t>
            </w:r>
            <w:r w:rsidRPr="00E17DEB">
              <w:rPr>
                <w:rFonts w:ascii="Times New Roman" w:hAnsi="Times New Roman" w:cs="Times New Roman"/>
                <w:sz w:val="20"/>
                <w:szCs w:val="20"/>
              </w:rPr>
              <w:t>риведение Антикоррупционной политики Общества в соответствие с действующим законодательством.</w:t>
            </w: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134"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Юридический отдел</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Коррупция 0.</w:t>
            </w:r>
          </w:p>
          <w:p w:rsidR="00BA5FF4" w:rsidRPr="00BA5FF4" w:rsidRDefault="00BA5FF4" w:rsidP="00BA5FF4">
            <w:pPr>
              <w:rPr>
                <w:rFonts w:ascii="Times New Roman" w:hAnsi="Times New Roman" w:cs="Times New Roman"/>
                <w:sz w:val="20"/>
                <w:szCs w:val="20"/>
              </w:rPr>
            </w:pPr>
          </w:p>
        </w:tc>
        <w:tc>
          <w:tcPr>
            <w:tcW w:w="850"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vMerge/>
            <w:tcBorders>
              <w:bottom w:val="single" w:sz="4" w:space="0" w:color="auto"/>
            </w:tcBorders>
          </w:tcPr>
          <w:p w:rsidR="00BA5FF4" w:rsidRPr="00E17DEB" w:rsidRDefault="00BA5FF4" w:rsidP="00BA5FF4">
            <w:pPr>
              <w:spacing w:line="240" w:lineRule="auto"/>
              <w:rPr>
                <w:rFonts w:ascii="Times New Roman" w:hAnsi="Times New Roman" w:cs="Times New Roman"/>
                <w:sz w:val="20"/>
                <w:szCs w:val="20"/>
              </w:rPr>
            </w:pP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3.3</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NewRomanPSMT" w:hAnsi="TimesNewRomanPSMT"/>
                <w:color w:val="000000"/>
                <w:sz w:val="20"/>
                <w:szCs w:val="20"/>
              </w:rPr>
            </w:pPr>
          </w:p>
        </w:tc>
        <w:tc>
          <w:tcPr>
            <w:tcW w:w="2126" w:type="dxa"/>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 xml:space="preserve">раскрытие информации в сфере водоснабжения и водоотведения путем опубликования предусмотренной Стандартами информации </w:t>
            </w: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134"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Корпоративный секретарь</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 xml:space="preserve">Раскрытие информации на официальном сайте Общества, также на сайте Государственного комитета по ценовой политике Республики Саха </w:t>
            </w:r>
            <w:r w:rsidRPr="00BA5FF4">
              <w:rPr>
                <w:rFonts w:ascii="Times New Roman" w:hAnsi="Times New Roman" w:cs="Times New Roman"/>
                <w:sz w:val="20"/>
                <w:szCs w:val="20"/>
              </w:rPr>
              <w:lastRenderedPageBreak/>
              <w:t>(Якутия)</w:t>
            </w:r>
          </w:p>
        </w:tc>
        <w:tc>
          <w:tcPr>
            <w:tcW w:w="850"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lastRenderedPageBreak/>
              <w:t>2023-20</w:t>
            </w:r>
            <w:r>
              <w:rPr>
                <w:rFonts w:ascii="Times New Roman" w:hAnsi="Times New Roman" w:cs="Times New Roman"/>
                <w:bCs/>
                <w:sz w:val="20"/>
                <w:szCs w:val="20"/>
              </w:rPr>
              <w:t>32</w:t>
            </w:r>
          </w:p>
        </w:tc>
        <w:tc>
          <w:tcPr>
            <w:tcW w:w="1560" w:type="dxa"/>
            <w:vMerge/>
            <w:tcBorders>
              <w:bottom w:val="single" w:sz="4" w:space="0" w:color="auto"/>
            </w:tcBorders>
          </w:tcPr>
          <w:p w:rsidR="00BA5FF4" w:rsidRPr="00E17DEB" w:rsidRDefault="00BA5FF4" w:rsidP="00BA5FF4">
            <w:pPr>
              <w:spacing w:line="240" w:lineRule="auto"/>
              <w:rPr>
                <w:rFonts w:ascii="Times New Roman" w:hAnsi="Times New Roman" w:cs="Times New Roman"/>
                <w:sz w:val="20"/>
                <w:szCs w:val="20"/>
              </w:rPr>
            </w:pP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Pr>
                <w:rFonts w:ascii="Times New Roman" w:hAnsi="Times New Roman" w:cs="Times New Roman"/>
                <w:bCs/>
                <w:sz w:val="20"/>
                <w:szCs w:val="20"/>
              </w:rPr>
              <w:t>3.4</w:t>
            </w:r>
            <w:r w:rsidRPr="00E17DEB">
              <w:rPr>
                <w:rFonts w:ascii="Times New Roman" w:hAnsi="Times New Roman" w:cs="Times New Roman"/>
                <w:bCs/>
                <w:sz w:val="20"/>
                <w:szCs w:val="20"/>
              </w:rPr>
              <w:t>.</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Fonts w:ascii="TimesNewRomanPSMT" w:hAnsi="TimesNewRomanPSMT"/>
                <w:color w:val="000000"/>
                <w:sz w:val="20"/>
                <w:szCs w:val="20"/>
              </w:rPr>
            </w:pPr>
          </w:p>
        </w:tc>
        <w:tc>
          <w:tcPr>
            <w:tcW w:w="2126" w:type="dxa"/>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eastAsia="Times New Roman" w:hAnsi="Times New Roman" w:cs="Times New Roman"/>
                <w:sz w:val="20"/>
                <w:szCs w:val="20"/>
                <w:lang w:eastAsia="ru-RU"/>
              </w:rPr>
              <w:t>внедрение единой линии обработки всех входящих вызовов в т.ч. и сообщениях об аварии</w:t>
            </w: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r>
              <w:rPr>
                <w:rFonts w:ascii="Times New Roman" w:hAnsi="Times New Roman" w:cs="Times New Roman"/>
                <w:bCs/>
                <w:sz w:val="20"/>
                <w:szCs w:val="20"/>
              </w:rPr>
              <w:t>3 500,</w:t>
            </w:r>
            <w:r w:rsidRPr="00E17DEB">
              <w:rPr>
                <w:rFonts w:ascii="Times New Roman" w:hAnsi="Times New Roman" w:cs="Times New Roman"/>
                <w:bCs/>
                <w:sz w:val="20"/>
                <w:szCs w:val="20"/>
              </w:rPr>
              <w:t xml:space="preserve">00 </w:t>
            </w:r>
          </w:p>
        </w:tc>
        <w:tc>
          <w:tcPr>
            <w:tcW w:w="1134" w:type="dxa"/>
            <w:vAlign w:val="center"/>
          </w:tcPr>
          <w:p w:rsidR="00BA5FF4" w:rsidRPr="00825A3A"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Управление сбытом</w:t>
            </w:r>
            <w:r>
              <w:rPr>
                <w:rFonts w:ascii="Times New Roman" w:hAnsi="Times New Roman" w:cs="Times New Roman"/>
                <w:bCs/>
                <w:sz w:val="20"/>
                <w:szCs w:val="20"/>
              </w:rPr>
              <w:t xml:space="preserve">, </w:t>
            </w:r>
            <w:r w:rsidRPr="00825A3A">
              <w:rPr>
                <w:rFonts w:ascii="Times New Roman" w:hAnsi="Times New Roman" w:cs="Times New Roman"/>
                <w:bCs/>
                <w:sz w:val="20"/>
                <w:szCs w:val="20"/>
              </w:rPr>
              <w:t>Отдел информационно-коммуникационных технологий и информационной безопасности</w:t>
            </w:r>
            <w:r>
              <w:rPr>
                <w:rFonts w:ascii="Times New Roman" w:hAnsi="Times New Roman" w:cs="Times New Roman"/>
                <w:bCs/>
                <w:sz w:val="20"/>
                <w:szCs w:val="20"/>
              </w:rPr>
              <w:t>.</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 xml:space="preserve">Создание </w:t>
            </w:r>
            <w:r w:rsidRPr="00BA5FF4">
              <w:rPr>
                <w:rFonts w:ascii="Times New Roman" w:hAnsi="Times New Roman" w:cs="Times New Roman"/>
                <w:sz w:val="20"/>
                <w:szCs w:val="20"/>
                <w:lang w:val="en-US"/>
              </w:rPr>
              <w:t xml:space="preserve">call – </w:t>
            </w:r>
            <w:r w:rsidRPr="00BA5FF4">
              <w:rPr>
                <w:rFonts w:ascii="Times New Roman" w:hAnsi="Times New Roman" w:cs="Times New Roman"/>
                <w:sz w:val="20"/>
                <w:szCs w:val="20"/>
              </w:rPr>
              <w:t xml:space="preserve">центр </w:t>
            </w:r>
          </w:p>
        </w:tc>
        <w:tc>
          <w:tcPr>
            <w:tcW w:w="850"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w:t>
            </w:r>
          </w:p>
        </w:tc>
        <w:tc>
          <w:tcPr>
            <w:tcW w:w="1560" w:type="dxa"/>
            <w:tcBorders>
              <w:top w:val="single" w:sz="4" w:space="0" w:color="auto"/>
              <w:bottom w:val="single" w:sz="4" w:space="0" w:color="auto"/>
            </w:tcBorders>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Динамика снижения  жалоб от потребителей услуг в %.</w:t>
            </w: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hideMark/>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3.</w:t>
            </w:r>
            <w:r>
              <w:rPr>
                <w:rFonts w:ascii="Times New Roman" w:hAnsi="Times New Roman" w:cs="Times New Roman"/>
                <w:bCs/>
                <w:sz w:val="20"/>
                <w:szCs w:val="20"/>
              </w:rPr>
              <w:t>5</w:t>
            </w:r>
            <w:r w:rsidRPr="00E17DEB">
              <w:rPr>
                <w:rFonts w:ascii="Times New Roman" w:hAnsi="Times New Roman" w:cs="Times New Roman"/>
                <w:bCs/>
                <w:sz w:val="20"/>
                <w:szCs w:val="20"/>
              </w:rPr>
              <w:t>.</w:t>
            </w:r>
          </w:p>
        </w:tc>
        <w:tc>
          <w:tcPr>
            <w:tcW w:w="1560" w:type="dxa"/>
            <w:vMerge/>
            <w:tcBorders>
              <w:left w:val="single" w:sz="4" w:space="0" w:color="auto"/>
              <w:right w:val="single" w:sz="4" w:space="0" w:color="auto"/>
            </w:tcBorders>
            <w:vAlign w:val="center"/>
            <w:hideMark/>
          </w:tcPr>
          <w:p w:rsidR="00BA5FF4" w:rsidRPr="00E17DEB" w:rsidRDefault="00BA5FF4" w:rsidP="00BA5FF4">
            <w:pPr>
              <w:spacing w:after="0" w:line="240" w:lineRule="auto"/>
              <w:rPr>
                <w:rStyle w:val="fontstyle01"/>
                <w:sz w:val="20"/>
                <w:szCs w:val="20"/>
              </w:rPr>
            </w:pPr>
          </w:p>
        </w:tc>
        <w:tc>
          <w:tcPr>
            <w:tcW w:w="2126" w:type="dxa"/>
            <w:hideMark/>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Комплексная система управления рисками и внутреннего контроля:</w:t>
            </w:r>
          </w:p>
          <w:p w:rsidR="00BA5FF4" w:rsidRPr="00E17DEB" w:rsidRDefault="00BA5FF4" w:rsidP="00BA5FF4">
            <w:pPr>
              <w:spacing w:line="240" w:lineRule="auto"/>
              <w:ind w:firstLine="709"/>
              <w:rPr>
                <w:rFonts w:ascii="Times New Roman" w:hAnsi="Times New Roman" w:cs="Times New Roman"/>
                <w:sz w:val="20"/>
                <w:szCs w:val="20"/>
              </w:rPr>
            </w:pP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134" w:type="dxa"/>
            <w:vAlign w:val="center"/>
            <w:hideMark/>
          </w:tcPr>
          <w:p w:rsidR="00BA5FF4" w:rsidRPr="00E17DEB" w:rsidRDefault="00BA5FF4" w:rsidP="00BA5FF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Группа внутреннего контроля </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Положение о системе управления рисками.</w:t>
            </w:r>
          </w:p>
        </w:tc>
        <w:tc>
          <w:tcPr>
            <w:tcW w:w="850" w:type="dxa"/>
            <w:vAlign w:val="center"/>
            <w:hideMark/>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 2024 годы</w:t>
            </w:r>
          </w:p>
        </w:tc>
        <w:tc>
          <w:tcPr>
            <w:tcW w:w="1560" w:type="dxa"/>
            <w:tcBorders>
              <w:top w:val="single" w:sz="4" w:space="0" w:color="auto"/>
              <w:bottom w:val="single" w:sz="4" w:space="0" w:color="auto"/>
            </w:tcBorders>
          </w:tcPr>
          <w:p w:rsidR="00BA5FF4" w:rsidRPr="00E17DEB" w:rsidRDefault="00BA5FF4" w:rsidP="00BA5FF4">
            <w:pPr>
              <w:spacing w:line="240" w:lineRule="auto"/>
              <w:rPr>
                <w:rFonts w:ascii="Times New Roman" w:hAnsi="Times New Roman" w:cs="Times New Roman"/>
                <w:sz w:val="20"/>
                <w:szCs w:val="20"/>
              </w:rPr>
            </w:pPr>
            <w:r>
              <w:rPr>
                <w:rFonts w:ascii="Times New Roman" w:hAnsi="Times New Roman" w:cs="Times New Roman"/>
                <w:sz w:val="20"/>
                <w:szCs w:val="20"/>
              </w:rPr>
              <w:t xml:space="preserve">Наличие чистой прибыли </w:t>
            </w: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3.</w:t>
            </w:r>
            <w:r>
              <w:rPr>
                <w:rFonts w:ascii="Times New Roman" w:hAnsi="Times New Roman" w:cs="Times New Roman"/>
                <w:bCs/>
                <w:sz w:val="20"/>
                <w:szCs w:val="20"/>
              </w:rPr>
              <w:t>6</w:t>
            </w:r>
            <w:r w:rsidRPr="00E17DEB">
              <w:rPr>
                <w:rFonts w:ascii="Times New Roman" w:hAnsi="Times New Roman" w:cs="Times New Roman"/>
                <w:bCs/>
                <w:sz w:val="20"/>
                <w:szCs w:val="20"/>
              </w:rPr>
              <w:t>.</w:t>
            </w:r>
          </w:p>
        </w:tc>
        <w:tc>
          <w:tcPr>
            <w:tcW w:w="1560" w:type="dxa"/>
            <w:vMerge/>
            <w:tcBorders>
              <w:left w:val="single" w:sz="4" w:space="0" w:color="auto"/>
              <w:right w:val="single" w:sz="4" w:space="0" w:color="auto"/>
            </w:tcBorders>
            <w:vAlign w:val="center"/>
          </w:tcPr>
          <w:p w:rsidR="00BA5FF4" w:rsidRPr="00E17DEB" w:rsidRDefault="00BA5FF4" w:rsidP="00BA5FF4">
            <w:pPr>
              <w:spacing w:after="0" w:line="240" w:lineRule="auto"/>
              <w:rPr>
                <w:rStyle w:val="fontstyle01"/>
                <w:sz w:val="20"/>
                <w:szCs w:val="20"/>
              </w:rPr>
            </w:pPr>
          </w:p>
        </w:tc>
        <w:tc>
          <w:tcPr>
            <w:tcW w:w="2126" w:type="dxa"/>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Увеличение объема закупок у субъектов малого и среднего предпринимательства</w:t>
            </w:r>
          </w:p>
        </w:tc>
        <w:tc>
          <w:tcPr>
            <w:tcW w:w="1276" w:type="dxa"/>
            <w:vAlign w:val="center"/>
          </w:tcPr>
          <w:p w:rsidR="00BA5FF4" w:rsidRPr="00E17DEB" w:rsidRDefault="00BA5FF4" w:rsidP="00BA5FF4">
            <w:pPr>
              <w:spacing w:after="0" w:line="240" w:lineRule="auto"/>
              <w:rPr>
                <w:rFonts w:ascii="Times New Roman" w:hAnsi="Times New Roman" w:cs="Times New Roman"/>
                <w:bCs/>
                <w:sz w:val="20"/>
                <w:szCs w:val="20"/>
              </w:rPr>
            </w:pPr>
          </w:p>
        </w:tc>
        <w:tc>
          <w:tcPr>
            <w:tcW w:w="1134"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Закупочно-договорной отдел</w:t>
            </w:r>
          </w:p>
        </w:tc>
        <w:tc>
          <w:tcPr>
            <w:tcW w:w="1843" w:type="dxa"/>
          </w:tcPr>
          <w:p w:rsidR="00BA5FF4" w:rsidRPr="00BA5FF4" w:rsidRDefault="00BA5FF4" w:rsidP="00BA5FF4">
            <w:pPr>
              <w:rPr>
                <w:rFonts w:ascii="Times New Roman" w:hAnsi="Times New Roman" w:cs="Times New Roman"/>
                <w:sz w:val="20"/>
                <w:szCs w:val="20"/>
              </w:rPr>
            </w:pPr>
            <w:r w:rsidRPr="00BA5FF4">
              <w:rPr>
                <w:rFonts w:ascii="Times New Roman" w:hAnsi="Times New Roman" w:cs="Times New Roman"/>
                <w:sz w:val="20"/>
                <w:szCs w:val="20"/>
              </w:rPr>
              <w:t>Доля закупок у субъектов МСП не менее 20%</w:t>
            </w:r>
          </w:p>
        </w:tc>
        <w:tc>
          <w:tcPr>
            <w:tcW w:w="850" w:type="dxa"/>
            <w:vAlign w:val="center"/>
          </w:tcPr>
          <w:p w:rsidR="00BA5FF4" w:rsidRPr="00E17DEB" w:rsidRDefault="00BA5FF4" w:rsidP="00BA5FF4">
            <w:pPr>
              <w:spacing w:after="0" w:line="240" w:lineRule="auto"/>
              <w:rPr>
                <w:rFonts w:ascii="Times New Roman" w:hAnsi="Times New Roman" w:cs="Times New Roman"/>
                <w:bCs/>
                <w:sz w:val="20"/>
                <w:szCs w:val="20"/>
              </w:rPr>
            </w:pPr>
            <w:r w:rsidRPr="00E17DEB">
              <w:rPr>
                <w:rFonts w:ascii="Times New Roman" w:hAnsi="Times New Roman" w:cs="Times New Roman"/>
                <w:bCs/>
                <w:sz w:val="20"/>
                <w:szCs w:val="20"/>
              </w:rPr>
              <w:t>2023-20</w:t>
            </w:r>
            <w:r>
              <w:rPr>
                <w:rFonts w:ascii="Times New Roman" w:hAnsi="Times New Roman" w:cs="Times New Roman"/>
                <w:bCs/>
                <w:sz w:val="20"/>
                <w:szCs w:val="20"/>
              </w:rPr>
              <w:t>32</w:t>
            </w:r>
          </w:p>
        </w:tc>
        <w:tc>
          <w:tcPr>
            <w:tcW w:w="1560" w:type="dxa"/>
            <w:tcBorders>
              <w:top w:val="single" w:sz="4" w:space="0" w:color="auto"/>
              <w:bottom w:val="single" w:sz="4" w:space="0" w:color="auto"/>
            </w:tcBorders>
          </w:tcPr>
          <w:p w:rsidR="00BA5FF4" w:rsidRPr="00E17DEB" w:rsidRDefault="00BA5FF4" w:rsidP="00BA5FF4">
            <w:pPr>
              <w:spacing w:line="240" w:lineRule="auto"/>
              <w:rPr>
                <w:rFonts w:ascii="Times New Roman" w:hAnsi="Times New Roman" w:cs="Times New Roman"/>
                <w:sz w:val="20"/>
                <w:szCs w:val="20"/>
              </w:rPr>
            </w:pPr>
            <w:r w:rsidRPr="00E17DEB">
              <w:rPr>
                <w:rFonts w:ascii="Times New Roman" w:hAnsi="Times New Roman" w:cs="Times New Roman"/>
                <w:sz w:val="20"/>
                <w:szCs w:val="20"/>
              </w:rPr>
              <w:t>Доля закупок, товаров, услуг у субъектов МСП, в %.</w:t>
            </w:r>
          </w:p>
        </w:tc>
      </w:tr>
      <w:tr w:rsidR="00BA5FF4" w:rsidRPr="00E17DEB" w:rsidTr="0045269F">
        <w:tc>
          <w:tcPr>
            <w:tcW w:w="709" w:type="dxa"/>
            <w:tcBorders>
              <w:top w:val="single" w:sz="4" w:space="0" w:color="auto"/>
              <w:left w:val="single" w:sz="4" w:space="0" w:color="auto"/>
              <w:bottom w:val="single" w:sz="4" w:space="0" w:color="auto"/>
              <w:right w:val="single" w:sz="4" w:space="0" w:color="auto"/>
            </w:tcBorders>
            <w:vAlign w:val="center"/>
          </w:tcPr>
          <w:p w:rsidR="00BA5FF4" w:rsidRPr="002718C8" w:rsidRDefault="00BA5FF4" w:rsidP="004A4F77">
            <w:pPr>
              <w:spacing w:after="0" w:line="240" w:lineRule="auto"/>
              <w:jc w:val="center"/>
              <w:rPr>
                <w:rFonts w:ascii="Times New Roman" w:hAnsi="Times New Roman" w:cs="Times New Roman"/>
                <w:b/>
                <w:bCs/>
                <w:sz w:val="20"/>
                <w:szCs w:val="20"/>
              </w:rPr>
            </w:pPr>
            <w:r w:rsidRPr="002718C8">
              <w:rPr>
                <w:rFonts w:ascii="Times New Roman" w:hAnsi="Times New Roman" w:cs="Times New Roman"/>
                <w:b/>
                <w:bCs/>
                <w:sz w:val="20"/>
                <w:szCs w:val="20"/>
              </w:rPr>
              <w:t>2</w:t>
            </w:r>
            <w:r w:rsidR="004A4F77">
              <w:rPr>
                <w:rFonts w:ascii="Times New Roman" w:hAnsi="Times New Roman" w:cs="Times New Roman"/>
                <w:b/>
                <w:bCs/>
                <w:sz w:val="20"/>
                <w:szCs w:val="20"/>
              </w:rPr>
              <w:t>1</w:t>
            </w:r>
          </w:p>
        </w:tc>
        <w:tc>
          <w:tcPr>
            <w:tcW w:w="1560" w:type="dxa"/>
            <w:tcBorders>
              <w:left w:val="single" w:sz="4" w:space="0" w:color="auto"/>
              <w:right w:val="single" w:sz="4" w:space="0" w:color="auto"/>
            </w:tcBorders>
            <w:vAlign w:val="center"/>
          </w:tcPr>
          <w:p w:rsidR="00BA5FF4" w:rsidRPr="002718C8" w:rsidRDefault="00BA5FF4" w:rsidP="00BA5FF4">
            <w:pPr>
              <w:spacing w:after="0" w:line="240" w:lineRule="auto"/>
              <w:jc w:val="center"/>
              <w:rPr>
                <w:rStyle w:val="fontstyle01"/>
                <w:b/>
                <w:sz w:val="20"/>
                <w:szCs w:val="20"/>
              </w:rPr>
            </w:pPr>
          </w:p>
        </w:tc>
        <w:tc>
          <w:tcPr>
            <w:tcW w:w="2126" w:type="dxa"/>
            <w:vAlign w:val="center"/>
          </w:tcPr>
          <w:p w:rsidR="00BA5FF4" w:rsidRPr="002718C8" w:rsidRDefault="00BA5FF4" w:rsidP="00BA5FF4">
            <w:pPr>
              <w:spacing w:line="240" w:lineRule="auto"/>
              <w:jc w:val="center"/>
              <w:rPr>
                <w:rFonts w:ascii="Times New Roman" w:hAnsi="Times New Roman" w:cs="Times New Roman"/>
                <w:b/>
                <w:sz w:val="20"/>
                <w:szCs w:val="20"/>
              </w:rPr>
            </w:pPr>
            <w:r w:rsidRPr="002718C8">
              <w:rPr>
                <w:rStyle w:val="fontstyle01"/>
                <w:b/>
                <w:sz w:val="20"/>
                <w:szCs w:val="20"/>
              </w:rPr>
              <w:t>Итого</w:t>
            </w:r>
          </w:p>
        </w:tc>
        <w:tc>
          <w:tcPr>
            <w:tcW w:w="1276" w:type="dxa"/>
            <w:vAlign w:val="center"/>
          </w:tcPr>
          <w:p w:rsidR="00BA5FF4" w:rsidRPr="002718C8" w:rsidRDefault="004A4F77" w:rsidP="004A4F77">
            <w:pPr>
              <w:spacing w:after="0" w:line="240" w:lineRule="auto"/>
              <w:jc w:val="center"/>
              <w:rPr>
                <w:rFonts w:ascii="Times New Roman" w:hAnsi="Times New Roman" w:cs="Times New Roman"/>
                <w:b/>
                <w:bCs/>
                <w:sz w:val="20"/>
                <w:szCs w:val="20"/>
              </w:rPr>
            </w:pPr>
            <w:r w:rsidRPr="004A4F77">
              <w:rPr>
                <w:rFonts w:ascii="Times New Roman" w:hAnsi="Times New Roman" w:cs="Times New Roman"/>
                <w:b/>
                <w:bCs/>
                <w:sz w:val="20"/>
                <w:szCs w:val="20"/>
              </w:rPr>
              <w:t>466</w:t>
            </w:r>
            <w:r>
              <w:rPr>
                <w:rFonts w:ascii="Times New Roman" w:hAnsi="Times New Roman" w:cs="Times New Roman"/>
                <w:b/>
                <w:bCs/>
                <w:sz w:val="20"/>
                <w:szCs w:val="20"/>
              </w:rPr>
              <w:t xml:space="preserve"> </w:t>
            </w:r>
            <w:r w:rsidRPr="004A4F77">
              <w:rPr>
                <w:rFonts w:ascii="Times New Roman" w:hAnsi="Times New Roman" w:cs="Times New Roman"/>
                <w:b/>
                <w:bCs/>
                <w:sz w:val="20"/>
                <w:szCs w:val="20"/>
              </w:rPr>
              <w:t>848,74</w:t>
            </w:r>
          </w:p>
        </w:tc>
        <w:tc>
          <w:tcPr>
            <w:tcW w:w="1134" w:type="dxa"/>
            <w:vAlign w:val="center"/>
          </w:tcPr>
          <w:p w:rsidR="00BA5FF4" w:rsidRPr="002718C8" w:rsidRDefault="00BA5FF4" w:rsidP="00BA5FF4">
            <w:pPr>
              <w:spacing w:after="0" w:line="240" w:lineRule="auto"/>
              <w:jc w:val="center"/>
              <w:rPr>
                <w:rFonts w:ascii="Times New Roman" w:hAnsi="Times New Roman" w:cs="Times New Roman"/>
                <w:b/>
                <w:bCs/>
                <w:sz w:val="20"/>
                <w:szCs w:val="20"/>
              </w:rPr>
            </w:pPr>
          </w:p>
        </w:tc>
        <w:tc>
          <w:tcPr>
            <w:tcW w:w="1843" w:type="dxa"/>
            <w:vAlign w:val="center"/>
          </w:tcPr>
          <w:p w:rsidR="00BA5FF4" w:rsidRPr="002718C8" w:rsidRDefault="00BA5FF4" w:rsidP="00BA5FF4">
            <w:pPr>
              <w:spacing w:line="240" w:lineRule="auto"/>
              <w:jc w:val="center"/>
              <w:rPr>
                <w:rFonts w:ascii="Times New Roman" w:hAnsi="Times New Roman" w:cs="Times New Roman"/>
                <w:b/>
                <w:sz w:val="20"/>
                <w:szCs w:val="20"/>
              </w:rPr>
            </w:pPr>
          </w:p>
        </w:tc>
        <w:tc>
          <w:tcPr>
            <w:tcW w:w="850" w:type="dxa"/>
            <w:vAlign w:val="center"/>
          </w:tcPr>
          <w:p w:rsidR="00BA5FF4" w:rsidRPr="002718C8" w:rsidRDefault="00BA5FF4" w:rsidP="00BA5FF4">
            <w:pPr>
              <w:spacing w:after="0" w:line="240" w:lineRule="auto"/>
              <w:jc w:val="center"/>
              <w:rPr>
                <w:rFonts w:ascii="Times New Roman" w:hAnsi="Times New Roman" w:cs="Times New Roman"/>
                <w:b/>
                <w:bCs/>
                <w:sz w:val="20"/>
                <w:szCs w:val="20"/>
              </w:rPr>
            </w:pPr>
          </w:p>
        </w:tc>
        <w:tc>
          <w:tcPr>
            <w:tcW w:w="1560" w:type="dxa"/>
            <w:tcBorders>
              <w:top w:val="single" w:sz="4" w:space="0" w:color="auto"/>
              <w:bottom w:val="single" w:sz="4" w:space="0" w:color="auto"/>
            </w:tcBorders>
            <w:vAlign w:val="center"/>
          </w:tcPr>
          <w:p w:rsidR="00BA5FF4" w:rsidRPr="002718C8" w:rsidRDefault="00BA5FF4" w:rsidP="00BA5FF4">
            <w:pPr>
              <w:spacing w:line="240" w:lineRule="auto"/>
              <w:jc w:val="center"/>
              <w:rPr>
                <w:rFonts w:ascii="Times New Roman" w:hAnsi="Times New Roman" w:cs="Times New Roman"/>
                <w:b/>
                <w:sz w:val="20"/>
                <w:szCs w:val="20"/>
              </w:rPr>
            </w:pPr>
            <w:r w:rsidRPr="002718C8">
              <w:rPr>
                <w:rFonts w:ascii="Times New Roman" w:hAnsi="Times New Roman" w:cs="Times New Roman"/>
                <w:b/>
                <w:sz w:val="20"/>
                <w:szCs w:val="20"/>
              </w:rPr>
              <w:t>10</w:t>
            </w:r>
          </w:p>
        </w:tc>
      </w:tr>
    </w:tbl>
    <w:p w:rsidR="00A8308B" w:rsidRDefault="00D85DC0" w:rsidP="002F0CDC">
      <w:pPr>
        <w:spacing w:after="0" w:line="300" w:lineRule="auto"/>
        <w:rPr>
          <w:rFonts w:ascii="Times New Roman" w:hAnsi="Times New Roman" w:cs="Times New Roman"/>
          <w:bCs/>
          <w:sz w:val="20"/>
          <w:szCs w:val="24"/>
        </w:rPr>
      </w:pPr>
      <w:r>
        <w:rPr>
          <w:rFonts w:ascii="Times New Roman" w:hAnsi="Times New Roman" w:cs="Times New Roman"/>
          <w:bCs/>
          <w:sz w:val="20"/>
          <w:szCs w:val="24"/>
        </w:rPr>
        <w:t xml:space="preserve">*В таблице потребность в финансовых ресурсах на 2023 год, ежегодно данная сумма будет корректироваться с учетом плана мероприятий реализации Стратегии УР на текущий год.   </w:t>
      </w:r>
    </w:p>
    <w:p w:rsidR="00E52EDC" w:rsidRDefault="00E52EDC" w:rsidP="002F0CDC">
      <w:pPr>
        <w:spacing w:after="0" w:line="300" w:lineRule="auto"/>
        <w:rPr>
          <w:rFonts w:ascii="Times New Roman" w:hAnsi="Times New Roman" w:cs="Times New Roman"/>
          <w:bCs/>
          <w:sz w:val="20"/>
          <w:szCs w:val="24"/>
        </w:rPr>
      </w:pPr>
    </w:p>
    <w:p w:rsidR="00E52EDC" w:rsidRPr="00A260A6" w:rsidRDefault="00E52EDC" w:rsidP="00E52EDC">
      <w:pPr>
        <w:spacing w:after="0" w:line="300" w:lineRule="auto"/>
        <w:jc w:val="center"/>
        <w:rPr>
          <w:rFonts w:ascii="Times New Roman" w:hAnsi="Times New Roman" w:cs="Times New Roman"/>
          <w:bCs/>
          <w:sz w:val="20"/>
          <w:szCs w:val="24"/>
        </w:rPr>
      </w:pPr>
      <w:r>
        <w:rPr>
          <w:rFonts w:ascii="Times New Roman" w:hAnsi="Times New Roman" w:cs="Times New Roman"/>
          <w:bCs/>
          <w:sz w:val="20"/>
          <w:szCs w:val="24"/>
        </w:rPr>
        <w:t>_________________________________________________</w:t>
      </w:r>
    </w:p>
    <w:sectPr w:rsidR="00E52EDC" w:rsidRPr="00A260A6" w:rsidSect="00AE4AFA">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2E" w:rsidRDefault="00A1332E" w:rsidP="002E5CB4">
      <w:pPr>
        <w:spacing w:after="0" w:line="240" w:lineRule="auto"/>
      </w:pPr>
      <w:r>
        <w:separator/>
      </w:r>
    </w:p>
  </w:endnote>
  <w:endnote w:type="continuationSeparator" w:id="0">
    <w:p w:rsidR="00A1332E" w:rsidRDefault="00A1332E" w:rsidP="002E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8051"/>
      <w:docPartObj>
        <w:docPartGallery w:val="Page Numbers (Bottom of Page)"/>
        <w:docPartUnique/>
      </w:docPartObj>
    </w:sdtPr>
    <w:sdtEndPr/>
    <w:sdtContent>
      <w:p w:rsidR="005B39D6" w:rsidRDefault="005B39D6">
        <w:pPr>
          <w:pStyle w:val="a9"/>
          <w:jc w:val="right"/>
        </w:pPr>
        <w:r>
          <w:fldChar w:fldCharType="begin"/>
        </w:r>
        <w:r>
          <w:instrText>PAGE   \* MERGEFORMAT</w:instrText>
        </w:r>
        <w:r>
          <w:fldChar w:fldCharType="separate"/>
        </w:r>
        <w:r w:rsidR="00E52169">
          <w:rPr>
            <w:noProof/>
          </w:rPr>
          <w:t>1</w:t>
        </w:r>
        <w:r>
          <w:fldChar w:fldCharType="end"/>
        </w:r>
      </w:p>
    </w:sdtContent>
  </w:sdt>
  <w:p w:rsidR="005B39D6" w:rsidRDefault="005B39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2E" w:rsidRDefault="00A1332E" w:rsidP="002E5CB4">
      <w:pPr>
        <w:spacing w:after="0" w:line="240" w:lineRule="auto"/>
      </w:pPr>
      <w:r>
        <w:separator/>
      </w:r>
    </w:p>
  </w:footnote>
  <w:footnote w:type="continuationSeparator" w:id="0">
    <w:p w:rsidR="00A1332E" w:rsidRDefault="00A1332E" w:rsidP="002E5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52A"/>
    <w:multiLevelType w:val="multilevel"/>
    <w:tmpl w:val="FF74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E6056"/>
    <w:multiLevelType w:val="multilevel"/>
    <w:tmpl w:val="1CF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7C48"/>
    <w:multiLevelType w:val="hybridMultilevel"/>
    <w:tmpl w:val="73B67348"/>
    <w:lvl w:ilvl="0" w:tplc="2EA022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0A1C7A"/>
    <w:multiLevelType w:val="multilevel"/>
    <w:tmpl w:val="9ECED3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4F29B2"/>
    <w:multiLevelType w:val="hybridMultilevel"/>
    <w:tmpl w:val="F59AB17A"/>
    <w:lvl w:ilvl="0" w:tplc="0419000F">
      <w:start w:val="1"/>
      <w:numFmt w:val="decimal"/>
      <w:lvlText w:val="%1."/>
      <w:lvlJc w:val="left"/>
      <w:pPr>
        <w:tabs>
          <w:tab w:val="num" w:pos="720"/>
        </w:tabs>
        <w:ind w:left="720" w:hanging="360"/>
      </w:pPr>
    </w:lvl>
    <w:lvl w:ilvl="1" w:tplc="75801DB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957363"/>
    <w:multiLevelType w:val="multilevel"/>
    <w:tmpl w:val="FCD2ABAA"/>
    <w:lvl w:ilvl="0">
      <w:start w:val="1"/>
      <w:numFmt w:val="decimal"/>
      <w:lvlText w:val="%1."/>
      <w:lvlJc w:val="left"/>
      <w:pPr>
        <w:ind w:left="435" w:hanging="435"/>
      </w:pPr>
      <w:rPr>
        <w:rFonts w:hint="default"/>
        <w:b/>
      </w:rPr>
    </w:lvl>
    <w:lvl w:ilvl="1">
      <w:start w:val="1"/>
      <w:numFmt w:val="decimal"/>
      <w:lvlText w:val="%1.%2."/>
      <w:lvlJc w:val="left"/>
      <w:pPr>
        <w:ind w:left="1286" w:hanging="435"/>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21351EFF"/>
    <w:multiLevelType w:val="multilevel"/>
    <w:tmpl w:val="9ECED3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885751"/>
    <w:multiLevelType w:val="multilevel"/>
    <w:tmpl w:val="0B1EBF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 w15:restartNumberingAfterBreak="0">
    <w:nsid w:val="24190C3B"/>
    <w:multiLevelType w:val="hybridMultilevel"/>
    <w:tmpl w:val="B838D862"/>
    <w:lvl w:ilvl="0" w:tplc="DAF8E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5C7B29"/>
    <w:multiLevelType w:val="multilevel"/>
    <w:tmpl w:val="668C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D0505"/>
    <w:multiLevelType w:val="multilevel"/>
    <w:tmpl w:val="9ECED3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1E4111"/>
    <w:multiLevelType w:val="multilevel"/>
    <w:tmpl w:val="2A52010E"/>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8415101"/>
    <w:multiLevelType w:val="multilevel"/>
    <w:tmpl w:val="A6A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E1660"/>
    <w:multiLevelType w:val="hybridMultilevel"/>
    <w:tmpl w:val="C2326D14"/>
    <w:lvl w:ilvl="0" w:tplc="E3F25EB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B3474E"/>
    <w:multiLevelType w:val="multilevel"/>
    <w:tmpl w:val="9C0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84934"/>
    <w:multiLevelType w:val="multilevel"/>
    <w:tmpl w:val="9ECED3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A24B64"/>
    <w:multiLevelType w:val="hybridMultilevel"/>
    <w:tmpl w:val="0BF033B2"/>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7" w15:restartNumberingAfterBreak="0">
    <w:nsid w:val="741E6AA2"/>
    <w:multiLevelType w:val="hybridMultilevel"/>
    <w:tmpl w:val="1286E9A2"/>
    <w:lvl w:ilvl="0" w:tplc="2EA022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5E6ACB"/>
    <w:multiLevelType w:val="hybridMultilevel"/>
    <w:tmpl w:val="91F27DC6"/>
    <w:lvl w:ilvl="0" w:tplc="75801D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72F17C1"/>
    <w:multiLevelType w:val="hybridMultilevel"/>
    <w:tmpl w:val="1F7C5420"/>
    <w:lvl w:ilvl="0" w:tplc="0419000F">
      <w:start w:val="1"/>
      <w:numFmt w:val="decimal"/>
      <w:lvlText w:val="%1."/>
      <w:lvlJc w:val="left"/>
      <w:pPr>
        <w:tabs>
          <w:tab w:val="num" w:pos="1429"/>
        </w:tabs>
        <w:ind w:left="1429" w:hanging="360"/>
      </w:pPr>
    </w:lvl>
    <w:lvl w:ilvl="1" w:tplc="75801DB6">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9"/>
  </w:num>
  <w:num w:numId="3">
    <w:abstractNumId w:val="18"/>
  </w:num>
  <w:num w:numId="4">
    <w:abstractNumId w:val="7"/>
  </w:num>
  <w:num w:numId="5">
    <w:abstractNumId w:val="10"/>
  </w:num>
  <w:num w:numId="6">
    <w:abstractNumId w:val="3"/>
  </w:num>
  <w:num w:numId="7">
    <w:abstractNumId w:val="11"/>
  </w:num>
  <w:num w:numId="8">
    <w:abstractNumId w:val="15"/>
  </w:num>
  <w:num w:numId="9">
    <w:abstractNumId w:val="6"/>
  </w:num>
  <w:num w:numId="10">
    <w:abstractNumId w:val="4"/>
  </w:num>
  <w:num w:numId="11">
    <w:abstractNumId w:val="8"/>
  </w:num>
  <w:num w:numId="12">
    <w:abstractNumId w:val="5"/>
  </w:num>
  <w:num w:numId="13">
    <w:abstractNumId w:val="9"/>
  </w:num>
  <w:num w:numId="14">
    <w:abstractNumId w:val="1"/>
  </w:num>
  <w:num w:numId="15">
    <w:abstractNumId w:val="14"/>
  </w:num>
  <w:num w:numId="16">
    <w:abstractNumId w:val="12"/>
  </w:num>
  <w:num w:numId="17">
    <w:abstractNumId w:val="13"/>
  </w:num>
  <w:num w:numId="18">
    <w:abstractNumId w:val="1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B3"/>
    <w:rsid w:val="000037CD"/>
    <w:rsid w:val="00025E6D"/>
    <w:rsid w:val="00041C14"/>
    <w:rsid w:val="00062254"/>
    <w:rsid w:val="00062ADF"/>
    <w:rsid w:val="00077C28"/>
    <w:rsid w:val="000A3368"/>
    <w:rsid w:val="000B6C4C"/>
    <w:rsid w:val="000C6C99"/>
    <w:rsid w:val="000D3304"/>
    <w:rsid w:val="000F7AF7"/>
    <w:rsid w:val="001108ED"/>
    <w:rsid w:val="001166B3"/>
    <w:rsid w:val="00126B97"/>
    <w:rsid w:val="0013142D"/>
    <w:rsid w:val="00145B2C"/>
    <w:rsid w:val="001779F8"/>
    <w:rsid w:val="001812EA"/>
    <w:rsid w:val="00183DA5"/>
    <w:rsid w:val="00195BBF"/>
    <w:rsid w:val="001A4E20"/>
    <w:rsid w:val="001B1930"/>
    <w:rsid w:val="001B3F00"/>
    <w:rsid w:val="001C050B"/>
    <w:rsid w:val="001C5111"/>
    <w:rsid w:val="001D04E9"/>
    <w:rsid w:val="001F3253"/>
    <w:rsid w:val="001F67F1"/>
    <w:rsid w:val="00210E12"/>
    <w:rsid w:val="00217AD3"/>
    <w:rsid w:val="00223474"/>
    <w:rsid w:val="002262BA"/>
    <w:rsid w:val="00235482"/>
    <w:rsid w:val="00265D71"/>
    <w:rsid w:val="002718C8"/>
    <w:rsid w:val="00280008"/>
    <w:rsid w:val="002827CF"/>
    <w:rsid w:val="002835FF"/>
    <w:rsid w:val="00286AFF"/>
    <w:rsid w:val="0029248C"/>
    <w:rsid w:val="002B1919"/>
    <w:rsid w:val="002C7DCE"/>
    <w:rsid w:val="002D0355"/>
    <w:rsid w:val="002D0986"/>
    <w:rsid w:val="002D2882"/>
    <w:rsid w:val="002D38C4"/>
    <w:rsid w:val="002E5CB4"/>
    <w:rsid w:val="002E6CC4"/>
    <w:rsid w:val="002F0CDC"/>
    <w:rsid w:val="002F7823"/>
    <w:rsid w:val="00304533"/>
    <w:rsid w:val="00343361"/>
    <w:rsid w:val="00350B14"/>
    <w:rsid w:val="00352D2B"/>
    <w:rsid w:val="003531EF"/>
    <w:rsid w:val="00354FE4"/>
    <w:rsid w:val="0036518A"/>
    <w:rsid w:val="00390D59"/>
    <w:rsid w:val="003C0E60"/>
    <w:rsid w:val="003C5282"/>
    <w:rsid w:val="003E7068"/>
    <w:rsid w:val="003F47BA"/>
    <w:rsid w:val="0042320C"/>
    <w:rsid w:val="0045269F"/>
    <w:rsid w:val="00467831"/>
    <w:rsid w:val="0047089A"/>
    <w:rsid w:val="0048615B"/>
    <w:rsid w:val="004A4F77"/>
    <w:rsid w:val="004A6DBA"/>
    <w:rsid w:val="004C0EC8"/>
    <w:rsid w:val="004F3F16"/>
    <w:rsid w:val="0050263E"/>
    <w:rsid w:val="00582B52"/>
    <w:rsid w:val="005B39D6"/>
    <w:rsid w:val="005C5479"/>
    <w:rsid w:val="005C5F81"/>
    <w:rsid w:val="005D53CF"/>
    <w:rsid w:val="005E12AE"/>
    <w:rsid w:val="00610AD4"/>
    <w:rsid w:val="00633226"/>
    <w:rsid w:val="00642A60"/>
    <w:rsid w:val="006509E3"/>
    <w:rsid w:val="006536DF"/>
    <w:rsid w:val="00672F81"/>
    <w:rsid w:val="006801F0"/>
    <w:rsid w:val="006806A0"/>
    <w:rsid w:val="0068205A"/>
    <w:rsid w:val="006B59CF"/>
    <w:rsid w:val="006C3119"/>
    <w:rsid w:val="006C63FD"/>
    <w:rsid w:val="006D42E0"/>
    <w:rsid w:val="006D5FDA"/>
    <w:rsid w:val="006D6AF6"/>
    <w:rsid w:val="006D7B21"/>
    <w:rsid w:val="006E4436"/>
    <w:rsid w:val="00714362"/>
    <w:rsid w:val="0072634F"/>
    <w:rsid w:val="00727544"/>
    <w:rsid w:val="00727FDD"/>
    <w:rsid w:val="00730A3E"/>
    <w:rsid w:val="00735473"/>
    <w:rsid w:val="00753061"/>
    <w:rsid w:val="007618D2"/>
    <w:rsid w:val="00771E21"/>
    <w:rsid w:val="00776F20"/>
    <w:rsid w:val="007824EB"/>
    <w:rsid w:val="00782587"/>
    <w:rsid w:val="00783FDA"/>
    <w:rsid w:val="007957C6"/>
    <w:rsid w:val="007A2757"/>
    <w:rsid w:val="007A6ACC"/>
    <w:rsid w:val="007B3732"/>
    <w:rsid w:val="007E0C25"/>
    <w:rsid w:val="007E66A4"/>
    <w:rsid w:val="007F3D89"/>
    <w:rsid w:val="008028D1"/>
    <w:rsid w:val="00817520"/>
    <w:rsid w:val="00825A3A"/>
    <w:rsid w:val="00850177"/>
    <w:rsid w:val="008658A7"/>
    <w:rsid w:val="00866CC7"/>
    <w:rsid w:val="00891A8C"/>
    <w:rsid w:val="008A485F"/>
    <w:rsid w:val="008B02AC"/>
    <w:rsid w:val="008E1FD0"/>
    <w:rsid w:val="008E34D6"/>
    <w:rsid w:val="008E3B52"/>
    <w:rsid w:val="008E3D8D"/>
    <w:rsid w:val="0093166F"/>
    <w:rsid w:val="00934070"/>
    <w:rsid w:val="00940A7B"/>
    <w:rsid w:val="00947BAE"/>
    <w:rsid w:val="009632F4"/>
    <w:rsid w:val="009829A1"/>
    <w:rsid w:val="0098768E"/>
    <w:rsid w:val="00992303"/>
    <w:rsid w:val="00994D65"/>
    <w:rsid w:val="009A3B8D"/>
    <w:rsid w:val="00A1332E"/>
    <w:rsid w:val="00A260A6"/>
    <w:rsid w:val="00A35E0F"/>
    <w:rsid w:val="00A42F8F"/>
    <w:rsid w:val="00A50CB3"/>
    <w:rsid w:val="00A51EB4"/>
    <w:rsid w:val="00A547C8"/>
    <w:rsid w:val="00A65252"/>
    <w:rsid w:val="00A8308B"/>
    <w:rsid w:val="00A853B4"/>
    <w:rsid w:val="00AA2BE5"/>
    <w:rsid w:val="00AA4E62"/>
    <w:rsid w:val="00AB2E6B"/>
    <w:rsid w:val="00AC1372"/>
    <w:rsid w:val="00AC29B1"/>
    <w:rsid w:val="00AC5A0A"/>
    <w:rsid w:val="00AD1330"/>
    <w:rsid w:val="00AE4AFA"/>
    <w:rsid w:val="00AF592B"/>
    <w:rsid w:val="00B01C6A"/>
    <w:rsid w:val="00B14E66"/>
    <w:rsid w:val="00B175F6"/>
    <w:rsid w:val="00B23F0C"/>
    <w:rsid w:val="00B27E86"/>
    <w:rsid w:val="00B34CF9"/>
    <w:rsid w:val="00B462DC"/>
    <w:rsid w:val="00B5401C"/>
    <w:rsid w:val="00B5640D"/>
    <w:rsid w:val="00B66053"/>
    <w:rsid w:val="00B8028A"/>
    <w:rsid w:val="00B81D7F"/>
    <w:rsid w:val="00B82176"/>
    <w:rsid w:val="00BA5FF4"/>
    <w:rsid w:val="00BC1C45"/>
    <w:rsid w:val="00BD2101"/>
    <w:rsid w:val="00BE0895"/>
    <w:rsid w:val="00BF65FE"/>
    <w:rsid w:val="00C13A2B"/>
    <w:rsid w:val="00C41E05"/>
    <w:rsid w:val="00C54BA0"/>
    <w:rsid w:val="00C70768"/>
    <w:rsid w:val="00C86539"/>
    <w:rsid w:val="00C86760"/>
    <w:rsid w:val="00C9293B"/>
    <w:rsid w:val="00CA1AE7"/>
    <w:rsid w:val="00CA21A0"/>
    <w:rsid w:val="00CC4CB7"/>
    <w:rsid w:val="00CD14F6"/>
    <w:rsid w:val="00CD1CF2"/>
    <w:rsid w:val="00CE2F1B"/>
    <w:rsid w:val="00CE46D2"/>
    <w:rsid w:val="00CE4938"/>
    <w:rsid w:val="00CE5781"/>
    <w:rsid w:val="00D16AF1"/>
    <w:rsid w:val="00D74AFE"/>
    <w:rsid w:val="00D85DC0"/>
    <w:rsid w:val="00D9519C"/>
    <w:rsid w:val="00DB3773"/>
    <w:rsid w:val="00DD1B84"/>
    <w:rsid w:val="00DD3FEA"/>
    <w:rsid w:val="00DF2C77"/>
    <w:rsid w:val="00DF66E8"/>
    <w:rsid w:val="00E058F3"/>
    <w:rsid w:val="00E17DEB"/>
    <w:rsid w:val="00E3768E"/>
    <w:rsid w:val="00E52169"/>
    <w:rsid w:val="00E52AAB"/>
    <w:rsid w:val="00E52EDC"/>
    <w:rsid w:val="00E5493B"/>
    <w:rsid w:val="00E60F44"/>
    <w:rsid w:val="00E61942"/>
    <w:rsid w:val="00E67818"/>
    <w:rsid w:val="00E80C40"/>
    <w:rsid w:val="00E93AC0"/>
    <w:rsid w:val="00EC0E1D"/>
    <w:rsid w:val="00EE02B5"/>
    <w:rsid w:val="00EE5D44"/>
    <w:rsid w:val="00EE5F1D"/>
    <w:rsid w:val="00EE7947"/>
    <w:rsid w:val="00F018A4"/>
    <w:rsid w:val="00F15B0C"/>
    <w:rsid w:val="00F16551"/>
    <w:rsid w:val="00F26D84"/>
    <w:rsid w:val="00F37581"/>
    <w:rsid w:val="00F37F51"/>
    <w:rsid w:val="00F42700"/>
    <w:rsid w:val="00F44F79"/>
    <w:rsid w:val="00F6577C"/>
    <w:rsid w:val="00F7546D"/>
    <w:rsid w:val="00F75856"/>
    <w:rsid w:val="00F8156D"/>
    <w:rsid w:val="00F81856"/>
    <w:rsid w:val="00F875BB"/>
    <w:rsid w:val="00F87C60"/>
    <w:rsid w:val="00FA0B45"/>
    <w:rsid w:val="00FC448F"/>
    <w:rsid w:val="00FD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6A3E"/>
  <w15:docId w15:val="{CE1CB8E1-E317-4329-B8C3-EE2425D2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B2E6B"/>
    <w:rPr>
      <w:rFonts w:ascii="TimesNewRomanPSMT" w:hAnsi="TimesNewRomanPSMT" w:hint="default"/>
      <w:b w:val="0"/>
      <w:bCs w:val="0"/>
      <w:i w:val="0"/>
      <w:iCs w:val="0"/>
      <w:color w:val="000000"/>
      <w:sz w:val="28"/>
      <w:szCs w:val="28"/>
    </w:rPr>
  </w:style>
  <w:style w:type="table" w:styleId="a3">
    <w:name w:val="Table Grid"/>
    <w:basedOn w:val="a1"/>
    <w:uiPriority w:val="59"/>
    <w:rsid w:val="0039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A260A6"/>
    <w:rPr>
      <w:rFonts w:ascii="Calibri" w:hAnsi="Calibri" w:cs="Calibri" w:hint="default"/>
      <w:b w:val="0"/>
      <w:bCs w:val="0"/>
      <w:i w:val="0"/>
      <w:iCs w:val="0"/>
      <w:color w:val="000000"/>
      <w:sz w:val="22"/>
      <w:szCs w:val="22"/>
    </w:rPr>
  </w:style>
  <w:style w:type="paragraph" w:styleId="a4">
    <w:name w:val="Balloon Text"/>
    <w:basedOn w:val="a"/>
    <w:link w:val="a5"/>
    <w:uiPriority w:val="99"/>
    <w:semiHidden/>
    <w:unhideWhenUsed/>
    <w:rsid w:val="004708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089A"/>
    <w:rPr>
      <w:rFonts w:ascii="Segoe UI" w:hAnsi="Segoe UI" w:cs="Segoe UI"/>
      <w:sz w:val="18"/>
      <w:szCs w:val="18"/>
    </w:rPr>
  </w:style>
  <w:style w:type="character" w:styleId="a6">
    <w:name w:val="Hyperlink"/>
    <w:basedOn w:val="a0"/>
    <w:uiPriority w:val="99"/>
    <w:unhideWhenUsed/>
    <w:rsid w:val="00B66053"/>
    <w:rPr>
      <w:color w:val="0563C1" w:themeColor="hyperlink"/>
      <w:u w:val="single"/>
    </w:rPr>
  </w:style>
  <w:style w:type="paragraph" w:styleId="a7">
    <w:name w:val="header"/>
    <w:basedOn w:val="a"/>
    <w:link w:val="a8"/>
    <w:uiPriority w:val="99"/>
    <w:unhideWhenUsed/>
    <w:rsid w:val="002E5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CB4"/>
  </w:style>
  <w:style w:type="paragraph" w:styleId="a9">
    <w:name w:val="footer"/>
    <w:basedOn w:val="a"/>
    <w:link w:val="aa"/>
    <w:uiPriority w:val="99"/>
    <w:unhideWhenUsed/>
    <w:rsid w:val="002E5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CB4"/>
  </w:style>
  <w:style w:type="paragraph" w:styleId="ab">
    <w:name w:val="List Paragraph"/>
    <w:basedOn w:val="a"/>
    <w:uiPriority w:val="34"/>
    <w:qFormat/>
    <w:rsid w:val="0029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26344">
      <w:bodyDiv w:val="1"/>
      <w:marLeft w:val="0"/>
      <w:marRight w:val="0"/>
      <w:marTop w:val="0"/>
      <w:marBottom w:val="0"/>
      <w:divBdr>
        <w:top w:val="none" w:sz="0" w:space="0" w:color="auto"/>
        <w:left w:val="none" w:sz="0" w:space="0" w:color="auto"/>
        <w:bottom w:val="none" w:sz="0" w:space="0" w:color="auto"/>
        <w:right w:val="none" w:sz="0" w:space="0" w:color="auto"/>
      </w:divBdr>
    </w:div>
    <w:div w:id="567769237">
      <w:bodyDiv w:val="1"/>
      <w:marLeft w:val="0"/>
      <w:marRight w:val="0"/>
      <w:marTop w:val="0"/>
      <w:marBottom w:val="0"/>
      <w:divBdr>
        <w:top w:val="none" w:sz="0" w:space="0" w:color="auto"/>
        <w:left w:val="none" w:sz="0" w:space="0" w:color="auto"/>
        <w:bottom w:val="none" w:sz="0" w:space="0" w:color="auto"/>
        <w:right w:val="none" w:sz="0" w:space="0" w:color="auto"/>
      </w:divBdr>
    </w:div>
    <w:div w:id="1107575924">
      <w:bodyDiv w:val="1"/>
      <w:marLeft w:val="0"/>
      <w:marRight w:val="0"/>
      <w:marTop w:val="0"/>
      <w:marBottom w:val="0"/>
      <w:divBdr>
        <w:top w:val="none" w:sz="0" w:space="0" w:color="auto"/>
        <w:left w:val="none" w:sz="0" w:space="0" w:color="auto"/>
        <w:bottom w:val="none" w:sz="0" w:space="0" w:color="auto"/>
        <w:right w:val="none" w:sz="0" w:space="0" w:color="auto"/>
      </w:divBdr>
    </w:div>
    <w:div w:id="1278561826">
      <w:bodyDiv w:val="1"/>
      <w:marLeft w:val="0"/>
      <w:marRight w:val="0"/>
      <w:marTop w:val="0"/>
      <w:marBottom w:val="0"/>
      <w:divBdr>
        <w:top w:val="none" w:sz="0" w:space="0" w:color="auto"/>
        <w:left w:val="none" w:sz="0" w:space="0" w:color="auto"/>
        <w:bottom w:val="none" w:sz="0" w:space="0" w:color="auto"/>
        <w:right w:val="none" w:sz="0" w:space="0" w:color="auto"/>
      </w:divBdr>
    </w:div>
    <w:div w:id="1515877873">
      <w:bodyDiv w:val="1"/>
      <w:marLeft w:val="0"/>
      <w:marRight w:val="0"/>
      <w:marTop w:val="0"/>
      <w:marBottom w:val="0"/>
      <w:divBdr>
        <w:top w:val="none" w:sz="0" w:space="0" w:color="auto"/>
        <w:left w:val="none" w:sz="0" w:space="0" w:color="auto"/>
        <w:bottom w:val="none" w:sz="0" w:space="0" w:color="auto"/>
        <w:right w:val="none" w:sz="0" w:space="0" w:color="auto"/>
      </w:divBdr>
    </w:div>
    <w:div w:id="1548293047">
      <w:bodyDiv w:val="1"/>
      <w:marLeft w:val="0"/>
      <w:marRight w:val="0"/>
      <w:marTop w:val="0"/>
      <w:marBottom w:val="0"/>
      <w:divBdr>
        <w:top w:val="none" w:sz="0" w:space="0" w:color="auto"/>
        <w:left w:val="none" w:sz="0" w:space="0" w:color="auto"/>
        <w:bottom w:val="none" w:sz="0" w:space="0" w:color="auto"/>
        <w:right w:val="none" w:sz="0" w:space="0" w:color="auto"/>
      </w:divBdr>
    </w:div>
    <w:div w:id="1573392209">
      <w:bodyDiv w:val="1"/>
      <w:marLeft w:val="0"/>
      <w:marRight w:val="0"/>
      <w:marTop w:val="0"/>
      <w:marBottom w:val="0"/>
      <w:divBdr>
        <w:top w:val="none" w:sz="0" w:space="0" w:color="auto"/>
        <w:left w:val="none" w:sz="0" w:space="0" w:color="auto"/>
        <w:bottom w:val="none" w:sz="0" w:space="0" w:color="auto"/>
        <w:right w:val="none" w:sz="0" w:space="0" w:color="auto"/>
      </w:divBdr>
    </w:div>
    <w:div w:id="15837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E96B-5880-4B4B-8ACF-FE169912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6548</TotalTime>
  <Pages>33</Pages>
  <Words>9496</Words>
  <Characters>54131</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user0604</dc:creator>
  <cp:keywords/>
  <dc:description/>
  <cp:lastModifiedBy>Алексеева Наталья Николаевна</cp:lastModifiedBy>
  <cp:revision>12</cp:revision>
  <cp:lastPrinted>2022-11-21T23:46:00Z</cp:lastPrinted>
  <dcterms:created xsi:type="dcterms:W3CDTF">2022-10-24T07:44:00Z</dcterms:created>
  <dcterms:modified xsi:type="dcterms:W3CDTF">2022-12-07T05:13:00Z</dcterms:modified>
</cp:coreProperties>
</file>