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FF" w:rsidRPr="003518FF" w:rsidRDefault="003518FF" w:rsidP="003518FF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3518FF">
        <w:rPr>
          <w:rFonts w:ascii="Times New Roman" w:hAnsi="Times New Roman" w:cs="Times New Roman"/>
          <w:b/>
          <w:sz w:val="28"/>
          <w:szCs w:val="28"/>
          <w:lang w:val="sah-RU"/>
        </w:rPr>
        <w:t>Перечень документов необходимых для оформления субсидии</w:t>
      </w:r>
    </w:p>
    <w:p w:rsidR="003518FF" w:rsidRDefault="003518FF" w:rsidP="003518F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D81A19" w:rsidRDefault="00B042B5" w:rsidP="00351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Предоставление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«Прием заявлений и организация предоставления гражданам субсидий на оплату жилого помещения и коммунальных услуг» носит заявительный характер и для рассмотрения вопроса о предоставлении субсидии необходимо подать заявление и приложить следующий пакет документов:</w:t>
      </w:r>
    </w:p>
    <w:p w:rsidR="00B042B5" w:rsidRDefault="00B042B5" w:rsidP="00AC4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из личных документов членов семьи зарегистрированных по адресу: паспорт гражданина РФ, свидетельс</w:t>
      </w:r>
      <w:r w:rsidR="00AC42FA">
        <w:rPr>
          <w:rFonts w:ascii="Times New Roman" w:hAnsi="Times New Roman" w:cs="Times New Roman"/>
          <w:sz w:val="24"/>
          <w:szCs w:val="24"/>
        </w:rPr>
        <w:t xml:space="preserve">тво о рождении детей, документ </w:t>
      </w:r>
      <w:r>
        <w:rPr>
          <w:rFonts w:ascii="Times New Roman" w:hAnsi="Times New Roman" w:cs="Times New Roman"/>
          <w:sz w:val="24"/>
          <w:szCs w:val="24"/>
        </w:rPr>
        <w:t>на льготы.</w:t>
      </w:r>
    </w:p>
    <w:p w:rsidR="00B042B5" w:rsidRPr="00AC42FA" w:rsidRDefault="00B042B5" w:rsidP="00AC42F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2. Платежные документы, подтверждающие начисление ЖКУ (счет – квитанция, расчетная книжка). Если гражданин обратился за су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бсидией впервые, необходимо предоставить квитанцию об оплате жилищно-коммунальных услуг за прошлый месяц. Если гражданин ранее получал субсидию, то необходимо предоставить квитанцию об оплате жилищно-комму</w:t>
      </w:r>
      <w:r w:rsidR="00AC42FA">
        <w:rPr>
          <w:rFonts w:ascii="Times New Roman" w:hAnsi="Times New Roman" w:cs="Times New Roman"/>
          <w:sz w:val="24"/>
          <w:szCs w:val="24"/>
        </w:rPr>
        <w:t xml:space="preserve">нальных услуг за прошлый период </w:t>
      </w:r>
      <w:r w:rsidR="00AC42FA">
        <w:rPr>
          <w:rFonts w:ascii="Times New Roman" w:hAnsi="Times New Roman" w:cs="Times New Roman"/>
          <w:sz w:val="24"/>
          <w:szCs w:val="24"/>
          <w:lang w:val="sah-RU"/>
        </w:rPr>
        <w:t>получения субсидии.</w:t>
      </w:r>
    </w:p>
    <w:p w:rsidR="00B042B5" w:rsidRDefault="00B042B5" w:rsidP="00AC4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Документы, подтверждающие доходы заявителя и членов его семьи (если гражданин является ИП, получатель стипендии, алиментов), которые определяются за 6 календарных месяцев</w:t>
      </w:r>
      <w:r w:rsidR="00646C8F">
        <w:rPr>
          <w:rFonts w:ascii="Times New Roman" w:hAnsi="Times New Roman" w:cs="Times New Roman"/>
          <w:sz w:val="24"/>
          <w:szCs w:val="24"/>
        </w:rPr>
        <w:t>. Отсчет указанного 6-месячного периода начинается за 6 месяцев до месяца подачи заявления о предоставлении субсидии. Например, при подаче заявления в декабре 2022г., необходимо представить доходы с декабря 2021 г. по май 2022 г. Если заявитель и члены семьи имеют доходы, предусмотренные системой оплаты труда, то уполномоченный орган такие сведения самостоятельно получит по запросу с ФНС РФ.</w:t>
      </w:r>
    </w:p>
    <w:p w:rsidR="00646C8F" w:rsidRDefault="00646C8F" w:rsidP="00AC4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лицевого счета заявителя для перечисления денежных средств. При подаче заявления на предоставление субсидии и предъявлении всех необходимых документов с 1-го по 15-е число месяца государственная услуга предоставляется с 1-го числа текущего месяца и с 1-го числа следующего месяца при предъявлении документов с 16-го числа до конца месяца. Заявление на предоставление Субсидии граждане могут подать</w:t>
      </w:r>
      <w:r w:rsidR="006C6DB4">
        <w:rPr>
          <w:rFonts w:ascii="Times New Roman" w:hAnsi="Times New Roman" w:cs="Times New Roman"/>
          <w:sz w:val="24"/>
          <w:szCs w:val="24"/>
          <w:lang w:val="sah-RU"/>
        </w:rPr>
        <w:t xml:space="preserve"> любым из нижеуказанных способов</w:t>
      </w:r>
      <w:r w:rsidR="006C6DB4">
        <w:rPr>
          <w:rFonts w:ascii="Times New Roman" w:hAnsi="Times New Roman" w:cs="Times New Roman"/>
          <w:sz w:val="24"/>
          <w:szCs w:val="24"/>
        </w:rPr>
        <w:t>:</w:t>
      </w:r>
    </w:p>
    <w:p w:rsidR="006C6DB4" w:rsidRDefault="006C6DB4" w:rsidP="00AC4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Подать документы через офисы «Мои документы»;</w:t>
      </w:r>
    </w:p>
    <w:p w:rsidR="006C6DB4" w:rsidRPr="006C6DB4" w:rsidRDefault="006C6DB4" w:rsidP="00AC4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Подать документы через Единый портал государственных и муниципальных услуг </w:t>
      </w:r>
      <w:hyperlink r:id="rId4" w:history="1">
        <w:r w:rsidRPr="00CB2972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B2972">
          <w:rPr>
            <w:rStyle w:val="af3"/>
            <w:rFonts w:ascii="Times New Roman" w:hAnsi="Times New Roman" w:cs="Times New Roman"/>
            <w:sz w:val="24"/>
            <w:szCs w:val="24"/>
          </w:rPr>
          <w:t>://</w:t>
        </w:r>
        <w:r w:rsidRPr="00CB2972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B2972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B2972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CB2972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B2972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B2972">
          <w:rPr>
            <w:rStyle w:val="af3"/>
            <w:rFonts w:ascii="Times New Roman" w:hAnsi="Times New Roman" w:cs="Times New Roman"/>
            <w:sz w:val="24"/>
            <w:szCs w:val="24"/>
          </w:rPr>
          <w:t>/</w:t>
        </w:r>
      </w:hyperlink>
      <w:r w:rsidRPr="006C6DB4">
        <w:rPr>
          <w:rFonts w:ascii="Times New Roman" w:hAnsi="Times New Roman" w:cs="Times New Roman"/>
          <w:sz w:val="24"/>
          <w:szCs w:val="24"/>
        </w:rPr>
        <w:t>.</w:t>
      </w:r>
    </w:p>
    <w:p w:rsidR="00AC42FA" w:rsidRPr="00AC42FA" w:rsidRDefault="00AC42FA" w:rsidP="00AC4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 случае возникновения иных вопросов, связанных с подачей заявления на предоставление субсидии, рекомендуем звонить по номеру 8 800 222 50 70 – Горячая линия Агенства. Кроме того, информация о субсидии размещена на официальном сайте Агенства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subsidii</w:t>
      </w:r>
      <w:proofErr w:type="spellEnd"/>
      <w:r w:rsidRPr="00AC42F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jku</w:t>
      </w:r>
      <w:proofErr w:type="spellEnd"/>
      <w:r w:rsidRPr="00AC42F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C42FA">
        <w:rPr>
          <w:rFonts w:ascii="Times New Roman" w:hAnsi="Times New Roman" w:cs="Times New Roman"/>
          <w:sz w:val="24"/>
          <w:szCs w:val="24"/>
        </w:rPr>
        <w:t>/.</w:t>
      </w:r>
    </w:p>
    <w:sectPr w:rsidR="00AC42FA" w:rsidRPr="00AC42FA" w:rsidSect="00351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B5"/>
    <w:rsid w:val="003518FF"/>
    <w:rsid w:val="004479E4"/>
    <w:rsid w:val="005E5165"/>
    <w:rsid w:val="00646C8F"/>
    <w:rsid w:val="006C6DB4"/>
    <w:rsid w:val="00AC42FA"/>
    <w:rsid w:val="00B042B5"/>
    <w:rsid w:val="00C937D3"/>
    <w:rsid w:val="00D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9A51"/>
  <w15:chartTrackingRefBased/>
  <w15:docId w15:val="{9BE899F9-F21B-4FE3-B2BB-87EA9C64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E4"/>
  </w:style>
  <w:style w:type="paragraph" w:styleId="1">
    <w:name w:val="heading 1"/>
    <w:basedOn w:val="a"/>
    <w:next w:val="a"/>
    <w:link w:val="10"/>
    <w:uiPriority w:val="9"/>
    <w:qFormat/>
    <w:rsid w:val="004479E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9E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9E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9E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9E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9E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9E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9E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9E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9E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479E4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479E4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479E4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479E4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479E4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479E4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79E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479E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479E4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479E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479E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79E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4479E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479E4"/>
    <w:rPr>
      <w:b/>
      <w:bCs/>
    </w:rPr>
  </w:style>
  <w:style w:type="character" w:styleId="a9">
    <w:name w:val="Emphasis"/>
    <w:uiPriority w:val="20"/>
    <w:qFormat/>
    <w:rsid w:val="004479E4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4479E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479E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479E4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79E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4479E4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4479E4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4479E4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4479E4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4479E4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4479E4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479E4"/>
    <w:pPr>
      <w:outlineLvl w:val="9"/>
    </w:pPr>
  </w:style>
  <w:style w:type="character" w:styleId="af3">
    <w:name w:val="Hyperlink"/>
    <w:basedOn w:val="a0"/>
    <w:uiPriority w:val="99"/>
    <w:unhideWhenUsed/>
    <w:rsid w:val="006C6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Лонгинова Наталья Синдиговна</dc:creator>
  <cp:keywords/>
  <dc:description/>
  <cp:lastModifiedBy>Лонгинова Наталья Синдиговна</cp:lastModifiedBy>
  <cp:revision>2</cp:revision>
  <dcterms:created xsi:type="dcterms:W3CDTF">2022-12-29T08:08:00Z</dcterms:created>
  <dcterms:modified xsi:type="dcterms:W3CDTF">2022-12-30T01:39:00Z</dcterms:modified>
</cp:coreProperties>
</file>