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0"/>
        <w:tblW w:w="10216" w:type="dxa"/>
        <w:tblInd w:w="0" w:type="dxa"/>
        <w:tblLook w:val="04A0" w:firstRow="1" w:lastRow="0" w:firstColumn="1" w:lastColumn="0" w:noHBand="0" w:noVBand="1"/>
      </w:tblPr>
      <w:tblGrid>
        <w:gridCol w:w="2445"/>
        <w:gridCol w:w="758"/>
        <w:gridCol w:w="737"/>
        <w:gridCol w:w="717"/>
        <w:gridCol w:w="1099"/>
        <w:gridCol w:w="686"/>
        <w:gridCol w:w="773"/>
        <w:gridCol w:w="737"/>
        <w:gridCol w:w="706"/>
        <w:gridCol w:w="681"/>
        <w:gridCol w:w="877"/>
      </w:tblGrid>
      <w:tr w:rsidR="00050944" w:rsidRPr="00F47828" w14:paraId="7BE98477" w14:textId="77777777" w:rsidTr="001D7B76">
        <w:trPr>
          <w:trHeight w:val="60"/>
        </w:trPr>
        <w:tc>
          <w:tcPr>
            <w:tcW w:w="10216" w:type="dxa"/>
            <w:gridSpan w:val="11"/>
            <w:shd w:val="clear" w:color="FFFFFF" w:fill="auto"/>
            <w:vAlign w:val="bottom"/>
          </w:tcPr>
          <w:p w14:paraId="6B61AAA9" w14:textId="1898D5C6" w:rsidR="00050944" w:rsidRPr="00115C46" w:rsidRDefault="00EC7343">
            <w:pPr>
              <w:jc w:val="center"/>
              <w:rPr>
                <w:rFonts w:ascii="Times New Roman" w:hAnsi="Times New Roman" w:cs="Times New Roman"/>
                <w:sz w:val="18"/>
                <w:szCs w:val="18"/>
              </w:rPr>
            </w:pPr>
            <w:r>
              <w:rPr>
                <w:rFonts w:ascii="Times New Roman" w:hAnsi="Times New Roman" w:cs="Times New Roman"/>
                <w:sz w:val="18"/>
                <w:szCs w:val="18"/>
              </w:rPr>
              <w:t>ГОСУДАРСТВЕННЫЙ КОНТРАКТ №</w:t>
            </w:r>
            <w:r w:rsidR="001D7B76">
              <w:rPr>
                <w:rFonts w:ascii="Times New Roman" w:hAnsi="Times New Roman" w:cs="Times New Roman"/>
                <w:sz w:val="18"/>
                <w:szCs w:val="18"/>
              </w:rPr>
              <w:t>_________</w:t>
            </w:r>
            <w:r w:rsidR="003A6531" w:rsidRPr="00115C46">
              <w:rPr>
                <w:rFonts w:ascii="Times New Roman" w:hAnsi="Times New Roman" w:cs="Times New Roman"/>
                <w:sz w:val="18"/>
                <w:szCs w:val="18"/>
              </w:rPr>
              <w:br/>
              <w:t>водоотведения</w:t>
            </w:r>
          </w:p>
          <w:tbl>
            <w:tblPr>
              <w:tblStyle w:val="TableStyle0"/>
              <w:tblW w:w="10206" w:type="dxa"/>
              <w:tblInd w:w="0" w:type="dxa"/>
              <w:tblLook w:val="04A0" w:firstRow="1" w:lastRow="0" w:firstColumn="1" w:lastColumn="0" w:noHBand="0" w:noVBand="1"/>
            </w:tblPr>
            <w:tblGrid>
              <w:gridCol w:w="855"/>
              <w:gridCol w:w="808"/>
              <w:gridCol w:w="776"/>
              <w:gridCol w:w="753"/>
              <w:gridCol w:w="659"/>
              <w:gridCol w:w="646"/>
              <w:gridCol w:w="1281"/>
              <w:gridCol w:w="1203"/>
              <w:gridCol w:w="1128"/>
              <w:gridCol w:w="1052"/>
              <w:gridCol w:w="1055"/>
            </w:tblGrid>
            <w:tr w:rsidR="00202238" w:rsidRPr="00115C46" w14:paraId="124CCA19" w14:textId="77777777" w:rsidTr="00961F98">
              <w:trPr>
                <w:trHeight w:val="60"/>
              </w:trPr>
              <w:tc>
                <w:tcPr>
                  <w:tcW w:w="3571" w:type="dxa"/>
                  <w:gridSpan w:val="4"/>
                  <w:shd w:val="clear" w:color="FFFFFF" w:fill="auto"/>
                  <w:vAlign w:val="bottom"/>
                </w:tcPr>
                <w:p w14:paraId="1CDCF5FB" w14:textId="77777777" w:rsidR="00202238" w:rsidRPr="00115C46" w:rsidRDefault="00202238" w:rsidP="00202238">
                  <w:pPr>
                    <w:jc w:val="both"/>
                    <w:rPr>
                      <w:rFonts w:ascii="Times New Roman" w:hAnsi="Times New Roman" w:cs="Times New Roman"/>
                      <w:sz w:val="18"/>
                      <w:szCs w:val="18"/>
                    </w:rPr>
                  </w:pPr>
                  <w:r w:rsidRPr="00115C46">
                    <w:rPr>
                      <w:rFonts w:ascii="Times New Roman" w:hAnsi="Times New Roman" w:cs="Times New Roman"/>
                      <w:sz w:val="18"/>
                      <w:szCs w:val="18"/>
                    </w:rPr>
                    <w:t>г. Якутск</w:t>
                  </w:r>
                </w:p>
              </w:tc>
              <w:tc>
                <w:tcPr>
                  <w:tcW w:w="844" w:type="dxa"/>
                  <w:shd w:val="clear" w:color="FFFFFF" w:fill="auto"/>
                  <w:vAlign w:val="bottom"/>
                </w:tcPr>
                <w:p w14:paraId="63D556E7" w14:textId="77777777" w:rsidR="00202238" w:rsidRPr="00115C46" w:rsidRDefault="00202238" w:rsidP="00202238">
                  <w:pPr>
                    <w:jc w:val="both"/>
                    <w:rPr>
                      <w:rFonts w:ascii="Times New Roman" w:hAnsi="Times New Roman" w:cs="Times New Roman"/>
                      <w:sz w:val="18"/>
                      <w:szCs w:val="18"/>
                    </w:rPr>
                  </w:pPr>
                </w:p>
              </w:tc>
              <w:tc>
                <w:tcPr>
                  <w:tcW w:w="828" w:type="dxa"/>
                  <w:shd w:val="clear" w:color="FFFFFF" w:fill="auto"/>
                  <w:vAlign w:val="bottom"/>
                </w:tcPr>
                <w:p w14:paraId="0A73C904" w14:textId="77777777" w:rsidR="00202238" w:rsidRPr="00115C46" w:rsidRDefault="00202238" w:rsidP="00202238">
                  <w:pPr>
                    <w:jc w:val="both"/>
                    <w:rPr>
                      <w:rFonts w:ascii="Times New Roman" w:hAnsi="Times New Roman" w:cs="Times New Roman"/>
                      <w:sz w:val="18"/>
                      <w:szCs w:val="18"/>
                    </w:rPr>
                  </w:pPr>
                </w:p>
              </w:tc>
              <w:tc>
                <w:tcPr>
                  <w:tcW w:w="4963" w:type="dxa"/>
                  <w:gridSpan w:val="5"/>
                  <w:shd w:val="clear" w:color="FFFFFF" w:fill="auto"/>
                  <w:vAlign w:val="bottom"/>
                </w:tcPr>
                <w:p w14:paraId="16F363EA" w14:textId="77777777" w:rsidR="00202238" w:rsidRPr="00115C46" w:rsidRDefault="00202238" w:rsidP="00B91E1A">
                  <w:pPr>
                    <w:rPr>
                      <w:rFonts w:ascii="Times New Roman" w:hAnsi="Times New Roman" w:cs="Times New Roman"/>
                      <w:sz w:val="18"/>
                      <w:szCs w:val="18"/>
                    </w:rPr>
                  </w:pPr>
                  <w:r w:rsidRPr="00115C46">
                    <w:rPr>
                      <w:rFonts w:ascii="Times New Roman" w:hAnsi="Times New Roman" w:cs="Times New Roman"/>
                      <w:sz w:val="18"/>
                      <w:szCs w:val="18"/>
                    </w:rPr>
                    <w:t xml:space="preserve">  </w:t>
                  </w:r>
                  <w:r w:rsidR="00961F98" w:rsidRPr="00115C46">
                    <w:rPr>
                      <w:rFonts w:ascii="Times New Roman" w:hAnsi="Times New Roman" w:cs="Times New Roman"/>
                      <w:sz w:val="18"/>
                      <w:szCs w:val="18"/>
                    </w:rPr>
                    <w:t xml:space="preserve">                       </w:t>
                  </w:r>
                  <w:r w:rsidR="00C41E24" w:rsidRPr="00115C46">
                    <w:rPr>
                      <w:rFonts w:ascii="Times New Roman" w:hAnsi="Times New Roman" w:cs="Times New Roman"/>
                      <w:sz w:val="18"/>
                      <w:szCs w:val="18"/>
                    </w:rPr>
                    <w:t xml:space="preserve">          </w:t>
                  </w:r>
                  <w:r w:rsidR="00961F98" w:rsidRPr="00115C46">
                    <w:rPr>
                      <w:rFonts w:ascii="Times New Roman" w:hAnsi="Times New Roman" w:cs="Times New Roman"/>
                      <w:sz w:val="18"/>
                      <w:szCs w:val="18"/>
                    </w:rPr>
                    <w:t xml:space="preserve">«________» </w:t>
                  </w:r>
                  <w:r w:rsidR="00C41E24" w:rsidRPr="00115C46">
                    <w:rPr>
                      <w:rFonts w:ascii="Times New Roman" w:hAnsi="Times New Roman" w:cs="Times New Roman"/>
                      <w:sz w:val="18"/>
                      <w:szCs w:val="18"/>
                    </w:rPr>
                    <w:t>_____________________202</w:t>
                  </w:r>
                  <w:r w:rsidR="00B91E1A" w:rsidRPr="00115C46">
                    <w:rPr>
                      <w:rFonts w:ascii="Times New Roman" w:hAnsi="Times New Roman" w:cs="Times New Roman"/>
                      <w:sz w:val="18"/>
                      <w:szCs w:val="18"/>
                    </w:rPr>
                    <w:t>3</w:t>
                  </w:r>
                  <w:r w:rsidRPr="00115C46">
                    <w:rPr>
                      <w:rFonts w:ascii="Times New Roman" w:hAnsi="Times New Roman" w:cs="Times New Roman"/>
                      <w:sz w:val="18"/>
                      <w:szCs w:val="18"/>
                    </w:rPr>
                    <w:t> г.</w:t>
                  </w:r>
                </w:p>
              </w:tc>
            </w:tr>
            <w:tr w:rsidR="00202238" w:rsidRPr="00115C46" w14:paraId="337E2863" w14:textId="77777777" w:rsidTr="00DC561B">
              <w:trPr>
                <w:trHeight w:val="356"/>
              </w:trPr>
              <w:tc>
                <w:tcPr>
                  <w:tcW w:w="921" w:type="dxa"/>
                  <w:shd w:val="clear" w:color="FFFFFF" w:fill="auto"/>
                  <w:vAlign w:val="bottom"/>
                </w:tcPr>
                <w:p w14:paraId="26F1DC81" w14:textId="77777777" w:rsidR="00202238" w:rsidRPr="00115C46" w:rsidRDefault="00202238" w:rsidP="00202238">
                  <w:pPr>
                    <w:rPr>
                      <w:rFonts w:ascii="Times New Roman" w:hAnsi="Times New Roman" w:cs="Times New Roman"/>
                      <w:sz w:val="18"/>
                      <w:szCs w:val="18"/>
                    </w:rPr>
                  </w:pPr>
                </w:p>
              </w:tc>
              <w:tc>
                <w:tcPr>
                  <w:tcW w:w="898" w:type="dxa"/>
                  <w:shd w:val="clear" w:color="FFFFFF" w:fill="auto"/>
                  <w:vAlign w:val="bottom"/>
                </w:tcPr>
                <w:p w14:paraId="27A4F5EA" w14:textId="77777777" w:rsidR="00202238" w:rsidRPr="00115C46" w:rsidRDefault="00202238" w:rsidP="00202238">
                  <w:pPr>
                    <w:rPr>
                      <w:rFonts w:ascii="Times New Roman" w:hAnsi="Times New Roman" w:cs="Times New Roman"/>
                      <w:sz w:val="18"/>
                      <w:szCs w:val="18"/>
                    </w:rPr>
                  </w:pPr>
                </w:p>
              </w:tc>
              <w:tc>
                <w:tcPr>
                  <w:tcW w:w="882" w:type="dxa"/>
                  <w:shd w:val="clear" w:color="FFFFFF" w:fill="auto"/>
                  <w:vAlign w:val="bottom"/>
                </w:tcPr>
                <w:p w14:paraId="7E7ADC8F" w14:textId="77777777" w:rsidR="00202238" w:rsidRPr="00115C46" w:rsidRDefault="00202238" w:rsidP="00202238">
                  <w:pPr>
                    <w:rPr>
                      <w:rFonts w:ascii="Times New Roman" w:hAnsi="Times New Roman" w:cs="Times New Roman"/>
                      <w:sz w:val="18"/>
                      <w:szCs w:val="18"/>
                    </w:rPr>
                  </w:pPr>
                </w:p>
              </w:tc>
              <w:tc>
                <w:tcPr>
                  <w:tcW w:w="870" w:type="dxa"/>
                  <w:shd w:val="clear" w:color="FFFFFF" w:fill="auto"/>
                  <w:vAlign w:val="bottom"/>
                </w:tcPr>
                <w:p w14:paraId="4A6C4FE3" w14:textId="77777777" w:rsidR="00202238" w:rsidRPr="00115C46" w:rsidRDefault="00202238" w:rsidP="00202238">
                  <w:pPr>
                    <w:rPr>
                      <w:rFonts w:ascii="Times New Roman" w:hAnsi="Times New Roman" w:cs="Times New Roman"/>
                      <w:sz w:val="18"/>
                      <w:szCs w:val="18"/>
                    </w:rPr>
                  </w:pPr>
                </w:p>
              </w:tc>
              <w:tc>
                <w:tcPr>
                  <w:tcW w:w="844" w:type="dxa"/>
                  <w:shd w:val="clear" w:color="FFFFFF" w:fill="auto"/>
                  <w:vAlign w:val="bottom"/>
                </w:tcPr>
                <w:p w14:paraId="38418DB5" w14:textId="77777777" w:rsidR="00202238" w:rsidRPr="00115C46" w:rsidRDefault="00202238" w:rsidP="00202238">
                  <w:pPr>
                    <w:rPr>
                      <w:rFonts w:ascii="Times New Roman" w:hAnsi="Times New Roman" w:cs="Times New Roman"/>
                      <w:sz w:val="18"/>
                      <w:szCs w:val="18"/>
                    </w:rPr>
                  </w:pPr>
                </w:p>
              </w:tc>
              <w:tc>
                <w:tcPr>
                  <w:tcW w:w="828" w:type="dxa"/>
                  <w:shd w:val="clear" w:color="FFFFFF" w:fill="auto"/>
                  <w:vAlign w:val="bottom"/>
                </w:tcPr>
                <w:p w14:paraId="45E63537" w14:textId="77777777" w:rsidR="00202238" w:rsidRPr="00115C46" w:rsidRDefault="00202238" w:rsidP="00202238">
                  <w:pPr>
                    <w:rPr>
                      <w:rFonts w:ascii="Times New Roman" w:hAnsi="Times New Roman" w:cs="Times New Roman"/>
                      <w:sz w:val="18"/>
                      <w:szCs w:val="18"/>
                    </w:rPr>
                  </w:pPr>
                </w:p>
              </w:tc>
              <w:tc>
                <w:tcPr>
                  <w:tcW w:w="1007" w:type="dxa"/>
                  <w:shd w:val="clear" w:color="FFFFFF" w:fill="auto"/>
                  <w:vAlign w:val="bottom"/>
                </w:tcPr>
                <w:p w14:paraId="2B945E5E" w14:textId="77777777" w:rsidR="00202238" w:rsidRPr="00115C46" w:rsidRDefault="00202238" w:rsidP="00202238">
                  <w:pPr>
                    <w:rPr>
                      <w:rFonts w:ascii="Times New Roman" w:hAnsi="Times New Roman" w:cs="Times New Roman"/>
                      <w:sz w:val="18"/>
                      <w:szCs w:val="18"/>
                    </w:rPr>
                  </w:pPr>
                </w:p>
              </w:tc>
              <w:tc>
                <w:tcPr>
                  <w:tcW w:w="1005" w:type="dxa"/>
                  <w:shd w:val="clear" w:color="FFFFFF" w:fill="auto"/>
                  <w:vAlign w:val="bottom"/>
                </w:tcPr>
                <w:p w14:paraId="75F4F863" w14:textId="77777777" w:rsidR="00202238" w:rsidRPr="00115C46" w:rsidRDefault="00202238" w:rsidP="00202238">
                  <w:pPr>
                    <w:rPr>
                      <w:rFonts w:ascii="Times New Roman" w:hAnsi="Times New Roman" w:cs="Times New Roman"/>
                      <w:sz w:val="18"/>
                      <w:szCs w:val="18"/>
                    </w:rPr>
                  </w:pPr>
                </w:p>
              </w:tc>
              <w:tc>
                <w:tcPr>
                  <w:tcW w:w="990" w:type="dxa"/>
                  <w:shd w:val="clear" w:color="FFFFFF" w:fill="auto"/>
                  <w:vAlign w:val="bottom"/>
                </w:tcPr>
                <w:p w14:paraId="51E9EFAA" w14:textId="77777777" w:rsidR="00202238" w:rsidRPr="00115C46" w:rsidRDefault="00202238" w:rsidP="00202238">
                  <w:pPr>
                    <w:rPr>
                      <w:rFonts w:ascii="Times New Roman" w:hAnsi="Times New Roman" w:cs="Times New Roman"/>
                      <w:sz w:val="18"/>
                      <w:szCs w:val="18"/>
                    </w:rPr>
                  </w:pPr>
                </w:p>
              </w:tc>
              <w:tc>
                <w:tcPr>
                  <w:tcW w:w="960" w:type="dxa"/>
                  <w:shd w:val="clear" w:color="FFFFFF" w:fill="auto"/>
                  <w:vAlign w:val="bottom"/>
                </w:tcPr>
                <w:p w14:paraId="169C36C9" w14:textId="77777777" w:rsidR="00202238" w:rsidRPr="00115C46" w:rsidRDefault="00202238" w:rsidP="00202238">
                  <w:pPr>
                    <w:rPr>
                      <w:rFonts w:ascii="Times New Roman" w:hAnsi="Times New Roman" w:cs="Times New Roman"/>
                      <w:sz w:val="18"/>
                      <w:szCs w:val="18"/>
                    </w:rPr>
                  </w:pPr>
                </w:p>
              </w:tc>
              <w:tc>
                <w:tcPr>
                  <w:tcW w:w="1001" w:type="dxa"/>
                  <w:shd w:val="clear" w:color="FFFFFF" w:fill="auto"/>
                  <w:vAlign w:val="bottom"/>
                </w:tcPr>
                <w:p w14:paraId="01EE7153" w14:textId="77777777" w:rsidR="00202238" w:rsidRPr="00115C46" w:rsidRDefault="00202238" w:rsidP="00202238">
                  <w:pPr>
                    <w:rPr>
                      <w:rFonts w:ascii="Times New Roman" w:hAnsi="Times New Roman" w:cs="Times New Roman"/>
                      <w:sz w:val="18"/>
                      <w:szCs w:val="18"/>
                    </w:rPr>
                  </w:pPr>
                </w:p>
              </w:tc>
            </w:tr>
            <w:tr w:rsidR="00202238" w:rsidRPr="00115C46" w14:paraId="26FCF8BD" w14:textId="77777777" w:rsidTr="00961F98">
              <w:trPr>
                <w:trHeight w:val="60"/>
              </w:trPr>
              <w:tc>
                <w:tcPr>
                  <w:tcW w:w="10206" w:type="dxa"/>
                  <w:gridSpan w:val="11"/>
                  <w:shd w:val="clear" w:color="FFFFFF" w:fill="auto"/>
                  <w:vAlign w:val="bottom"/>
                </w:tcPr>
                <w:p w14:paraId="09E03064" w14:textId="09C18A08" w:rsidR="00961F98" w:rsidRPr="000252FB" w:rsidRDefault="00580455" w:rsidP="00961F98">
                  <w:pPr>
                    <w:autoSpaceDE w:val="0"/>
                    <w:autoSpaceDN w:val="0"/>
                    <w:adjustRightInd w:val="0"/>
                    <w:jc w:val="both"/>
                    <w:rPr>
                      <w:rFonts w:ascii="Times New Roman" w:eastAsia="Calibri" w:hAnsi="Times New Roman" w:cs="Times New Roman"/>
                      <w:bCs/>
                      <w:sz w:val="18"/>
                      <w:szCs w:val="18"/>
                    </w:rPr>
                  </w:pPr>
                  <w:r w:rsidRPr="00115C46">
                    <w:rPr>
                      <w:rFonts w:ascii="Times New Roman" w:eastAsia="Calibri" w:hAnsi="Times New Roman" w:cs="Times New Roman"/>
                      <w:sz w:val="18"/>
                      <w:szCs w:val="18"/>
                    </w:rPr>
                    <w:t xml:space="preserve">Акционерное общество  «Водоканал», именуемое в дальнейшем «Организация водопроводно-канализационного хозяйства», в лице начальника Управления сбытом Сунхалырова </w:t>
                  </w:r>
                  <w:r w:rsidRPr="004A47E8">
                    <w:rPr>
                      <w:rFonts w:ascii="Times New Roman" w:eastAsia="Calibri" w:hAnsi="Times New Roman" w:cs="Times New Roman"/>
                      <w:sz w:val="18"/>
                      <w:szCs w:val="18"/>
                    </w:rPr>
                    <w:t>Махмуда Бахтиеровича, действующего на основании доверенности №032юр-347 от 22.12.</w:t>
                  </w:r>
                  <w:r w:rsidRPr="000F3C0F">
                    <w:rPr>
                      <w:rFonts w:ascii="Times New Roman" w:eastAsia="Calibri" w:hAnsi="Times New Roman" w:cs="Times New Roman"/>
                      <w:sz w:val="18"/>
                      <w:szCs w:val="18"/>
                    </w:rPr>
                    <w:t>2022г.,</w:t>
                  </w:r>
                  <w:r w:rsidRPr="000F3C0F">
                    <w:rPr>
                      <w:rFonts w:ascii="Times New Roman" w:hAnsi="Times New Roman" w:cs="Times New Roman"/>
                      <w:sz w:val="18"/>
                      <w:szCs w:val="18"/>
                    </w:rPr>
                    <w:t xml:space="preserve"> </w:t>
                  </w:r>
                  <w:r w:rsidRPr="000F3C0F">
                    <w:rPr>
                      <w:rFonts w:ascii="Times New Roman" w:eastAsia="Calibri" w:hAnsi="Times New Roman" w:cs="Times New Roman"/>
                      <w:sz w:val="18"/>
                      <w:szCs w:val="18"/>
                    </w:rPr>
                    <w:t xml:space="preserve">с одной стороны,  </w:t>
                  </w:r>
                  <w:r w:rsidR="001D7B76">
                    <w:rPr>
                      <w:rFonts w:ascii="Times New Roman" w:eastAsia="Calibri" w:hAnsi="Times New Roman" w:cs="Times New Roman"/>
                      <w:sz w:val="18"/>
                      <w:szCs w:val="18"/>
                    </w:rPr>
                    <w:t>_________________________________________________________________________________________________________________</w:t>
                  </w:r>
                  <w:r w:rsidRPr="000252FB">
                    <w:rPr>
                      <w:rFonts w:ascii="Times New Roman" w:eastAsia="Calibri" w:hAnsi="Times New Roman" w:cs="Times New Roman"/>
                      <w:sz w:val="18"/>
                      <w:szCs w:val="18"/>
                    </w:rPr>
                    <w:t xml:space="preserve">,  именуемое в дальнейшем «Абонент», в лице </w:t>
                  </w:r>
                  <w:r w:rsidR="001D7B76">
                    <w:rPr>
                      <w:rFonts w:ascii="Times New Roman" w:eastAsia="Calibri" w:hAnsi="Times New Roman" w:cs="Times New Roman"/>
                      <w:sz w:val="18"/>
                      <w:szCs w:val="18"/>
                    </w:rPr>
                    <w:t>__________________________________</w:t>
                  </w:r>
                  <w:r w:rsidRPr="000252FB">
                    <w:rPr>
                      <w:rFonts w:ascii="Times New Roman" w:eastAsia="Calibri" w:hAnsi="Times New Roman" w:cs="Times New Roman"/>
                      <w:sz w:val="18"/>
                      <w:szCs w:val="18"/>
                    </w:rPr>
                    <w:t>, действующе</w:t>
                  </w:r>
                  <w:r w:rsidR="00EC7343">
                    <w:rPr>
                      <w:rFonts w:ascii="Times New Roman" w:eastAsia="Calibri" w:hAnsi="Times New Roman" w:cs="Times New Roman"/>
                      <w:sz w:val="18"/>
                      <w:szCs w:val="18"/>
                    </w:rPr>
                    <w:t>го</w:t>
                  </w:r>
                  <w:r w:rsidRPr="000252FB">
                    <w:rPr>
                      <w:rFonts w:ascii="Times New Roman" w:eastAsia="Calibri" w:hAnsi="Times New Roman" w:cs="Times New Roman"/>
                      <w:sz w:val="18"/>
                      <w:szCs w:val="18"/>
                    </w:rPr>
                    <w:t xml:space="preserve"> на </w:t>
                  </w:r>
                  <w:r w:rsidRPr="00EC7343">
                    <w:rPr>
                      <w:rFonts w:ascii="Times New Roman" w:eastAsia="Calibri" w:hAnsi="Times New Roman" w:cs="Times New Roman"/>
                      <w:sz w:val="18"/>
                      <w:szCs w:val="18"/>
                    </w:rPr>
                    <w:t xml:space="preserve">основании </w:t>
                  </w:r>
                  <w:r w:rsidR="001D7B76">
                    <w:rPr>
                      <w:rStyle w:val="FontStyle45"/>
                    </w:rPr>
                    <w:t>___________</w:t>
                  </w:r>
                  <w:r w:rsidRPr="00EC7343">
                    <w:rPr>
                      <w:rFonts w:ascii="Times New Roman" w:eastAsia="Calibri" w:hAnsi="Times New Roman" w:cs="Times New Roman"/>
                      <w:sz w:val="18"/>
                      <w:szCs w:val="18"/>
                    </w:rPr>
                    <w:t>,</w:t>
                  </w:r>
                  <w:r w:rsidRPr="00EC7343">
                    <w:rPr>
                      <w:rFonts w:ascii="Times New Roman" w:eastAsia="Calibri" w:hAnsi="Times New Roman" w:cs="Times New Roman"/>
                      <w:bCs/>
                      <w:sz w:val="18"/>
                      <w:szCs w:val="18"/>
                    </w:rPr>
                    <w:t xml:space="preserve"> с  другой</w:t>
                  </w:r>
                  <w:r w:rsidRPr="000252FB">
                    <w:rPr>
                      <w:rFonts w:ascii="Times New Roman" w:eastAsia="Calibri" w:hAnsi="Times New Roman" w:cs="Times New Roman"/>
                      <w:bCs/>
                      <w:sz w:val="18"/>
                      <w:szCs w:val="18"/>
                    </w:rPr>
                    <w:t xml:space="preserve">  стороны, именуемые  в дальнейшем сторонами,</w:t>
                  </w:r>
                  <w:r>
                    <w:rPr>
                      <w:rFonts w:ascii="Times New Roman" w:eastAsia="Calibri" w:hAnsi="Times New Roman" w:cs="Times New Roman"/>
                      <w:bCs/>
                      <w:sz w:val="18"/>
                      <w:szCs w:val="18"/>
                    </w:rPr>
                    <w:t xml:space="preserve"> </w:t>
                  </w:r>
                  <w:r w:rsidRPr="000252FB">
                    <w:rPr>
                      <w:rFonts w:ascii="Times New Roman" w:eastAsia="Calibri" w:hAnsi="Times New Roman" w:cs="Times New Roman"/>
                      <w:bCs/>
                      <w:sz w:val="18"/>
                      <w:szCs w:val="18"/>
                    </w:rPr>
                    <w:t xml:space="preserve">заключили настоящий </w:t>
                  </w:r>
                  <w:r w:rsidR="00EC7343">
                    <w:rPr>
                      <w:rFonts w:ascii="Times New Roman" w:eastAsia="Calibri" w:hAnsi="Times New Roman" w:cs="Times New Roman"/>
                      <w:bCs/>
                      <w:sz w:val="18"/>
                      <w:szCs w:val="18"/>
                    </w:rPr>
                    <w:t xml:space="preserve">Государственный </w:t>
                  </w:r>
                  <w:r w:rsidRPr="000252FB">
                    <w:rPr>
                      <w:rFonts w:ascii="Times New Roman" w:eastAsia="Calibri" w:hAnsi="Times New Roman" w:cs="Times New Roman"/>
                      <w:bCs/>
                      <w:sz w:val="18"/>
                      <w:szCs w:val="18"/>
                    </w:rPr>
                    <w:t xml:space="preserve">контракт </w:t>
                  </w:r>
                  <w:r w:rsidR="00EC7343">
                    <w:rPr>
                      <w:rFonts w:ascii="Times New Roman" w:eastAsia="Calibri" w:hAnsi="Times New Roman" w:cs="Times New Roman"/>
                      <w:bCs/>
                      <w:sz w:val="18"/>
                      <w:szCs w:val="18"/>
                    </w:rPr>
                    <w:t xml:space="preserve">(далее-контракт) </w:t>
                  </w:r>
                  <w:r w:rsidRPr="000252FB">
                    <w:rPr>
                      <w:rFonts w:ascii="Times New Roman" w:eastAsia="Calibri" w:hAnsi="Times New Roman" w:cs="Times New Roman"/>
                      <w:bCs/>
                      <w:sz w:val="18"/>
                      <w:szCs w:val="18"/>
                    </w:rPr>
                    <w:t>о нижеследующем</w:t>
                  </w:r>
                  <w:r w:rsidR="00961F98" w:rsidRPr="000252FB">
                    <w:rPr>
                      <w:rFonts w:ascii="Times New Roman" w:eastAsia="Calibri" w:hAnsi="Times New Roman" w:cs="Times New Roman"/>
                      <w:bCs/>
                      <w:sz w:val="18"/>
                      <w:szCs w:val="18"/>
                    </w:rPr>
                    <w:t>:</w:t>
                  </w:r>
                </w:p>
                <w:p w14:paraId="78AD2F50" w14:textId="77777777" w:rsidR="00202238" w:rsidRPr="00115C46" w:rsidRDefault="00202238" w:rsidP="00202238">
                  <w:pPr>
                    <w:jc w:val="both"/>
                    <w:rPr>
                      <w:rFonts w:ascii="Times New Roman" w:hAnsi="Times New Roman" w:cs="Times New Roman"/>
                      <w:sz w:val="18"/>
                      <w:szCs w:val="18"/>
                    </w:rPr>
                  </w:pPr>
                </w:p>
              </w:tc>
            </w:tr>
          </w:tbl>
          <w:p w14:paraId="51DF3B0F" w14:textId="77777777" w:rsidR="00202238" w:rsidRPr="00115C46" w:rsidRDefault="00202238">
            <w:pPr>
              <w:jc w:val="center"/>
              <w:rPr>
                <w:rFonts w:ascii="Times New Roman" w:hAnsi="Times New Roman" w:cs="Times New Roman"/>
                <w:sz w:val="18"/>
                <w:szCs w:val="18"/>
              </w:rPr>
            </w:pPr>
          </w:p>
        </w:tc>
      </w:tr>
      <w:tr w:rsidR="00050944" w:rsidRPr="00F47828" w14:paraId="59039A93" w14:textId="77777777" w:rsidTr="001D7B76">
        <w:trPr>
          <w:trHeight w:val="60"/>
        </w:trPr>
        <w:tc>
          <w:tcPr>
            <w:tcW w:w="10216" w:type="dxa"/>
            <w:gridSpan w:val="11"/>
            <w:shd w:val="clear" w:color="FFFFFF" w:fill="auto"/>
            <w:vAlign w:val="bottom"/>
          </w:tcPr>
          <w:p w14:paraId="488BB726" w14:textId="77777777" w:rsidR="00050944" w:rsidRPr="00C506D0" w:rsidRDefault="003A6531" w:rsidP="00C506D0">
            <w:pPr>
              <w:pStyle w:val="a6"/>
              <w:numPr>
                <w:ilvl w:val="0"/>
                <w:numId w:val="1"/>
              </w:numPr>
              <w:jc w:val="center"/>
              <w:rPr>
                <w:rFonts w:ascii="Times New Roman" w:hAnsi="Times New Roman" w:cs="Times New Roman"/>
                <w:sz w:val="18"/>
                <w:szCs w:val="18"/>
              </w:rPr>
            </w:pPr>
            <w:r w:rsidRPr="00C506D0">
              <w:rPr>
                <w:rFonts w:ascii="Times New Roman" w:hAnsi="Times New Roman" w:cs="Times New Roman"/>
                <w:sz w:val="18"/>
                <w:szCs w:val="18"/>
              </w:rPr>
              <w:t xml:space="preserve">Предмет </w:t>
            </w:r>
            <w:r w:rsidR="004D11B4" w:rsidRPr="00C506D0">
              <w:rPr>
                <w:rFonts w:ascii="Times New Roman" w:eastAsia="Calibri" w:hAnsi="Times New Roman" w:cs="Times New Roman"/>
                <w:bCs/>
                <w:sz w:val="18"/>
                <w:szCs w:val="18"/>
              </w:rPr>
              <w:t>контракт</w:t>
            </w:r>
            <w:r w:rsidRPr="00C506D0">
              <w:rPr>
                <w:rFonts w:ascii="Times New Roman" w:hAnsi="Times New Roman" w:cs="Times New Roman"/>
                <w:sz w:val="18"/>
                <w:szCs w:val="18"/>
              </w:rPr>
              <w:t>а</w:t>
            </w:r>
          </w:p>
          <w:p w14:paraId="32FE18A1" w14:textId="77777777" w:rsidR="00C506D0" w:rsidRPr="00C506D0" w:rsidRDefault="00C506D0" w:rsidP="00C506D0">
            <w:pPr>
              <w:pStyle w:val="a6"/>
              <w:ind w:left="1080"/>
              <w:rPr>
                <w:rFonts w:ascii="Times New Roman" w:hAnsi="Times New Roman" w:cs="Times New Roman"/>
                <w:sz w:val="18"/>
                <w:szCs w:val="18"/>
              </w:rPr>
            </w:pPr>
          </w:p>
        </w:tc>
      </w:tr>
      <w:tr w:rsidR="00050944" w:rsidRPr="00F47828" w14:paraId="17DE757D" w14:textId="77777777" w:rsidTr="001D7B76">
        <w:trPr>
          <w:trHeight w:val="60"/>
        </w:trPr>
        <w:tc>
          <w:tcPr>
            <w:tcW w:w="10216" w:type="dxa"/>
            <w:gridSpan w:val="11"/>
            <w:shd w:val="clear" w:color="FFFFFF" w:fill="auto"/>
            <w:vAlign w:val="bottom"/>
          </w:tcPr>
          <w:p w14:paraId="7A4DDB2E" w14:textId="77777777" w:rsidR="00050944" w:rsidRPr="00F47828" w:rsidRDefault="003A6531" w:rsidP="00202238">
            <w:pPr>
              <w:jc w:val="both"/>
              <w:rPr>
                <w:rFonts w:ascii="Times New Roman" w:hAnsi="Times New Roman" w:cs="Times New Roman"/>
                <w:sz w:val="18"/>
                <w:szCs w:val="18"/>
              </w:rPr>
            </w:pPr>
            <w:r w:rsidRPr="00F47828">
              <w:rPr>
                <w:rFonts w:ascii="Times New Roman" w:hAnsi="Times New Roman" w:cs="Times New Roman"/>
                <w:sz w:val="18"/>
                <w:szCs w:val="18"/>
              </w:rPr>
              <w:t xml:space="preserve">1. По настоящему </w:t>
            </w:r>
            <w:r w:rsidR="004D11B4">
              <w:rPr>
                <w:rFonts w:ascii="Times New Roman" w:eastAsia="Calibri" w:hAnsi="Times New Roman" w:cs="Times New Roman"/>
                <w:bCs/>
                <w:sz w:val="18"/>
                <w:szCs w:val="18"/>
              </w:rPr>
              <w:t>контракт контракт</w:t>
            </w:r>
            <w:r w:rsidRPr="00F47828">
              <w:rPr>
                <w:rFonts w:ascii="Times New Roman" w:hAnsi="Times New Roman" w:cs="Times New Roman"/>
                <w:sz w:val="18"/>
                <w:szCs w:val="18"/>
              </w:rPr>
              <w:t>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w:t>
            </w:r>
          </w:p>
        </w:tc>
      </w:tr>
      <w:tr w:rsidR="00050944" w:rsidRPr="00F47828" w14:paraId="686E014D" w14:textId="77777777" w:rsidTr="001D7B76">
        <w:trPr>
          <w:trHeight w:val="60"/>
        </w:trPr>
        <w:tc>
          <w:tcPr>
            <w:tcW w:w="10216" w:type="dxa"/>
            <w:gridSpan w:val="11"/>
            <w:shd w:val="clear" w:color="FFFFFF" w:fill="auto"/>
            <w:vAlign w:val="bottom"/>
          </w:tcPr>
          <w:p w14:paraId="4C4E06F7" w14:textId="77777777" w:rsidR="00050944" w:rsidRPr="00F47828" w:rsidRDefault="003A6531" w:rsidP="00202238">
            <w:pPr>
              <w:jc w:val="both"/>
              <w:rPr>
                <w:rFonts w:ascii="Times New Roman" w:hAnsi="Times New Roman" w:cs="Times New Roman"/>
                <w:sz w:val="18"/>
                <w:szCs w:val="18"/>
              </w:rPr>
            </w:pPr>
            <w:r w:rsidRPr="00F47828">
              <w:rPr>
                <w:rFonts w:ascii="Times New Roman" w:hAnsi="Times New Roman" w:cs="Times New Roman"/>
                <w:sz w:val="18"/>
                <w:szCs w:val="18"/>
              </w:rP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2.</w:t>
            </w:r>
          </w:p>
        </w:tc>
      </w:tr>
      <w:tr w:rsidR="00050944" w:rsidRPr="00F47828" w14:paraId="0B05C17D" w14:textId="77777777" w:rsidTr="001D7B76">
        <w:trPr>
          <w:trHeight w:val="264"/>
        </w:trPr>
        <w:tc>
          <w:tcPr>
            <w:tcW w:w="10216" w:type="dxa"/>
            <w:gridSpan w:val="11"/>
            <w:shd w:val="clear" w:color="FFFFFF" w:fill="auto"/>
            <w:vAlign w:val="bottom"/>
          </w:tcPr>
          <w:p w14:paraId="5F34E36D" w14:textId="77777777" w:rsidR="00050944" w:rsidRPr="00F47828" w:rsidRDefault="003A6531" w:rsidP="00202238">
            <w:pPr>
              <w:jc w:val="both"/>
              <w:rPr>
                <w:rFonts w:ascii="Times New Roman" w:hAnsi="Times New Roman" w:cs="Times New Roman"/>
                <w:sz w:val="18"/>
                <w:szCs w:val="18"/>
              </w:rPr>
            </w:pPr>
            <w:r w:rsidRPr="00F47828">
              <w:rPr>
                <w:rFonts w:ascii="Times New Roman" w:hAnsi="Times New Roman" w:cs="Times New Roman"/>
                <w:sz w:val="18"/>
                <w:szCs w:val="18"/>
              </w:rPr>
              <w:t xml:space="preserve">3. Акт разграничения балансовой принадлежности и эксплуатационной ответственности, приведенный в приложении N 2 к настоящему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у, подлежит подписанию при заключении настоящего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 и является его неотъемлемой частью</w:t>
            </w:r>
          </w:p>
        </w:tc>
      </w:tr>
      <w:tr w:rsidR="00577462" w:rsidRPr="00F47828" w14:paraId="44BDB416" w14:textId="77777777" w:rsidTr="001D7B76">
        <w:trPr>
          <w:trHeight w:val="294"/>
        </w:trPr>
        <w:tc>
          <w:tcPr>
            <w:tcW w:w="9339" w:type="dxa"/>
            <w:gridSpan w:val="10"/>
            <w:shd w:val="clear" w:color="FFFFFF" w:fill="auto"/>
            <w:vAlign w:val="bottom"/>
          </w:tcPr>
          <w:p w14:paraId="08003D58" w14:textId="28857C46" w:rsidR="00050944" w:rsidRPr="001D7B76" w:rsidRDefault="003A6531" w:rsidP="00CC5B17">
            <w:pPr>
              <w:autoSpaceDE w:val="0"/>
              <w:autoSpaceDN w:val="0"/>
              <w:adjustRightInd w:val="0"/>
              <w:jc w:val="both"/>
              <w:rPr>
                <w:rFonts w:ascii="Times New Roman" w:hAnsi="Times New Roman" w:cs="Times New Roman"/>
                <w:sz w:val="18"/>
                <w:szCs w:val="18"/>
              </w:rPr>
            </w:pPr>
            <w:r w:rsidRPr="00CC5B17">
              <w:rPr>
                <w:rFonts w:ascii="Times New Roman" w:hAnsi="Times New Roman" w:cs="Times New Roman"/>
                <w:sz w:val="18"/>
                <w:szCs w:val="18"/>
              </w:rPr>
              <w:t xml:space="preserve">Местом   исполнения   </w:t>
            </w:r>
            <w:r w:rsidR="00C41E24" w:rsidRPr="00CC5B17">
              <w:rPr>
                <w:rFonts w:ascii="Times New Roman" w:hAnsi="Times New Roman" w:cs="Times New Roman"/>
                <w:sz w:val="18"/>
                <w:szCs w:val="18"/>
              </w:rPr>
              <w:t xml:space="preserve">обязательств   по настоящему </w:t>
            </w:r>
            <w:r w:rsidR="004D11B4" w:rsidRPr="00CC5B17">
              <w:rPr>
                <w:rFonts w:ascii="Times New Roman" w:eastAsia="Calibri" w:hAnsi="Times New Roman" w:cs="Times New Roman"/>
                <w:bCs/>
                <w:sz w:val="18"/>
                <w:szCs w:val="18"/>
              </w:rPr>
              <w:t>контракт</w:t>
            </w:r>
            <w:r w:rsidR="00C41E24" w:rsidRPr="00CC5B17">
              <w:rPr>
                <w:rFonts w:ascii="Times New Roman" w:hAnsi="Times New Roman" w:cs="Times New Roman"/>
                <w:sz w:val="18"/>
                <w:szCs w:val="18"/>
              </w:rPr>
              <w:t xml:space="preserve">у </w:t>
            </w:r>
            <w:r w:rsidRPr="00CC5B17">
              <w:rPr>
                <w:rFonts w:ascii="Times New Roman" w:hAnsi="Times New Roman" w:cs="Times New Roman"/>
                <w:sz w:val="18"/>
                <w:szCs w:val="18"/>
              </w:rPr>
              <w:t>является:</w:t>
            </w:r>
            <w:r w:rsidR="006B5BFD" w:rsidRPr="00CC5B17">
              <w:rPr>
                <w:rFonts w:ascii="Times New Roman" w:hAnsi="Times New Roman" w:cs="Times New Roman"/>
                <w:sz w:val="18"/>
                <w:szCs w:val="18"/>
              </w:rPr>
              <w:t xml:space="preserve"> </w:t>
            </w:r>
          </w:p>
        </w:tc>
        <w:tc>
          <w:tcPr>
            <w:tcW w:w="877" w:type="dxa"/>
            <w:shd w:val="clear" w:color="FFFFFF" w:fill="auto"/>
            <w:vAlign w:val="bottom"/>
          </w:tcPr>
          <w:p w14:paraId="0C3E1524" w14:textId="77777777" w:rsidR="00050944" w:rsidRPr="00CC5B17" w:rsidRDefault="00050944" w:rsidP="00202238">
            <w:pPr>
              <w:jc w:val="both"/>
              <w:rPr>
                <w:rFonts w:ascii="Times New Roman" w:hAnsi="Times New Roman" w:cs="Times New Roman"/>
                <w:sz w:val="18"/>
                <w:szCs w:val="18"/>
              </w:rPr>
            </w:pPr>
          </w:p>
        </w:tc>
      </w:tr>
      <w:tr w:rsidR="00050944" w:rsidRPr="00F47828" w14:paraId="79C383B0" w14:textId="77777777" w:rsidTr="001D7B76">
        <w:trPr>
          <w:trHeight w:val="60"/>
        </w:trPr>
        <w:tc>
          <w:tcPr>
            <w:tcW w:w="10216" w:type="dxa"/>
            <w:gridSpan w:val="11"/>
            <w:shd w:val="clear" w:color="FFFFFF" w:fill="auto"/>
            <w:vAlign w:val="bottom"/>
          </w:tcPr>
          <w:p w14:paraId="0E1FEC93" w14:textId="77777777" w:rsidR="00050944" w:rsidRPr="00F47828" w:rsidRDefault="00050944" w:rsidP="00202238">
            <w:pPr>
              <w:jc w:val="both"/>
              <w:rPr>
                <w:rFonts w:ascii="Times New Roman" w:hAnsi="Times New Roman" w:cs="Times New Roman"/>
                <w:sz w:val="18"/>
                <w:szCs w:val="18"/>
              </w:rPr>
            </w:pPr>
          </w:p>
        </w:tc>
      </w:tr>
      <w:tr w:rsidR="00050944" w:rsidRPr="00F47828" w14:paraId="274DC88A" w14:textId="77777777" w:rsidTr="001D7B76">
        <w:trPr>
          <w:trHeight w:val="60"/>
        </w:trPr>
        <w:tc>
          <w:tcPr>
            <w:tcW w:w="10216" w:type="dxa"/>
            <w:gridSpan w:val="11"/>
            <w:shd w:val="clear" w:color="FFFFFF" w:fill="auto"/>
            <w:vAlign w:val="bottom"/>
          </w:tcPr>
          <w:p w14:paraId="5C9FF14B" w14:textId="77777777" w:rsidR="00050944" w:rsidRDefault="003A6531">
            <w:pPr>
              <w:jc w:val="center"/>
              <w:rPr>
                <w:rFonts w:ascii="Times New Roman" w:hAnsi="Times New Roman" w:cs="Times New Roman"/>
                <w:sz w:val="18"/>
                <w:szCs w:val="18"/>
              </w:rPr>
            </w:pPr>
            <w:r w:rsidRPr="00F47828">
              <w:rPr>
                <w:rFonts w:ascii="Times New Roman" w:hAnsi="Times New Roman" w:cs="Times New Roman"/>
                <w:sz w:val="18"/>
                <w:szCs w:val="18"/>
              </w:rPr>
              <w:t>II. Сроки и режим приема сточных вод</w:t>
            </w:r>
          </w:p>
          <w:p w14:paraId="7EF8BBE9" w14:textId="77777777" w:rsidR="00DB2DA4" w:rsidRPr="00F47828" w:rsidRDefault="00DB2DA4">
            <w:pPr>
              <w:jc w:val="center"/>
              <w:rPr>
                <w:rFonts w:ascii="Times New Roman" w:hAnsi="Times New Roman" w:cs="Times New Roman"/>
                <w:sz w:val="18"/>
                <w:szCs w:val="18"/>
              </w:rPr>
            </w:pPr>
          </w:p>
        </w:tc>
      </w:tr>
      <w:tr w:rsidR="00577462" w:rsidRPr="00F47828" w14:paraId="2CE2A627" w14:textId="77777777" w:rsidTr="001D7B76">
        <w:trPr>
          <w:trHeight w:val="60"/>
        </w:trPr>
        <w:tc>
          <w:tcPr>
            <w:tcW w:w="9339" w:type="dxa"/>
            <w:gridSpan w:val="10"/>
            <w:shd w:val="clear" w:color="FFFFFF" w:fill="auto"/>
            <w:vAlign w:val="bottom"/>
          </w:tcPr>
          <w:p w14:paraId="603739E3" w14:textId="77777777" w:rsidR="00050944" w:rsidRDefault="003A6531" w:rsidP="001D7B76">
            <w:pPr>
              <w:ind w:left="57"/>
              <w:rPr>
                <w:rFonts w:ascii="Times New Roman" w:hAnsi="Times New Roman"/>
                <w:sz w:val="18"/>
                <w:szCs w:val="18"/>
              </w:rPr>
            </w:pPr>
            <w:r w:rsidRPr="00F47828">
              <w:rPr>
                <w:rFonts w:ascii="Times New Roman" w:hAnsi="Times New Roman" w:cs="Times New Roman"/>
                <w:sz w:val="18"/>
                <w:szCs w:val="18"/>
              </w:rPr>
              <w:t xml:space="preserve">4. Датой начала приема сточных вод является </w:t>
            </w:r>
            <w:r w:rsidR="001D7B76">
              <w:rPr>
                <w:rFonts w:ascii="Times New Roman" w:hAnsi="Times New Roman"/>
                <w:sz w:val="18"/>
                <w:szCs w:val="18"/>
              </w:rPr>
              <w:t>___________</w:t>
            </w:r>
            <w:r w:rsidR="00F47828">
              <w:rPr>
                <w:rFonts w:ascii="Times New Roman" w:hAnsi="Times New Roman"/>
                <w:sz w:val="18"/>
                <w:szCs w:val="18"/>
              </w:rPr>
              <w:t xml:space="preserve"> г</w:t>
            </w:r>
            <w:r w:rsidR="00F47828" w:rsidRPr="0008571A">
              <w:rPr>
                <w:rFonts w:ascii="Times New Roman" w:hAnsi="Times New Roman"/>
                <w:sz w:val="18"/>
                <w:szCs w:val="18"/>
              </w:rPr>
              <w:t>.</w:t>
            </w:r>
          </w:p>
          <w:p w14:paraId="6E132960" w14:textId="700A8FB0" w:rsidR="001D7B76" w:rsidRPr="00F47828" w:rsidRDefault="001D7B76" w:rsidP="001D7B76">
            <w:pPr>
              <w:ind w:left="57"/>
              <w:rPr>
                <w:rFonts w:ascii="Times New Roman" w:hAnsi="Times New Roman" w:cs="Times New Roman"/>
                <w:sz w:val="18"/>
                <w:szCs w:val="18"/>
              </w:rPr>
            </w:pPr>
          </w:p>
        </w:tc>
        <w:tc>
          <w:tcPr>
            <w:tcW w:w="877" w:type="dxa"/>
            <w:shd w:val="clear" w:color="FFFFFF" w:fill="auto"/>
            <w:vAlign w:val="bottom"/>
          </w:tcPr>
          <w:p w14:paraId="70274082" w14:textId="77777777" w:rsidR="00050944" w:rsidRPr="00F47828" w:rsidRDefault="00050944">
            <w:pPr>
              <w:rPr>
                <w:rFonts w:ascii="Times New Roman" w:hAnsi="Times New Roman" w:cs="Times New Roman"/>
                <w:sz w:val="18"/>
                <w:szCs w:val="18"/>
              </w:rPr>
            </w:pPr>
          </w:p>
        </w:tc>
      </w:tr>
      <w:tr w:rsidR="00050944" w:rsidRPr="00F47828" w14:paraId="4250450E" w14:textId="77777777" w:rsidTr="001D7B76">
        <w:trPr>
          <w:trHeight w:val="60"/>
        </w:trPr>
        <w:tc>
          <w:tcPr>
            <w:tcW w:w="10216" w:type="dxa"/>
            <w:gridSpan w:val="11"/>
            <w:shd w:val="clear" w:color="FFFFFF" w:fill="auto"/>
            <w:vAlign w:val="bottom"/>
          </w:tcPr>
          <w:p w14:paraId="0E0CE171" w14:textId="7AECE710" w:rsidR="00050944" w:rsidRDefault="003A6531" w:rsidP="001D7B76">
            <w:pPr>
              <w:ind w:left="57"/>
              <w:rPr>
                <w:rFonts w:ascii="Times New Roman" w:hAnsi="Times New Roman" w:cs="Times New Roman"/>
                <w:sz w:val="18"/>
                <w:szCs w:val="18"/>
              </w:rPr>
            </w:pPr>
            <w:r w:rsidRPr="00F47828">
              <w:rPr>
                <w:rFonts w:ascii="Times New Roman" w:hAnsi="Times New Roman" w:cs="Times New Roman"/>
                <w:sz w:val="18"/>
                <w:szCs w:val="18"/>
              </w:rPr>
              <w:t>5. Сведения о режиме приема сточных вод определяются в соответствии с условиями подключения (технологического</w:t>
            </w:r>
            <w:r w:rsidR="001D7B76">
              <w:rPr>
                <w:rFonts w:ascii="Times New Roman" w:hAnsi="Times New Roman" w:cs="Times New Roman"/>
                <w:sz w:val="18"/>
                <w:szCs w:val="18"/>
              </w:rPr>
              <w:t xml:space="preserve"> </w:t>
            </w:r>
            <w:r w:rsidRPr="00F47828">
              <w:rPr>
                <w:rFonts w:ascii="Times New Roman" w:hAnsi="Times New Roman" w:cs="Times New Roman"/>
                <w:sz w:val="18"/>
                <w:szCs w:val="18"/>
              </w:rPr>
              <w:t>присоединения) к централизованной системе водоотведения согласно приложению N 3.</w:t>
            </w:r>
          </w:p>
          <w:p w14:paraId="1F31532A" w14:textId="77777777" w:rsidR="00DB2DA4" w:rsidRPr="00F47828" w:rsidRDefault="00DB2DA4" w:rsidP="001D7B76">
            <w:pPr>
              <w:ind w:left="57"/>
              <w:rPr>
                <w:rFonts w:ascii="Times New Roman" w:hAnsi="Times New Roman" w:cs="Times New Roman"/>
                <w:sz w:val="18"/>
                <w:szCs w:val="18"/>
              </w:rPr>
            </w:pPr>
          </w:p>
        </w:tc>
      </w:tr>
      <w:tr w:rsidR="00050944" w:rsidRPr="00F47828" w14:paraId="0BC7CD08" w14:textId="77777777" w:rsidTr="001D7B76">
        <w:trPr>
          <w:trHeight w:val="60"/>
        </w:trPr>
        <w:tc>
          <w:tcPr>
            <w:tcW w:w="10216" w:type="dxa"/>
            <w:gridSpan w:val="11"/>
            <w:shd w:val="clear" w:color="FFFFFF" w:fill="auto"/>
            <w:vAlign w:val="bottom"/>
          </w:tcPr>
          <w:p w14:paraId="1C75F8EA" w14:textId="77777777" w:rsidR="00050944" w:rsidRDefault="003A6531">
            <w:pPr>
              <w:jc w:val="center"/>
              <w:rPr>
                <w:rFonts w:ascii="Times New Roman" w:hAnsi="Times New Roman" w:cs="Times New Roman"/>
                <w:sz w:val="18"/>
                <w:szCs w:val="18"/>
              </w:rPr>
            </w:pPr>
            <w:r w:rsidRPr="00F47828">
              <w:rPr>
                <w:rFonts w:ascii="Times New Roman" w:hAnsi="Times New Roman" w:cs="Times New Roman"/>
                <w:sz w:val="18"/>
                <w:szCs w:val="18"/>
              </w:rPr>
              <w:t>III. Тарифы, сроки и порядок оплаты</w:t>
            </w:r>
          </w:p>
          <w:p w14:paraId="74DADFC7" w14:textId="77777777" w:rsidR="00C506D0" w:rsidRPr="00F47828" w:rsidRDefault="00C506D0">
            <w:pPr>
              <w:jc w:val="center"/>
              <w:rPr>
                <w:rFonts w:ascii="Times New Roman" w:hAnsi="Times New Roman" w:cs="Times New Roman"/>
                <w:sz w:val="18"/>
                <w:szCs w:val="18"/>
              </w:rPr>
            </w:pPr>
          </w:p>
        </w:tc>
      </w:tr>
      <w:tr w:rsidR="00577462" w:rsidRPr="00F47828" w14:paraId="360BF2B0" w14:textId="77777777" w:rsidTr="001D7B76">
        <w:trPr>
          <w:trHeight w:val="60"/>
        </w:trPr>
        <w:tc>
          <w:tcPr>
            <w:tcW w:w="10216" w:type="dxa"/>
            <w:gridSpan w:val="11"/>
            <w:shd w:val="clear" w:color="FFFFFF" w:fill="auto"/>
          </w:tcPr>
          <w:p w14:paraId="0B116993" w14:textId="77777777" w:rsidR="00577462" w:rsidRPr="00F47828" w:rsidRDefault="00577462" w:rsidP="00F204E6">
            <w:pPr>
              <w:autoSpaceDE w:val="0"/>
              <w:autoSpaceDN w:val="0"/>
              <w:adjustRightInd w:val="0"/>
              <w:jc w:val="both"/>
              <w:rPr>
                <w:rFonts w:ascii="Times New Roman" w:hAnsi="Times New Roman" w:cs="Times New Roman"/>
                <w:sz w:val="18"/>
                <w:szCs w:val="18"/>
              </w:rPr>
            </w:pPr>
            <w:r w:rsidRPr="00F47828">
              <w:rPr>
                <w:rFonts w:ascii="Times New Roman" w:hAnsi="Times New Roman" w:cs="Times New Roman"/>
                <w:sz w:val="18"/>
                <w:szCs w:val="18"/>
              </w:rPr>
              <w:t xml:space="preserve">6. Оплата по настоящему </w:t>
            </w:r>
            <w:r w:rsidR="004D11B4">
              <w:rPr>
                <w:rFonts w:ascii="Times New Roman" w:eastAsia="Calibri" w:hAnsi="Times New Roman" w:cs="Times New Roman"/>
                <w:bCs/>
                <w:sz w:val="18"/>
                <w:szCs w:val="18"/>
              </w:rPr>
              <w:t>контракт</w:t>
            </w:r>
            <w:r w:rsidR="00202238" w:rsidRPr="00F47828">
              <w:rPr>
                <w:rFonts w:ascii="Times New Roman" w:hAnsi="Times New Roman" w:cs="Times New Roman"/>
                <w:sz w:val="18"/>
                <w:szCs w:val="18"/>
              </w:rPr>
              <w:t>у</w:t>
            </w:r>
            <w:r w:rsidRPr="00F47828">
              <w:rPr>
                <w:rFonts w:ascii="Times New Roman" w:hAnsi="Times New Roman" w:cs="Times New Roman"/>
                <w:sz w:val="18"/>
                <w:szCs w:val="18"/>
              </w:rPr>
              <w:t xml:space="preserve">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F47828">
              <w:rPr>
                <w:rFonts w:ascii="Times New Roman" w:hAnsi="Times New Roman" w:cs="Times New Roman"/>
                <w:sz w:val="18"/>
                <w:szCs w:val="18"/>
              </w:rPr>
              <w:t>двухставочных</w:t>
            </w:r>
            <w:proofErr w:type="spellEnd"/>
            <w:r w:rsidRPr="00F47828">
              <w:rPr>
                <w:rFonts w:ascii="Times New Roman" w:hAnsi="Times New Roman" w:cs="Times New Roman"/>
                <w:sz w:val="18"/>
                <w:szCs w:val="18"/>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tc>
      </w:tr>
      <w:tr w:rsidR="00577462" w:rsidRPr="00F47828" w14:paraId="16594418" w14:textId="77777777" w:rsidTr="001D7B76">
        <w:trPr>
          <w:trHeight w:val="60"/>
        </w:trPr>
        <w:tc>
          <w:tcPr>
            <w:tcW w:w="10216" w:type="dxa"/>
            <w:gridSpan w:val="11"/>
            <w:shd w:val="clear" w:color="FFFFFF" w:fill="auto"/>
          </w:tcPr>
          <w:p w14:paraId="036A0BF4" w14:textId="77777777" w:rsidR="00577462" w:rsidRPr="00F47828" w:rsidRDefault="00577462" w:rsidP="00E566B6">
            <w:pPr>
              <w:autoSpaceDE w:val="0"/>
              <w:autoSpaceDN w:val="0"/>
              <w:adjustRightInd w:val="0"/>
              <w:jc w:val="both"/>
              <w:rPr>
                <w:rFonts w:ascii="Times New Roman" w:eastAsia="Times New Roman" w:hAnsi="Times New Roman" w:cs="Times New Roman"/>
                <w:sz w:val="18"/>
                <w:szCs w:val="18"/>
              </w:rPr>
            </w:pPr>
            <w:r w:rsidRPr="00F47828">
              <w:rPr>
                <w:rFonts w:ascii="Times New Roman" w:eastAsia="Times New Roman" w:hAnsi="Times New Roman" w:cs="Times New Roman"/>
                <w:sz w:val="18"/>
                <w:szCs w:val="18"/>
              </w:rPr>
              <w:t xml:space="preserve">Тариф на централизованное водоотведение, установленный на дату </w:t>
            </w:r>
            <w:r w:rsidR="00202238" w:rsidRPr="00F47828">
              <w:rPr>
                <w:rFonts w:ascii="Times New Roman" w:eastAsia="Times New Roman" w:hAnsi="Times New Roman" w:cs="Times New Roman"/>
                <w:sz w:val="18"/>
                <w:szCs w:val="18"/>
              </w:rPr>
              <w:t xml:space="preserve">заключения настоящего </w:t>
            </w:r>
            <w:r w:rsidR="004D11B4">
              <w:rPr>
                <w:rFonts w:ascii="Times New Roman" w:eastAsia="Calibri" w:hAnsi="Times New Roman" w:cs="Times New Roman"/>
                <w:bCs/>
                <w:sz w:val="18"/>
                <w:szCs w:val="18"/>
              </w:rPr>
              <w:t>контракт</w:t>
            </w:r>
            <w:r w:rsidR="00F02CF9">
              <w:rPr>
                <w:rFonts w:ascii="Times New Roman" w:eastAsia="Times New Roman" w:hAnsi="Times New Roman" w:cs="Times New Roman"/>
                <w:sz w:val="18"/>
                <w:szCs w:val="18"/>
              </w:rPr>
              <w:t>а</w:t>
            </w:r>
            <w:r w:rsidR="00202238" w:rsidRPr="00F47828">
              <w:rPr>
                <w:rFonts w:ascii="Times New Roman" w:eastAsia="Times New Roman" w:hAnsi="Times New Roman" w:cs="Times New Roman"/>
                <w:sz w:val="18"/>
                <w:szCs w:val="18"/>
              </w:rPr>
              <w:t>,</w:t>
            </w:r>
            <w:r w:rsidRPr="00F47828">
              <w:rPr>
                <w:rFonts w:ascii="Times New Roman" w:eastAsia="Times New Roman" w:hAnsi="Times New Roman" w:cs="Times New Roman"/>
                <w:sz w:val="18"/>
                <w:szCs w:val="18"/>
              </w:rPr>
              <w:t xml:space="preserve"> составляет </w:t>
            </w:r>
            <w:r w:rsidR="00B91E1A">
              <w:rPr>
                <w:rFonts w:ascii="Times New Roman" w:eastAsia="Times New Roman" w:hAnsi="Times New Roman" w:cs="Times New Roman"/>
                <w:sz w:val="18"/>
                <w:szCs w:val="18"/>
              </w:rPr>
              <w:t>85,93</w:t>
            </w:r>
            <w:r w:rsidRPr="00F47828">
              <w:rPr>
                <w:rFonts w:ascii="Times New Roman" w:eastAsia="Times New Roman" w:hAnsi="Times New Roman" w:cs="Times New Roman"/>
                <w:sz w:val="18"/>
                <w:szCs w:val="18"/>
              </w:rPr>
              <w:t xml:space="preserve"> руб./куб. м. без НДС. </w:t>
            </w:r>
          </w:p>
        </w:tc>
      </w:tr>
      <w:tr w:rsidR="00577462" w:rsidRPr="00F47828" w14:paraId="6E4F5896" w14:textId="77777777" w:rsidTr="001D7B76">
        <w:trPr>
          <w:trHeight w:val="57"/>
        </w:trPr>
        <w:tc>
          <w:tcPr>
            <w:tcW w:w="10216" w:type="dxa"/>
            <w:gridSpan w:val="11"/>
            <w:shd w:val="clear" w:color="FFFFFF" w:fill="auto"/>
          </w:tcPr>
          <w:p w14:paraId="799605E3" w14:textId="77777777" w:rsidR="00577462" w:rsidRPr="00F47828" w:rsidRDefault="00577462" w:rsidP="00F204E6">
            <w:pPr>
              <w:autoSpaceDE w:val="0"/>
              <w:autoSpaceDN w:val="0"/>
              <w:adjustRightInd w:val="0"/>
              <w:jc w:val="both"/>
              <w:rPr>
                <w:rFonts w:ascii="Times New Roman" w:eastAsia="Times New Roman" w:hAnsi="Times New Roman" w:cs="Times New Roman"/>
                <w:sz w:val="18"/>
                <w:szCs w:val="18"/>
              </w:rPr>
            </w:pPr>
            <w:r w:rsidRPr="00F47828">
              <w:rPr>
                <w:rFonts w:ascii="Times New Roman" w:eastAsia="Times New Roman" w:hAnsi="Times New Roman" w:cs="Times New Roman"/>
                <w:sz w:val="18"/>
                <w:szCs w:val="18"/>
              </w:rPr>
              <w:t xml:space="preserve">Изменение тарифов в период действия </w:t>
            </w:r>
            <w:r w:rsidR="004D11B4">
              <w:rPr>
                <w:rFonts w:ascii="Times New Roman" w:eastAsia="Calibri" w:hAnsi="Times New Roman" w:cs="Times New Roman"/>
                <w:bCs/>
                <w:sz w:val="18"/>
                <w:szCs w:val="18"/>
              </w:rPr>
              <w:t>контракт</w:t>
            </w:r>
            <w:r w:rsidR="00202238" w:rsidRPr="00F47828">
              <w:rPr>
                <w:rFonts w:ascii="Times New Roman" w:eastAsia="Times New Roman" w:hAnsi="Times New Roman" w:cs="Times New Roman"/>
                <w:sz w:val="18"/>
                <w:szCs w:val="18"/>
              </w:rPr>
              <w:t>а</w:t>
            </w:r>
            <w:r w:rsidRPr="00F47828">
              <w:rPr>
                <w:rFonts w:ascii="Times New Roman" w:eastAsia="Times New Roman" w:hAnsi="Times New Roman" w:cs="Times New Roman"/>
                <w:sz w:val="18"/>
                <w:szCs w:val="18"/>
              </w:rPr>
              <w:t xml:space="preserve"> не требует его переоформления. С момента введения тарифы становятся обязательными как для Абонента, так и для организации водопроводно-канализационного хозяйства.</w:t>
            </w:r>
          </w:p>
          <w:p w14:paraId="0B6CC603" w14:textId="6D693D75" w:rsidR="00F204E6" w:rsidRPr="00F47828" w:rsidRDefault="00F204E6" w:rsidP="00F204E6">
            <w:pPr>
              <w:autoSpaceDE w:val="0"/>
              <w:autoSpaceDN w:val="0"/>
              <w:adjustRightInd w:val="0"/>
              <w:jc w:val="both"/>
              <w:rPr>
                <w:rFonts w:ascii="Times New Roman" w:hAnsi="Times New Roman" w:cs="Times New Roman"/>
                <w:sz w:val="18"/>
                <w:szCs w:val="18"/>
              </w:rPr>
            </w:pPr>
            <w:r w:rsidRPr="00F47828">
              <w:rPr>
                <w:rFonts w:ascii="Times New Roman" w:hAnsi="Times New Roman" w:cs="Times New Roman"/>
                <w:sz w:val="18"/>
                <w:szCs w:val="18"/>
              </w:rPr>
              <w:t xml:space="preserve">6.1. В случае если настоящий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 заключен с абонентом, осуществляющим закупки услуг по водоотведению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6EFDA01B" w14:textId="07DAA333" w:rsidR="001D7B76" w:rsidRDefault="00F204E6" w:rsidP="00F204E6">
            <w:pPr>
              <w:autoSpaceDE w:val="0"/>
              <w:autoSpaceDN w:val="0"/>
              <w:adjustRightInd w:val="0"/>
              <w:jc w:val="both"/>
              <w:rPr>
                <w:rFonts w:ascii="Times New Roman" w:hAnsi="Times New Roman" w:cs="Times New Roman"/>
                <w:sz w:val="18"/>
                <w:szCs w:val="18"/>
              </w:rPr>
            </w:pPr>
            <w:r w:rsidRPr="00F47828">
              <w:rPr>
                <w:rFonts w:ascii="Times New Roman" w:hAnsi="Times New Roman" w:cs="Times New Roman"/>
                <w:sz w:val="18"/>
                <w:szCs w:val="18"/>
              </w:rPr>
              <w:t xml:space="preserve">            а) организация водопроводно-канализационного хозяйства осуществляет по настоящему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у прием от абонента в централизованную систему водоотведения сточных в</w:t>
            </w:r>
            <w:r w:rsidR="00A962DF" w:rsidRPr="00F47828">
              <w:rPr>
                <w:rFonts w:ascii="Times New Roman" w:hAnsi="Times New Roman" w:cs="Times New Roman"/>
                <w:sz w:val="18"/>
                <w:szCs w:val="18"/>
              </w:rPr>
              <w:t xml:space="preserve">од и загрязняющих веществ </w:t>
            </w:r>
            <w:r w:rsidR="00DB2DA4">
              <w:rPr>
                <w:rFonts w:ascii="Times New Roman" w:hAnsi="Times New Roman" w:cs="Times New Roman"/>
                <w:sz w:val="18"/>
                <w:szCs w:val="18"/>
              </w:rPr>
              <w:t xml:space="preserve">с </w:t>
            </w:r>
            <w:r w:rsidR="001D7B76">
              <w:rPr>
                <w:rFonts w:ascii="Times New Roman" w:hAnsi="Times New Roman" w:cs="Times New Roman"/>
                <w:sz w:val="18"/>
                <w:szCs w:val="18"/>
              </w:rPr>
              <w:t>_____________</w:t>
            </w:r>
            <w:r w:rsidR="00024858">
              <w:rPr>
                <w:rFonts w:ascii="Times New Roman" w:hAnsi="Times New Roman" w:cs="Times New Roman"/>
                <w:sz w:val="18"/>
                <w:szCs w:val="18"/>
              </w:rPr>
              <w:t xml:space="preserve"> по </w:t>
            </w:r>
            <w:r w:rsidR="001D7B76">
              <w:rPr>
                <w:rFonts w:ascii="Times New Roman" w:hAnsi="Times New Roman" w:cs="Times New Roman"/>
                <w:sz w:val="18"/>
                <w:szCs w:val="18"/>
              </w:rPr>
              <w:t>__________</w:t>
            </w:r>
            <w:r w:rsidR="00024858">
              <w:rPr>
                <w:rFonts w:ascii="Times New Roman" w:hAnsi="Times New Roman" w:cs="Times New Roman"/>
                <w:sz w:val="18"/>
                <w:szCs w:val="18"/>
              </w:rPr>
              <w:t xml:space="preserve"> год</w:t>
            </w:r>
            <w:r w:rsidR="006F5A85" w:rsidRPr="00F47828">
              <w:rPr>
                <w:rFonts w:ascii="Times New Roman" w:hAnsi="Times New Roman" w:cs="Times New Roman"/>
                <w:sz w:val="18"/>
                <w:szCs w:val="18"/>
              </w:rPr>
              <w:t xml:space="preserve"> на общую сумму </w:t>
            </w:r>
            <w:r w:rsidR="001D7B76">
              <w:rPr>
                <w:rFonts w:ascii="Times New Roman" w:hAnsi="Times New Roman" w:cs="Times New Roman"/>
                <w:sz w:val="18"/>
                <w:szCs w:val="18"/>
              </w:rPr>
              <w:t>________________</w:t>
            </w:r>
            <w:r w:rsidR="00AB33D5">
              <w:rPr>
                <w:rFonts w:ascii="Times New Roman" w:hAnsi="Times New Roman" w:cs="Times New Roman"/>
                <w:sz w:val="18"/>
                <w:szCs w:val="18"/>
              </w:rPr>
              <w:t>(</w:t>
            </w:r>
            <w:r w:rsidR="001D7B76">
              <w:rPr>
                <w:rFonts w:ascii="Times New Roman" w:hAnsi="Times New Roman" w:cs="Times New Roman"/>
                <w:sz w:val="18"/>
                <w:szCs w:val="18"/>
              </w:rPr>
              <w:t>_______________________</w:t>
            </w:r>
            <w:r w:rsidR="006F5A85" w:rsidRPr="00F47828">
              <w:rPr>
                <w:rFonts w:ascii="Times New Roman" w:hAnsi="Times New Roman" w:cs="Times New Roman"/>
                <w:sz w:val="18"/>
                <w:szCs w:val="18"/>
              </w:rPr>
              <w:t>)</w:t>
            </w:r>
            <w:r w:rsidR="00B91E1A">
              <w:rPr>
                <w:rFonts w:ascii="Times New Roman" w:hAnsi="Times New Roman" w:cs="Times New Roman"/>
                <w:sz w:val="18"/>
                <w:szCs w:val="18"/>
              </w:rPr>
              <w:t xml:space="preserve"> рубл</w:t>
            </w:r>
            <w:r w:rsidR="00C506D0">
              <w:rPr>
                <w:rFonts w:ascii="Times New Roman" w:hAnsi="Times New Roman" w:cs="Times New Roman"/>
                <w:sz w:val="18"/>
                <w:szCs w:val="18"/>
              </w:rPr>
              <w:t>ей</w:t>
            </w:r>
            <w:r w:rsidR="006B5BFD" w:rsidRPr="00F47828">
              <w:rPr>
                <w:rFonts w:ascii="Times New Roman" w:hAnsi="Times New Roman" w:cs="Times New Roman"/>
                <w:sz w:val="18"/>
                <w:szCs w:val="18"/>
              </w:rPr>
              <w:t xml:space="preserve"> </w:t>
            </w:r>
            <w:r w:rsidR="001D7B76">
              <w:rPr>
                <w:rFonts w:ascii="Times New Roman" w:hAnsi="Times New Roman" w:cs="Times New Roman"/>
                <w:sz w:val="18"/>
                <w:szCs w:val="18"/>
              </w:rPr>
              <w:t>_____</w:t>
            </w:r>
            <w:r w:rsidR="00B421DB" w:rsidRPr="00F47828">
              <w:rPr>
                <w:rFonts w:ascii="Times New Roman" w:hAnsi="Times New Roman" w:cs="Times New Roman"/>
                <w:sz w:val="18"/>
                <w:szCs w:val="18"/>
              </w:rPr>
              <w:t xml:space="preserve"> копе</w:t>
            </w:r>
            <w:r w:rsidR="00CC5B17">
              <w:rPr>
                <w:rFonts w:ascii="Times New Roman" w:hAnsi="Times New Roman" w:cs="Times New Roman"/>
                <w:sz w:val="18"/>
                <w:szCs w:val="18"/>
              </w:rPr>
              <w:t>ек</w:t>
            </w:r>
            <w:r w:rsidR="002E490E" w:rsidRPr="00F47828">
              <w:rPr>
                <w:rFonts w:ascii="Times New Roman" w:hAnsi="Times New Roman" w:cs="Times New Roman"/>
                <w:sz w:val="18"/>
                <w:szCs w:val="18"/>
              </w:rPr>
              <w:t>,</w:t>
            </w:r>
            <w:r w:rsidRPr="00F47828">
              <w:rPr>
                <w:rFonts w:ascii="Times New Roman" w:hAnsi="Times New Roman" w:cs="Times New Roman"/>
                <w:sz w:val="18"/>
                <w:szCs w:val="18"/>
              </w:rPr>
              <w:t xml:space="preserve"> с учетом налога на добавленную стоимость;</w:t>
            </w:r>
          </w:p>
          <w:p w14:paraId="75A115B8" w14:textId="77777777" w:rsidR="001D7B76" w:rsidRPr="00F47828" w:rsidRDefault="001D7B76" w:rsidP="00F204E6">
            <w:pPr>
              <w:autoSpaceDE w:val="0"/>
              <w:autoSpaceDN w:val="0"/>
              <w:adjustRightInd w:val="0"/>
              <w:jc w:val="both"/>
              <w:rPr>
                <w:rFonts w:ascii="Times New Roman" w:hAnsi="Times New Roman" w:cs="Times New Roman"/>
                <w:sz w:val="18"/>
                <w:szCs w:val="18"/>
              </w:rPr>
            </w:pPr>
          </w:p>
          <w:p w14:paraId="6225DBBA" w14:textId="77777777" w:rsidR="00F204E6" w:rsidRPr="00F47828" w:rsidRDefault="00F204E6" w:rsidP="00F204E6">
            <w:pPr>
              <w:autoSpaceDE w:val="0"/>
              <w:autoSpaceDN w:val="0"/>
              <w:adjustRightInd w:val="0"/>
              <w:jc w:val="both"/>
              <w:rPr>
                <w:rFonts w:ascii="Times New Roman" w:hAnsi="Times New Roman" w:cs="Times New Roman"/>
                <w:sz w:val="18"/>
                <w:szCs w:val="18"/>
              </w:rPr>
            </w:pPr>
            <w:r w:rsidRPr="00F47828">
              <w:rPr>
                <w:rFonts w:ascii="Times New Roman" w:hAnsi="Times New Roman" w:cs="Times New Roman"/>
                <w:sz w:val="18"/>
                <w:szCs w:val="18"/>
              </w:rPr>
              <w:t xml:space="preserve">            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14:paraId="616B5957" w14:textId="77777777" w:rsidR="00F204E6" w:rsidRPr="00F47828" w:rsidRDefault="00F204E6" w:rsidP="00F204E6">
            <w:pPr>
              <w:autoSpaceDE w:val="0"/>
              <w:autoSpaceDN w:val="0"/>
              <w:adjustRightInd w:val="0"/>
              <w:jc w:val="both"/>
              <w:rPr>
                <w:rFonts w:ascii="Times New Roman" w:hAnsi="Times New Roman" w:cs="Times New Roman"/>
                <w:sz w:val="18"/>
                <w:szCs w:val="18"/>
              </w:rPr>
            </w:pPr>
            <w:r w:rsidRPr="00F47828">
              <w:rPr>
                <w:rFonts w:ascii="Times New Roman" w:hAnsi="Times New Roman" w:cs="Times New Roman"/>
                <w:sz w:val="18"/>
                <w:szCs w:val="18"/>
              </w:rPr>
              <w:t xml:space="preserve">            в) идентификационный код закупки ______________________________</w:t>
            </w:r>
            <w:r w:rsidR="002E490E" w:rsidRPr="00F47828">
              <w:rPr>
                <w:rFonts w:ascii="Times New Roman" w:hAnsi="Times New Roman" w:cs="Times New Roman"/>
                <w:sz w:val="18"/>
                <w:szCs w:val="18"/>
              </w:rPr>
              <w:t>_____________________________________________.</w:t>
            </w:r>
          </w:p>
        </w:tc>
      </w:tr>
      <w:tr w:rsidR="00050944" w:rsidRPr="00F47828" w14:paraId="11C17B8E" w14:textId="77777777" w:rsidTr="001D7B76">
        <w:trPr>
          <w:trHeight w:val="60"/>
        </w:trPr>
        <w:tc>
          <w:tcPr>
            <w:tcW w:w="10216" w:type="dxa"/>
            <w:gridSpan w:val="11"/>
            <w:shd w:val="clear" w:color="FFFFFF" w:fill="auto"/>
            <w:vAlign w:val="bottom"/>
          </w:tcPr>
          <w:p w14:paraId="7506679A" w14:textId="77777777" w:rsidR="00050944" w:rsidRPr="00F47828" w:rsidRDefault="003A6531" w:rsidP="002E490E">
            <w:pPr>
              <w:rPr>
                <w:rFonts w:ascii="Times New Roman" w:hAnsi="Times New Roman" w:cs="Times New Roman"/>
                <w:sz w:val="18"/>
                <w:szCs w:val="18"/>
              </w:rPr>
            </w:pPr>
            <w:r w:rsidRPr="00F47828">
              <w:rPr>
                <w:rFonts w:ascii="Times New Roman" w:hAnsi="Times New Roman" w:cs="Times New Roman"/>
                <w:sz w:val="18"/>
                <w:szCs w:val="18"/>
              </w:rPr>
              <w:t xml:space="preserve">7. Расчетный период, установленный настоящим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ом, равен одному календарному месяцу. Абонент вносит оплату по настоящему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r w:rsidRPr="00F47828">
              <w:rPr>
                <w:rFonts w:ascii="Times New Roman" w:hAnsi="Times New Roman" w:cs="Times New Roman"/>
                <w:sz w:val="18"/>
                <w:szCs w:val="18"/>
              </w:rPr>
              <w:br/>
              <w:t xml:space="preserve">30 процентов стоимости объема сточных вод, сброшенных абонентом за предыдущий месяц (для абонентов,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ы с которыми заключены менее одного месяца назад, - стоимости максимального расхода сточных вод, указанных в настоящем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е), вносится до 18-го числа текущего месяца;</w:t>
            </w:r>
            <w:r w:rsidRPr="00F47828">
              <w:rPr>
                <w:rFonts w:ascii="Times New Roman" w:hAnsi="Times New Roman" w:cs="Times New Roman"/>
                <w:sz w:val="18"/>
                <w:szCs w:val="18"/>
              </w:rPr>
              <w:b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r w:rsidRPr="00F47828">
              <w:rPr>
                <w:rFonts w:ascii="Times New Roman" w:hAnsi="Times New Roman" w:cs="Times New Roman"/>
                <w:sz w:val="18"/>
                <w:szCs w:val="18"/>
              </w:rPr>
              <w:br/>
              <w:t xml:space="preserve">В случае если объем фактически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w:t>
            </w:r>
            <w:r w:rsidRPr="00F47828">
              <w:rPr>
                <w:rFonts w:ascii="Times New Roman" w:hAnsi="Times New Roman" w:cs="Times New Roman"/>
                <w:sz w:val="18"/>
                <w:szCs w:val="18"/>
              </w:rPr>
              <w:lastRenderedPageBreak/>
              <w:t>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r w:rsidRPr="00F47828">
              <w:rPr>
                <w:rFonts w:ascii="Times New Roman" w:hAnsi="Times New Roman" w:cs="Times New Roman"/>
                <w:sz w:val="18"/>
                <w:szCs w:val="18"/>
              </w:rPr>
              <w:br/>
              <w:t>Датой оплаты считается дата поступления денежных средств на расчетный счет организации водопроводно-канализационного хозяйства.</w:t>
            </w:r>
          </w:p>
        </w:tc>
      </w:tr>
      <w:tr w:rsidR="00050944" w:rsidRPr="00F47828" w14:paraId="0FC974D5" w14:textId="77777777" w:rsidTr="001D7B76">
        <w:trPr>
          <w:trHeight w:val="60"/>
        </w:trPr>
        <w:tc>
          <w:tcPr>
            <w:tcW w:w="10216" w:type="dxa"/>
            <w:gridSpan w:val="11"/>
            <w:shd w:val="clear" w:color="FFFFFF" w:fill="auto"/>
            <w:vAlign w:val="bottom"/>
          </w:tcPr>
          <w:p w14:paraId="46ADACC2" w14:textId="77777777" w:rsidR="00050944" w:rsidRPr="00F47828" w:rsidRDefault="003A6531" w:rsidP="00961F98">
            <w:pPr>
              <w:rPr>
                <w:rFonts w:ascii="Times New Roman" w:hAnsi="Times New Roman" w:cs="Times New Roman"/>
                <w:sz w:val="18"/>
                <w:szCs w:val="18"/>
              </w:rPr>
            </w:pPr>
            <w:r w:rsidRPr="00F47828">
              <w:rPr>
                <w:rFonts w:ascii="Times New Roman" w:hAnsi="Times New Roman" w:cs="Times New Roman"/>
                <w:sz w:val="18"/>
                <w:szCs w:val="18"/>
              </w:rPr>
              <w:lastRenderedPageBreak/>
              <w:t>7.1. Способом доставки расчетно-платежных документов абоненту является _________________________________________.</w:t>
            </w:r>
            <w:r w:rsidRPr="00F47828">
              <w:rPr>
                <w:rFonts w:ascii="Times New Roman" w:hAnsi="Times New Roman" w:cs="Times New Roman"/>
                <w:sz w:val="18"/>
                <w:szCs w:val="18"/>
              </w:rPr>
              <w:b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 3.1.</w:t>
            </w:r>
            <w:r w:rsidRPr="00F47828">
              <w:rPr>
                <w:rFonts w:ascii="Times New Roman" w:hAnsi="Times New Roman" w:cs="Times New Roman"/>
                <w:sz w:val="18"/>
                <w:szCs w:val="18"/>
              </w:rPr>
              <w:br/>
              <w:t xml:space="preserve">Соглашение об осуществлении электронного документооборота, приведенное в приложении № 3.1 к настоящему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у, подлежит подписанию сторонами настоящего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а и становится неотъемлемой частью настоящего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tc>
      </w:tr>
      <w:tr w:rsidR="00050944" w:rsidRPr="00F47828" w14:paraId="6C26DF0B" w14:textId="77777777" w:rsidTr="001D7B76">
        <w:trPr>
          <w:trHeight w:val="60"/>
        </w:trPr>
        <w:tc>
          <w:tcPr>
            <w:tcW w:w="10216" w:type="dxa"/>
            <w:gridSpan w:val="11"/>
            <w:shd w:val="clear" w:color="FFFFFF" w:fill="auto"/>
            <w:vAlign w:val="bottom"/>
          </w:tcPr>
          <w:p w14:paraId="3E93C780" w14:textId="77777777" w:rsidR="002E490E" w:rsidRPr="00F47828" w:rsidRDefault="003A6531" w:rsidP="002E490E">
            <w:pPr>
              <w:jc w:val="both"/>
              <w:rPr>
                <w:rFonts w:ascii="Times New Roman" w:hAnsi="Times New Roman" w:cs="Times New Roman"/>
                <w:sz w:val="18"/>
                <w:szCs w:val="18"/>
              </w:rPr>
            </w:pPr>
            <w:r w:rsidRPr="00F47828">
              <w:rPr>
                <w:rFonts w:ascii="Times New Roman" w:hAnsi="Times New Roman" w:cs="Times New Roman"/>
                <w:sz w:val="18"/>
                <w:szCs w:val="18"/>
              </w:rPr>
              <w:t xml:space="preserve">8. Сверка расчетов по настоящему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у сторона, инициирующая проведение сверки расчетов по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F47828">
              <w:rPr>
                <w:rFonts w:ascii="Times New Roman" w:hAnsi="Times New Roman" w:cs="Times New Roman"/>
                <w:sz w:val="18"/>
                <w:szCs w:val="18"/>
              </w:rPr>
              <w:t>факсограмма</w:t>
            </w:r>
            <w:proofErr w:type="spellEnd"/>
            <w:r w:rsidRPr="00F47828">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14:paraId="3A31BD51" w14:textId="77777777" w:rsidR="00BB3997" w:rsidRPr="00BB3997" w:rsidRDefault="00577462" w:rsidP="00BB3997">
            <w:pPr>
              <w:jc w:val="both"/>
              <w:rPr>
                <w:rFonts w:ascii="Times New Roman" w:hAnsi="Times New Roman" w:cs="Times New Roman"/>
                <w:sz w:val="18"/>
                <w:szCs w:val="18"/>
              </w:rPr>
            </w:pPr>
            <w:r w:rsidRPr="00F47828">
              <w:rPr>
                <w:rFonts w:ascii="Times New Roman" w:hAnsi="Times New Roman" w:cs="Times New Roman"/>
                <w:sz w:val="18"/>
                <w:szCs w:val="18"/>
              </w:rPr>
              <w:t xml:space="preserve">7.2. </w:t>
            </w:r>
            <w:r w:rsidR="00BB3997" w:rsidRPr="00BB3997">
              <w:rPr>
                <w:rFonts w:ascii="Times New Roman" w:hAnsi="Times New Roman" w:cs="Times New Roman"/>
                <w:sz w:val="18"/>
                <w:szCs w:val="18"/>
              </w:rPr>
              <w:t>В соответствии с приложением 1 к Положению Банка России от 29.06.2021г. № 762-П «О правилах осуществления перевода денежных средств», абонент при осуществлении расчета за коммунальные услуги обязан в платежном поручении, инкассовом поручении, платежном требовании указать в назначении платежа номер и дату договора, номер счета на основании которого производится оплата.</w:t>
            </w:r>
          </w:p>
          <w:p w14:paraId="2138A2AC" w14:textId="77777777" w:rsidR="00BB3997" w:rsidRPr="00BB3997" w:rsidRDefault="00BB3997" w:rsidP="00BB3997">
            <w:pPr>
              <w:jc w:val="both"/>
              <w:rPr>
                <w:rFonts w:ascii="Times New Roman" w:hAnsi="Times New Roman" w:cs="Times New Roman"/>
                <w:sz w:val="18"/>
                <w:szCs w:val="18"/>
              </w:rPr>
            </w:pPr>
            <w:r w:rsidRPr="00BB3997">
              <w:rPr>
                <w:rFonts w:ascii="Times New Roman" w:hAnsi="Times New Roman" w:cs="Times New Roman"/>
                <w:sz w:val="18"/>
                <w:szCs w:val="18"/>
              </w:rPr>
              <w:t>Одностороннее изменение плательщиком назначение платежа не допускается. Изменение назначения платежа может быть произведено только по соглашению с получателем денежных средств и в течении 30 календарных дней с момента оплаты. Если в назначении платежа отсутствует номер или дата выставленного счета, или сведения указаны некорректно, в том числе номер или дата счета указан идентичный как на ранее оплаченный счет то распределение оплаты по договору производится по усмотрению получателя денежных средств.</w:t>
            </w:r>
          </w:p>
          <w:p w14:paraId="46595536" w14:textId="14C55696" w:rsidR="00577462" w:rsidRPr="00F47828" w:rsidRDefault="00BB3997" w:rsidP="00BB3997">
            <w:pPr>
              <w:jc w:val="both"/>
              <w:rPr>
                <w:rFonts w:ascii="Times New Roman" w:hAnsi="Times New Roman" w:cs="Times New Roman"/>
                <w:sz w:val="18"/>
                <w:szCs w:val="18"/>
              </w:rPr>
            </w:pPr>
            <w:r w:rsidRPr="00BB3997">
              <w:rPr>
                <w:rFonts w:ascii="Times New Roman" w:hAnsi="Times New Roman" w:cs="Times New Roman"/>
                <w:sz w:val="18"/>
                <w:szCs w:val="18"/>
              </w:rPr>
              <w:t>В случае возникновения переплаты по договору сумма переплаты распределяется получателем денежных средств на договор (услугу), по которому имеется задолженность.</w:t>
            </w:r>
          </w:p>
        </w:tc>
      </w:tr>
      <w:tr w:rsidR="00050944" w:rsidRPr="00F47828" w14:paraId="1630A985" w14:textId="77777777" w:rsidTr="001D7B76">
        <w:trPr>
          <w:trHeight w:val="60"/>
        </w:trPr>
        <w:tc>
          <w:tcPr>
            <w:tcW w:w="10216" w:type="dxa"/>
            <w:gridSpan w:val="11"/>
            <w:shd w:val="clear" w:color="FFFFFF" w:fill="auto"/>
            <w:vAlign w:val="bottom"/>
          </w:tcPr>
          <w:p w14:paraId="2A478E73"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tc>
      </w:tr>
      <w:tr w:rsidR="00050944" w:rsidRPr="00F47828" w14:paraId="182D1999" w14:textId="77777777" w:rsidTr="001D7B76">
        <w:trPr>
          <w:trHeight w:val="60"/>
        </w:trPr>
        <w:tc>
          <w:tcPr>
            <w:tcW w:w="10216" w:type="dxa"/>
            <w:gridSpan w:val="11"/>
            <w:shd w:val="clear" w:color="FFFFFF" w:fill="auto"/>
            <w:vAlign w:val="bottom"/>
          </w:tcPr>
          <w:p w14:paraId="63E421B1" w14:textId="77777777" w:rsidR="00E41D3A" w:rsidRPr="00B91E1A" w:rsidRDefault="003A6531" w:rsidP="00E41D3A">
            <w:pPr>
              <w:shd w:val="clear" w:color="auto" w:fill="FFFFFF"/>
              <w:jc w:val="both"/>
              <w:rPr>
                <w:rFonts w:ascii="Times New Roman" w:eastAsiaTheme="minorHAnsi" w:hAnsi="Times New Roman" w:cs="Times New Roman"/>
                <w:spacing w:val="1"/>
                <w:sz w:val="18"/>
                <w:szCs w:val="18"/>
                <w:lang w:eastAsia="en-US"/>
              </w:rPr>
            </w:pPr>
            <w:r w:rsidRPr="00B91E1A">
              <w:rPr>
                <w:rFonts w:ascii="Times New Roman" w:hAnsi="Times New Roman" w:cs="Times New Roman"/>
                <w:sz w:val="18"/>
                <w:szCs w:val="18"/>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r w:rsidR="000F708D" w:rsidRPr="00B91E1A">
              <w:rPr>
                <w:rFonts w:ascii="Times New Roman" w:hAnsi="Times New Roman" w:cs="Times New Roman"/>
                <w:sz w:val="18"/>
                <w:szCs w:val="18"/>
              </w:rPr>
              <w:t xml:space="preserve">. </w:t>
            </w:r>
            <w:r w:rsidR="00E41D3A" w:rsidRPr="00B91E1A">
              <w:rPr>
                <w:rFonts w:ascii="Times New Roman" w:eastAsiaTheme="minorHAnsi" w:hAnsi="Times New Roman" w:cs="Times New Roman"/>
                <w:spacing w:val="1"/>
                <w:sz w:val="18"/>
                <w:szCs w:val="18"/>
                <w:lang w:eastAsia="en-US"/>
              </w:rPr>
              <w:t>Предусмотреть перечисление платы за негативное воздействие на централизованную систему водоотведения на отдельный расчетный счет АО «Водоканал»:</w:t>
            </w:r>
          </w:p>
          <w:p w14:paraId="41ED5CFD" w14:textId="77777777" w:rsidR="00E41D3A" w:rsidRPr="00B91E1A" w:rsidRDefault="00E41D3A" w:rsidP="00E41D3A">
            <w:pPr>
              <w:ind w:firstLine="709"/>
              <w:jc w:val="both"/>
              <w:rPr>
                <w:rFonts w:ascii="Times New Roman" w:eastAsiaTheme="minorHAnsi" w:hAnsi="Times New Roman" w:cs="Times New Roman"/>
                <w:sz w:val="18"/>
                <w:szCs w:val="18"/>
                <w:lang w:eastAsia="en-US"/>
              </w:rPr>
            </w:pPr>
            <w:r w:rsidRPr="00B91E1A">
              <w:rPr>
                <w:rFonts w:ascii="Times New Roman" w:eastAsiaTheme="minorHAnsi" w:hAnsi="Times New Roman" w:cs="Times New Roman"/>
                <w:sz w:val="18"/>
                <w:szCs w:val="18"/>
                <w:lang w:eastAsia="en-US"/>
              </w:rPr>
              <w:t>Платежные реквизиты:</w:t>
            </w:r>
          </w:p>
          <w:p w14:paraId="4A154002" w14:textId="77777777" w:rsidR="00E41D3A" w:rsidRPr="00B91E1A" w:rsidRDefault="00E41D3A" w:rsidP="00E41D3A">
            <w:pPr>
              <w:ind w:left="709"/>
              <w:jc w:val="both"/>
              <w:rPr>
                <w:rFonts w:ascii="Times New Roman" w:eastAsiaTheme="minorHAnsi" w:hAnsi="Times New Roman" w:cs="Times New Roman"/>
                <w:sz w:val="18"/>
                <w:szCs w:val="18"/>
                <w:lang w:eastAsia="en-US"/>
              </w:rPr>
            </w:pPr>
            <w:r w:rsidRPr="00B91E1A">
              <w:rPr>
                <w:rFonts w:ascii="Times New Roman" w:eastAsiaTheme="minorHAnsi" w:hAnsi="Times New Roman" w:cs="Times New Roman"/>
                <w:sz w:val="18"/>
                <w:szCs w:val="18"/>
                <w:lang w:eastAsia="en-US"/>
              </w:rPr>
              <w:t xml:space="preserve">Филиал «Центральный» Банка ВТБ (ПАО) в г. Москва                </w:t>
            </w:r>
          </w:p>
          <w:p w14:paraId="2C456E5C" w14:textId="77777777" w:rsidR="00E41D3A" w:rsidRPr="00B91E1A" w:rsidRDefault="00E41D3A" w:rsidP="00E41D3A">
            <w:pPr>
              <w:ind w:firstLine="709"/>
              <w:jc w:val="both"/>
              <w:rPr>
                <w:rFonts w:ascii="Times New Roman" w:eastAsiaTheme="minorHAnsi" w:hAnsi="Times New Roman" w:cs="Times New Roman"/>
                <w:sz w:val="18"/>
                <w:szCs w:val="18"/>
                <w:lang w:eastAsia="en-US"/>
              </w:rPr>
            </w:pPr>
            <w:r w:rsidRPr="00B91E1A">
              <w:rPr>
                <w:rFonts w:ascii="Times New Roman" w:eastAsiaTheme="minorHAnsi" w:hAnsi="Times New Roman" w:cs="Times New Roman"/>
                <w:sz w:val="18"/>
                <w:szCs w:val="18"/>
                <w:lang w:eastAsia="en-US"/>
              </w:rPr>
              <w:t>БИК 044525411</w:t>
            </w:r>
          </w:p>
          <w:p w14:paraId="7EA78CE5" w14:textId="77777777" w:rsidR="00E41D3A" w:rsidRPr="00B91E1A" w:rsidRDefault="00E41D3A" w:rsidP="00E41D3A">
            <w:pPr>
              <w:ind w:firstLine="709"/>
              <w:jc w:val="both"/>
              <w:rPr>
                <w:rFonts w:ascii="Times New Roman" w:eastAsiaTheme="minorHAnsi" w:hAnsi="Times New Roman" w:cs="Times New Roman"/>
                <w:sz w:val="18"/>
                <w:szCs w:val="18"/>
                <w:lang w:eastAsia="en-US"/>
              </w:rPr>
            </w:pPr>
            <w:r w:rsidRPr="00B91E1A">
              <w:rPr>
                <w:rFonts w:ascii="Times New Roman" w:eastAsiaTheme="minorHAnsi" w:hAnsi="Times New Roman" w:cs="Times New Roman"/>
                <w:sz w:val="18"/>
                <w:szCs w:val="18"/>
                <w:lang w:eastAsia="en-US"/>
              </w:rPr>
              <w:t>к/с 30101810145250000411</w:t>
            </w:r>
          </w:p>
          <w:p w14:paraId="7CD52659" w14:textId="77777777" w:rsidR="00050944" w:rsidRPr="00B91E1A" w:rsidRDefault="00E41D3A" w:rsidP="00E41D3A">
            <w:pPr>
              <w:ind w:firstLine="709"/>
              <w:rPr>
                <w:rFonts w:ascii="Times New Roman" w:hAnsi="Times New Roman" w:cs="Times New Roman"/>
                <w:sz w:val="18"/>
                <w:szCs w:val="18"/>
              </w:rPr>
            </w:pPr>
            <w:r w:rsidRPr="00B91E1A">
              <w:rPr>
                <w:rFonts w:ascii="Times New Roman" w:eastAsiaTheme="minorHAnsi" w:hAnsi="Times New Roman" w:cs="Times New Roman"/>
                <w:sz w:val="18"/>
                <w:szCs w:val="18"/>
                <w:lang w:eastAsia="en-US"/>
              </w:rPr>
              <w:t>р/с 40602810114020000069</w:t>
            </w:r>
          </w:p>
        </w:tc>
      </w:tr>
      <w:tr w:rsidR="00202238" w:rsidRPr="00F47828" w14:paraId="5F344653" w14:textId="77777777" w:rsidTr="001D7B76">
        <w:trPr>
          <w:trHeight w:val="60"/>
        </w:trPr>
        <w:tc>
          <w:tcPr>
            <w:tcW w:w="2445" w:type="dxa"/>
            <w:shd w:val="clear" w:color="FFFFFF" w:fill="auto"/>
            <w:vAlign w:val="bottom"/>
          </w:tcPr>
          <w:p w14:paraId="153BC067" w14:textId="77777777" w:rsidR="00050944" w:rsidRPr="00F47828" w:rsidRDefault="00050944">
            <w:pPr>
              <w:jc w:val="both"/>
              <w:rPr>
                <w:rFonts w:ascii="Times New Roman" w:hAnsi="Times New Roman" w:cs="Times New Roman"/>
                <w:sz w:val="18"/>
                <w:szCs w:val="18"/>
              </w:rPr>
            </w:pPr>
          </w:p>
        </w:tc>
        <w:tc>
          <w:tcPr>
            <w:tcW w:w="758" w:type="dxa"/>
            <w:shd w:val="clear" w:color="FFFFFF" w:fill="auto"/>
            <w:vAlign w:val="bottom"/>
          </w:tcPr>
          <w:p w14:paraId="3050DD46" w14:textId="77777777" w:rsidR="00050944" w:rsidRPr="00F47828" w:rsidRDefault="00050944">
            <w:pPr>
              <w:jc w:val="both"/>
              <w:rPr>
                <w:rFonts w:ascii="Times New Roman" w:hAnsi="Times New Roman" w:cs="Times New Roman"/>
                <w:sz w:val="18"/>
                <w:szCs w:val="18"/>
              </w:rPr>
            </w:pPr>
          </w:p>
        </w:tc>
        <w:tc>
          <w:tcPr>
            <w:tcW w:w="737" w:type="dxa"/>
            <w:shd w:val="clear" w:color="FFFFFF" w:fill="auto"/>
            <w:vAlign w:val="bottom"/>
          </w:tcPr>
          <w:p w14:paraId="2945A690" w14:textId="77777777" w:rsidR="00050944" w:rsidRPr="00F47828" w:rsidRDefault="00050944">
            <w:pPr>
              <w:jc w:val="both"/>
              <w:rPr>
                <w:rFonts w:ascii="Times New Roman" w:hAnsi="Times New Roman" w:cs="Times New Roman"/>
                <w:sz w:val="18"/>
                <w:szCs w:val="18"/>
              </w:rPr>
            </w:pPr>
          </w:p>
        </w:tc>
        <w:tc>
          <w:tcPr>
            <w:tcW w:w="717" w:type="dxa"/>
            <w:shd w:val="clear" w:color="FFFFFF" w:fill="auto"/>
            <w:vAlign w:val="bottom"/>
          </w:tcPr>
          <w:p w14:paraId="7013BDDF" w14:textId="77777777" w:rsidR="00050944" w:rsidRPr="00F47828" w:rsidRDefault="00050944">
            <w:pPr>
              <w:jc w:val="both"/>
              <w:rPr>
                <w:rFonts w:ascii="Times New Roman" w:hAnsi="Times New Roman" w:cs="Times New Roman"/>
                <w:sz w:val="18"/>
                <w:szCs w:val="18"/>
              </w:rPr>
            </w:pPr>
          </w:p>
        </w:tc>
        <w:tc>
          <w:tcPr>
            <w:tcW w:w="1099" w:type="dxa"/>
            <w:shd w:val="clear" w:color="FFFFFF" w:fill="auto"/>
            <w:vAlign w:val="bottom"/>
          </w:tcPr>
          <w:p w14:paraId="406812DE" w14:textId="77777777" w:rsidR="00050944" w:rsidRPr="00F47828" w:rsidRDefault="00050944">
            <w:pPr>
              <w:jc w:val="both"/>
              <w:rPr>
                <w:rFonts w:ascii="Times New Roman" w:hAnsi="Times New Roman" w:cs="Times New Roman"/>
                <w:sz w:val="18"/>
                <w:szCs w:val="18"/>
              </w:rPr>
            </w:pPr>
          </w:p>
        </w:tc>
        <w:tc>
          <w:tcPr>
            <w:tcW w:w="686" w:type="dxa"/>
            <w:shd w:val="clear" w:color="FFFFFF" w:fill="auto"/>
            <w:vAlign w:val="bottom"/>
          </w:tcPr>
          <w:p w14:paraId="73A8960D" w14:textId="77777777" w:rsidR="00050944" w:rsidRPr="00B91E1A" w:rsidRDefault="00050944">
            <w:pPr>
              <w:jc w:val="both"/>
              <w:rPr>
                <w:rFonts w:ascii="Times New Roman" w:hAnsi="Times New Roman" w:cs="Times New Roman"/>
                <w:sz w:val="18"/>
                <w:szCs w:val="18"/>
              </w:rPr>
            </w:pPr>
          </w:p>
        </w:tc>
        <w:tc>
          <w:tcPr>
            <w:tcW w:w="773" w:type="dxa"/>
            <w:shd w:val="clear" w:color="FFFFFF" w:fill="auto"/>
            <w:vAlign w:val="bottom"/>
          </w:tcPr>
          <w:p w14:paraId="259174E6" w14:textId="77777777" w:rsidR="00050944" w:rsidRPr="00B91E1A" w:rsidRDefault="00050944">
            <w:pPr>
              <w:jc w:val="both"/>
              <w:rPr>
                <w:rFonts w:ascii="Times New Roman" w:hAnsi="Times New Roman" w:cs="Times New Roman"/>
                <w:sz w:val="18"/>
                <w:szCs w:val="18"/>
              </w:rPr>
            </w:pPr>
          </w:p>
        </w:tc>
        <w:tc>
          <w:tcPr>
            <w:tcW w:w="737" w:type="dxa"/>
            <w:shd w:val="clear" w:color="FFFFFF" w:fill="auto"/>
            <w:vAlign w:val="bottom"/>
          </w:tcPr>
          <w:p w14:paraId="583E5EEA" w14:textId="77777777" w:rsidR="00050944" w:rsidRPr="00F47828" w:rsidRDefault="00050944">
            <w:pPr>
              <w:jc w:val="both"/>
              <w:rPr>
                <w:rFonts w:ascii="Times New Roman" w:hAnsi="Times New Roman" w:cs="Times New Roman"/>
                <w:sz w:val="18"/>
                <w:szCs w:val="18"/>
              </w:rPr>
            </w:pPr>
          </w:p>
        </w:tc>
        <w:tc>
          <w:tcPr>
            <w:tcW w:w="706" w:type="dxa"/>
            <w:shd w:val="clear" w:color="FFFFFF" w:fill="auto"/>
            <w:vAlign w:val="bottom"/>
          </w:tcPr>
          <w:p w14:paraId="6BCC1C29" w14:textId="77777777" w:rsidR="00050944" w:rsidRPr="00F47828" w:rsidRDefault="00050944">
            <w:pPr>
              <w:jc w:val="both"/>
              <w:rPr>
                <w:rFonts w:ascii="Times New Roman" w:hAnsi="Times New Roman" w:cs="Times New Roman"/>
                <w:sz w:val="18"/>
                <w:szCs w:val="18"/>
              </w:rPr>
            </w:pPr>
          </w:p>
        </w:tc>
        <w:tc>
          <w:tcPr>
            <w:tcW w:w="681" w:type="dxa"/>
            <w:shd w:val="clear" w:color="FFFFFF" w:fill="auto"/>
            <w:vAlign w:val="bottom"/>
          </w:tcPr>
          <w:p w14:paraId="106132FB" w14:textId="77777777" w:rsidR="00050944" w:rsidRPr="00F47828" w:rsidRDefault="00050944">
            <w:pPr>
              <w:jc w:val="both"/>
              <w:rPr>
                <w:rFonts w:ascii="Times New Roman" w:hAnsi="Times New Roman" w:cs="Times New Roman"/>
                <w:sz w:val="18"/>
                <w:szCs w:val="18"/>
              </w:rPr>
            </w:pPr>
          </w:p>
        </w:tc>
        <w:tc>
          <w:tcPr>
            <w:tcW w:w="877" w:type="dxa"/>
            <w:shd w:val="clear" w:color="FFFFFF" w:fill="auto"/>
            <w:vAlign w:val="bottom"/>
          </w:tcPr>
          <w:p w14:paraId="7BED71D1" w14:textId="77777777" w:rsidR="00050944" w:rsidRPr="00F47828" w:rsidRDefault="00050944">
            <w:pPr>
              <w:jc w:val="both"/>
              <w:rPr>
                <w:rFonts w:ascii="Times New Roman" w:hAnsi="Times New Roman" w:cs="Times New Roman"/>
                <w:sz w:val="18"/>
                <w:szCs w:val="18"/>
              </w:rPr>
            </w:pPr>
          </w:p>
        </w:tc>
      </w:tr>
      <w:tr w:rsidR="00050944" w:rsidRPr="00F47828" w14:paraId="4D0C2C47" w14:textId="77777777" w:rsidTr="001D7B76">
        <w:trPr>
          <w:trHeight w:val="60"/>
        </w:trPr>
        <w:tc>
          <w:tcPr>
            <w:tcW w:w="10216" w:type="dxa"/>
            <w:gridSpan w:val="11"/>
            <w:shd w:val="clear" w:color="FFFFFF" w:fill="auto"/>
            <w:vAlign w:val="bottom"/>
          </w:tcPr>
          <w:p w14:paraId="737AD177" w14:textId="77777777" w:rsidR="00050944" w:rsidRDefault="003A6531">
            <w:pPr>
              <w:jc w:val="center"/>
              <w:rPr>
                <w:rFonts w:ascii="Times New Roman" w:hAnsi="Times New Roman" w:cs="Times New Roman"/>
                <w:sz w:val="18"/>
                <w:szCs w:val="18"/>
              </w:rPr>
            </w:pPr>
            <w:r w:rsidRPr="00B91E1A">
              <w:rPr>
                <w:rFonts w:ascii="Times New Roman" w:hAnsi="Times New Roman" w:cs="Times New Roman"/>
                <w:sz w:val="18"/>
                <w:szCs w:val="18"/>
              </w:rPr>
              <w:t>IV. Права и обязанности сторон</w:t>
            </w:r>
          </w:p>
          <w:p w14:paraId="49C2B0F9" w14:textId="77777777" w:rsidR="00C506D0" w:rsidRPr="00B91E1A" w:rsidRDefault="00C506D0">
            <w:pPr>
              <w:jc w:val="center"/>
              <w:rPr>
                <w:rFonts w:ascii="Times New Roman" w:hAnsi="Times New Roman" w:cs="Times New Roman"/>
                <w:sz w:val="18"/>
                <w:szCs w:val="18"/>
              </w:rPr>
            </w:pPr>
          </w:p>
        </w:tc>
      </w:tr>
      <w:tr w:rsidR="00577462" w:rsidRPr="00F47828" w14:paraId="20244FC0" w14:textId="77777777" w:rsidTr="001D7B76">
        <w:trPr>
          <w:trHeight w:val="60"/>
        </w:trPr>
        <w:tc>
          <w:tcPr>
            <w:tcW w:w="9339" w:type="dxa"/>
            <w:gridSpan w:val="10"/>
            <w:shd w:val="clear" w:color="FFFFFF" w:fill="auto"/>
            <w:vAlign w:val="bottom"/>
          </w:tcPr>
          <w:p w14:paraId="670B883E"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10. Организация водопроводно-канализационного хозяйства обязана:</w:t>
            </w:r>
          </w:p>
        </w:tc>
        <w:tc>
          <w:tcPr>
            <w:tcW w:w="877" w:type="dxa"/>
            <w:shd w:val="clear" w:color="FFFFFF" w:fill="auto"/>
            <w:vAlign w:val="bottom"/>
          </w:tcPr>
          <w:p w14:paraId="4076944E" w14:textId="77777777" w:rsidR="00050944" w:rsidRPr="00F47828" w:rsidRDefault="00050944">
            <w:pPr>
              <w:jc w:val="both"/>
              <w:rPr>
                <w:rFonts w:ascii="Times New Roman" w:hAnsi="Times New Roman" w:cs="Times New Roman"/>
                <w:sz w:val="18"/>
                <w:szCs w:val="18"/>
              </w:rPr>
            </w:pPr>
          </w:p>
        </w:tc>
      </w:tr>
      <w:tr w:rsidR="00050944" w:rsidRPr="00F47828" w14:paraId="2066D6E9" w14:textId="77777777" w:rsidTr="001D7B76">
        <w:trPr>
          <w:trHeight w:val="60"/>
        </w:trPr>
        <w:tc>
          <w:tcPr>
            <w:tcW w:w="10216" w:type="dxa"/>
            <w:gridSpan w:val="11"/>
            <w:shd w:val="clear" w:color="FFFFFF" w:fill="auto"/>
            <w:vAlign w:val="bottom"/>
          </w:tcPr>
          <w:p w14:paraId="2C14434E"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tc>
      </w:tr>
      <w:tr w:rsidR="00050944" w:rsidRPr="00F47828" w14:paraId="18BDE730" w14:textId="77777777" w:rsidTr="001D7B76">
        <w:trPr>
          <w:trHeight w:val="60"/>
        </w:trPr>
        <w:tc>
          <w:tcPr>
            <w:tcW w:w="10216" w:type="dxa"/>
            <w:gridSpan w:val="11"/>
            <w:shd w:val="clear" w:color="FFFFFF" w:fill="auto"/>
            <w:vAlign w:val="bottom"/>
          </w:tcPr>
          <w:p w14:paraId="244F7EBD"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tc>
      </w:tr>
      <w:tr w:rsidR="00050944" w:rsidRPr="00F47828" w14:paraId="60F7FDE2" w14:textId="77777777" w:rsidTr="001D7B76">
        <w:trPr>
          <w:trHeight w:val="60"/>
        </w:trPr>
        <w:tc>
          <w:tcPr>
            <w:tcW w:w="10216" w:type="dxa"/>
            <w:gridSpan w:val="11"/>
            <w:shd w:val="clear" w:color="FFFFFF" w:fill="auto"/>
            <w:vAlign w:val="bottom"/>
          </w:tcPr>
          <w:p w14:paraId="485ADDB3"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в) соблюдать установленный режим приема сточных вод;</w:t>
            </w:r>
          </w:p>
        </w:tc>
      </w:tr>
      <w:tr w:rsidR="00050944" w:rsidRPr="00F47828" w14:paraId="6719C07A" w14:textId="77777777" w:rsidTr="001D7B76">
        <w:trPr>
          <w:trHeight w:val="60"/>
        </w:trPr>
        <w:tc>
          <w:tcPr>
            <w:tcW w:w="10216" w:type="dxa"/>
            <w:gridSpan w:val="11"/>
            <w:shd w:val="clear" w:color="FFFFFF" w:fill="auto"/>
            <w:vAlign w:val="bottom"/>
          </w:tcPr>
          <w:p w14:paraId="24D3A97C"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г) предупреждать абонента о временном прекращении или ограничении водоотведения в порядке и случаях, которые предусмотрены настоящим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ом и нормативными правовыми актами Российской Федерации;</w:t>
            </w:r>
          </w:p>
        </w:tc>
      </w:tr>
      <w:tr w:rsidR="00050944" w:rsidRPr="00F47828" w14:paraId="4EAA5F6C" w14:textId="77777777" w:rsidTr="001D7B76">
        <w:trPr>
          <w:trHeight w:val="60"/>
        </w:trPr>
        <w:tc>
          <w:tcPr>
            <w:tcW w:w="10216" w:type="dxa"/>
            <w:gridSpan w:val="11"/>
            <w:shd w:val="clear" w:color="FFFFFF" w:fill="auto"/>
            <w:vAlign w:val="bottom"/>
          </w:tcPr>
          <w:p w14:paraId="61F9FEA1"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tc>
      </w:tr>
      <w:tr w:rsidR="00050944" w:rsidRPr="00F47828" w14:paraId="31D0BB74" w14:textId="77777777" w:rsidTr="001D7B76">
        <w:trPr>
          <w:trHeight w:val="60"/>
        </w:trPr>
        <w:tc>
          <w:tcPr>
            <w:tcW w:w="10216" w:type="dxa"/>
            <w:gridSpan w:val="11"/>
            <w:shd w:val="clear" w:color="FFFFFF" w:fill="auto"/>
            <w:vAlign w:val="bottom"/>
          </w:tcPr>
          <w:p w14:paraId="791B9284"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е)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tc>
      </w:tr>
      <w:tr w:rsidR="00050944" w:rsidRPr="00F47828" w14:paraId="2C71C169" w14:textId="77777777" w:rsidTr="001D7B76">
        <w:trPr>
          <w:trHeight w:val="60"/>
        </w:trPr>
        <w:tc>
          <w:tcPr>
            <w:tcW w:w="10216" w:type="dxa"/>
            <w:gridSpan w:val="11"/>
            <w:shd w:val="clear" w:color="FFFFFF" w:fill="auto"/>
            <w:vAlign w:val="bottom"/>
          </w:tcPr>
          <w:p w14:paraId="2FB42164"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ж)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tc>
      </w:tr>
      <w:tr w:rsidR="00050944" w:rsidRPr="00F47828" w14:paraId="10FF108D" w14:textId="77777777" w:rsidTr="001D7B76">
        <w:trPr>
          <w:trHeight w:val="60"/>
        </w:trPr>
        <w:tc>
          <w:tcPr>
            <w:tcW w:w="10216" w:type="dxa"/>
            <w:gridSpan w:val="11"/>
            <w:shd w:val="clear" w:color="FFFFFF" w:fill="auto"/>
            <w:vAlign w:val="bottom"/>
          </w:tcPr>
          <w:p w14:paraId="2315A8F2"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tc>
      </w:tr>
      <w:tr w:rsidR="00050944" w:rsidRPr="00F47828" w14:paraId="15309F5B" w14:textId="77777777" w:rsidTr="001D7B76">
        <w:trPr>
          <w:trHeight w:val="60"/>
        </w:trPr>
        <w:tc>
          <w:tcPr>
            <w:tcW w:w="10216" w:type="dxa"/>
            <w:gridSpan w:val="11"/>
            <w:shd w:val="clear" w:color="FFFFFF" w:fill="auto"/>
            <w:vAlign w:val="bottom"/>
          </w:tcPr>
          <w:p w14:paraId="242AB363"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lastRenderedPageBreak/>
              <w:t xml:space="preserve">и) отвечать на жалобы и обращения абонента, относящиеся к исполнению настоящего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 в течение срока, установленного законодательством Российской Федерации;</w:t>
            </w:r>
          </w:p>
        </w:tc>
      </w:tr>
      <w:tr w:rsidR="00050944" w:rsidRPr="00F47828" w14:paraId="05A4B2D8" w14:textId="77777777" w:rsidTr="001D7B76">
        <w:trPr>
          <w:trHeight w:val="60"/>
        </w:trPr>
        <w:tc>
          <w:tcPr>
            <w:tcW w:w="10216" w:type="dxa"/>
            <w:gridSpan w:val="11"/>
            <w:shd w:val="clear" w:color="FFFFFF" w:fill="auto"/>
            <w:vAlign w:val="bottom"/>
          </w:tcPr>
          <w:p w14:paraId="055E16FE"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w:t>
            </w:r>
            <w:proofErr w:type="gramStart"/>
            <w:r w:rsidRPr="00F47828">
              <w:rPr>
                <w:rFonts w:ascii="Times New Roman" w:hAnsi="Times New Roman" w:cs="Times New Roman"/>
                <w:sz w:val="18"/>
                <w:szCs w:val="18"/>
              </w:rPr>
              <w:t>абонента, в случае, если</w:t>
            </w:r>
            <w:proofErr w:type="gramEnd"/>
            <w:r w:rsidRPr="00F47828">
              <w:rPr>
                <w:rFonts w:ascii="Times New Roman" w:hAnsi="Times New Roman" w:cs="Times New Roman"/>
                <w:sz w:val="18"/>
                <w:szCs w:val="18"/>
              </w:rPr>
              <w:t xml:space="preserve"> это влечет отключение или ограничение водоотведения в отношении абонента;</w:t>
            </w:r>
          </w:p>
        </w:tc>
      </w:tr>
      <w:tr w:rsidR="00050944" w:rsidRPr="00F47828" w14:paraId="7CBF1C61" w14:textId="77777777" w:rsidTr="001D7B76">
        <w:trPr>
          <w:trHeight w:val="60"/>
        </w:trPr>
        <w:tc>
          <w:tcPr>
            <w:tcW w:w="10216" w:type="dxa"/>
            <w:gridSpan w:val="11"/>
            <w:shd w:val="clear" w:color="FFFFFF" w:fill="auto"/>
            <w:vAlign w:val="bottom"/>
          </w:tcPr>
          <w:p w14:paraId="1A6DAE29"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tc>
      </w:tr>
      <w:tr w:rsidR="00577462" w:rsidRPr="00F47828" w14:paraId="3E31313E" w14:textId="77777777" w:rsidTr="001D7B76">
        <w:trPr>
          <w:trHeight w:val="60"/>
        </w:trPr>
        <w:tc>
          <w:tcPr>
            <w:tcW w:w="9339" w:type="dxa"/>
            <w:gridSpan w:val="10"/>
            <w:shd w:val="clear" w:color="FFFFFF" w:fill="auto"/>
            <w:vAlign w:val="bottom"/>
          </w:tcPr>
          <w:p w14:paraId="4AB0AC00"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11. Организация водопроводно-канализационного хозяйства вправе:</w:t>
            </w:r>
          </w:p>
        </w:tc>
        <w:tc>
          <w:tcPr>
            <w:tcW w:w="877" w:type="dxa"/>
            <w:shd w:val="clear" w:color="FFFFFF" w:fill="auto"/>
            <w:vAlign w:val="bottom"/>
          </w:tcPr>
          <w:p w14:paraId="76C35217" w14:textId="77777777" w:rsidR="00050944" w:rsidRPr="00F47828" w:rsidRDefault="00050944">
            <w:pPr>
              <w:jc w:val="both"/>
              <w:rPr>
                <w:rFonts w:ascii="Times New Roman" w:hAnsi="Times New Roman" w:cs="Times New Roman"/>
                <w:sz w:val="18"/>
                <w:szCs w:val="18"/>
              </w:rPr>
            </w:pPr>
          </w:p>
        </w:tc>
      </w:tr>
      <w:tr w:rsidR="00050944" w:rsidRPr="00F47828" w14:paraId="725B36A9" w14:textId="77777777" w:rsidTr="001D7B76">
        <w:trPr>
          <w:trHeight w:val="60"/>
        </w:trPr>
        <w:tc>
          <w:tcPr>
            <w:tcW w:w="10216" w:type="dxa"/>
            <w:gridSpan w:val="11"/>
            <w:shd w:val="clear" w:color="FFFFFF" w:fill="auto"/>
            <w:vAlign w:val="bottom"/>
          </w:tcPr>
          <w:p w14:paraId="003AFF27"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tc>
      </w:tr>
      <w:tr w:rsidR="00050944" w:rsidRPr="00F47828" w14:paraId="0E654E31" w14:textId="77777777" w:rsidTr="001D7B76">
        <w:trPr>
          <w:trHeight w:val="60"/>
        </w:trPr>
        <w:tc>
          <w:tcPr>
            <w:tcW w:w="10216" w:type="dxa"/>
            <w:gridSpan w:val="11"/>
            <w:shd w:val="clear" w:color="FFFFFF" w:fill="auto"/>
            <w:vAlign w:val="bottom"/>
          </w:tcPr>
          <w:p w14:paraId="304CD3C7"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tc>
      </w:tr>
      <w:tr w:rsidR="00050944" w:rsidRPr="00F47828" w14:paraId="33F99FC9" w14:textId="77777777" w:rsidTr="001D7B76">
        <w:trPr>
          <w:trHeight w:val="60"/>
        </w:trPr>
        <w:tc>
          <w:tcPr>
            <w:tcW w:w="10216" w:type="dxa"/>
            <w:gridSpan w:val="11"/>
            <w:shd w:val="clear" w:color="FFFFFF" w:fill="auto"/>
            <w:vAlign w:val="bottom"/>
          </w:tcPr>
          <w:p w14:paraId="5F75598F"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в) временно прекращать или ограничивать водоотведение в случаях, предусмотренных законодательством Российской Федерации;</w:t>
            </w:r>
          </w:p>
        </w:tc>
      </w:tr>
      <w:tr w:rsidR="00050944" w:rsidRPr="00F47828" w14:paraId="1548551B" w14:textId="77777777" w:rsidTr="001D7B76">
        <w:trPr>
          <w:trHeight w:val="60"/>
        </w:trPr>
        <w:tc>
          <w:tcPr>
            <w:tcW w:w="10216" w:type="dxa"/>
            <w:gridSpan w:val="11"/>
            <w:shd w:val="clear" w:color="FFFFFF" w:fill="auto"/>
            <w:vAlign w:val="bottom"/>
          </w:tcPr>
          <w:p w14:paraId="0A73BDE3"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tc>
      </w:tr>
      <w:tr w:rsidR="00577462" w:rsidRPr="00F47828" w14:paraId="75DCE844" w14:textId="77777777" w:rsidTr="001D7B76">
        <w:trPr>
          <w:trHeight w:val="60"/>
        </w:trPr>
        <w:tc>
          <w:tcPr>
            <w:tcW w:w="9339" w:type="dxa"/>
            <w:gridSpan w:val="10"/>
            <w:shd w:val="clear" w:color="FFFFFF" w:fill="auto"/>
            <w:vAlign w:val="bottom"/>
          </w:tcPr>
          <w:p w14:paraId="12F5A3A9"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д) инициировать проведение сверки расчетов по настоящему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у.</w:t>
            </w:r>
          </w:p>
        </w:tc>
        <w:tc>
          <w:tcPr>
            <w:tcW w:w="877" w:type="dxa"/>
            <w:shd w:val="clear" w:color="FFFFFF" w:fill="auto"/>
            <w:vAlign w:val="bottom"/>
          </w:tcPr>
          <w:p w14:paraId="74943C5E" w14:textId="77777777" w:rsidR="00050944" w:rsidRPr="00F47828" w:rsidRDefault="00050944">
            <w:pPr>
              <w:jc w:val="both"/>
              <w:rPr>
                <w:rFonts w:ascii="Times New Roman" w:hAnsi="Times New Roman" w:cs="Times New Roman"/>
                <w:sz w:val="18"/>
                <w:szCs w:val="18"/>
              </w:rPr>
            </w:pPr>
          </w:p>
        </w:tc>
      </w:tr>
      <w:tr w:rsidR="00050944" w:rsidRPr="00F47828" w14:paraId="1E4524B8" w14:textId="77777777" w:rsidTr="001D7B76">
        <w:trPr>
          <w:trHeight w:val="60"/>
        </w:trPr>
        <w:tc>
          <w:tcPr>
            <w:tcW w:w="10216" w:type="dxa"/>
            <w:gridSpan w:val="11"/>
            <w:shd w:val="clear" w:color="FFFFFF" w:fill="auto"/>
            <w:vAlign w:val="bottom"/>
          </w:tcPr>
          <w:p w14:paraId="36C77E4D"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12. Абонент обязан:</w:t>
            </w:r>
          </w:p>
        </w:tc>
      </w:tr>
      <w:tr w:rsidR="00050944" w:rsidRPr="00F47828" w14:paraId="217CD0A0" w14:textId="77777777" w:rsidTr="001D7B76">
        <w:trPr>
          <w:trHeight w:val="60"/>
        </w:trPr>
        <w:tc>
          <w:tcPr>
            <w:tcW w:w="10216" w:type="dxa"/>
            <w:gridSpan w:val="11"/>
            <w:shd w:val="clear" w:color="FFFFFF" w:fill="auto"/>
            <w:vAlign w:val="bottom"/>
          </w:tcPr>
          <w:p w14:paraId="5D9E6B07"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tc>
      </w:tr>
      <w:tr w:rsidR="00050944" w:rsidRPr="00F47828" w14:paraId="09E4EC6C" w14:textId="77777777" w:rsidTr="001D7B76">
        <w:trPr>
          <w:trHeight w:val="60"/>
        </w:trPr>
        <w:tc>
          <w:tcPr>
            <w:tcW w:w="10216" w:type="dxa"/>
            <w:gridSpan w:val="11"/>
            <w:shd w:val="clear" w:color="FFFFFF" w:fill="auto"/>
            <w:vAlign w:val="bottom"/>
          </w:tcPr>
          <w:p w14:paraId="4C5C3EE0"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tc>
      </w:tr>
      <w:tr w:rsidR="00050944" w:rsidRPr="00F47828" w14:paraId="1A1A130F" w14:textId="77777777" w:rsidTr="001D7B76">
        <w:trPr>
          <w:trHeight w:val="60"/>
        </w:trPr>
        <w:tc>
          <w:tcPr>
            <w:tcW w:w="10216" w:type="dxa"/>
            <w:gridSpan w:val="11"/>
            <w:shd w:val="clear" w:color="FFFFFF" w:fill="auto"/>
            <w:vAlign w:val="bottom"/>
          </w:tcPr>
          <w:p w14:paraId="2E4EA4EE"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в) обеспечивать учет отводимых сточных вод в порядке, установленном разделом V настоящего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ом;</w:t>
            </w:r>
          </w:p>
        </w:tc>
      </w:tr>
      <w:tr w:rsidR="00050944" w:rsidRPr="00F47828" w14:paraId="137485FD" w14:textId="77777777" w:rsidTr="001D7B76">
        <w:trPr>
          <w:trHeight w:val="60"/>
        </w:trPr>
        <w:tc>
          <w:tcPr>
            <w:tcW w:w="10216" w:type="dxa"/>
            <w:gridSpan w:val="11"/>
            <w:shd w:val="clear" w:color="FFFFFF" w:fill="auto"/>
            <w:vAlign w:val="bottom"/>
          </w:tcPr>
          <w:p w14:paraId="7559DCB2"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г) устанавливать приборы учета сточных вод на границах эксплуатационной ответственности или в ином </w:t>
            </w:r>
            <w:r w:rsidR="00F02CF9">
              <w:rPr>
                <w:rFonts w:ascii="Times New Roman" w:hAnsi="Times New Roman" w:cs="Times New Roman"/>
                <w:sz w:val="18"/>
                <w:szCs w:val="18"/>
              </w:rPr>
              <w:t>месте, определенном в настоящем</w:t>
            </w:r>
            <w:r w:rsidRPr="00F47828">
              <w:rPr>
                <w:rFonts w:ascii="Times New Roman" w:hAnsi="Times New Roman" w:cs="Times New Roman"/>
                <w:sz w:val="18"/>
                <w:szCs w:val="18"/>
              </w:rPr>
              <w:t>,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p>
        </w:tc>
      </w:tr>
      <w:tr w:rsidR="00577462" w:rsidRPr="00F47828" w14:paraId="65031EE1" w14:textId="77777777" w:rsidTr="001D7B76">
        <w:trPr>
          <w:trHeight w:val="60"/>
        </w:trPr>
        <w:tc>
          <w:tcPr>
            <w:tcW w:w="9339" w:type="dxa"/>
            <w:gridSpan w:val="10"/>
            <w:shd w:val="clear" w:color="FFFFFF" w:fill="auto"/>
            <w:vAlign w:val="bottom"/>
          </w:tcPr>
          <w:p w14:paraId="7844EEFB"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д) соблюдать установленный настоящим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ом режим водоотведения;</w:t>
            </w:r>
          </w:p>
        </w:tc>
        <w:tc>
          <w:tcPr>
            <w:tcW w:w="877" w:type="dxa"/>
            <w:shd w:val="clear" w:color="FFFFFF" w:fill="auto"/>
            <w:vAlign w:val="bottom"/>
          </w:tcPr>
          <w:p w14:paraId="07911C9B" w14:textId="77777777" w:rsidR="00050944" w:rsidRPr="00F47828" w:rsidRDefault="00050944">
            <w:pPr>
              <w:jc w:val="both"/>
              <w:rPr>
                <w:rFonts w:ascii="Times New Roman" w:hAnsi="Times New Roman" w:cs="Times New Roman"/>
                <w:sz w:val="18"/>
                <w:szCs w:val="18"/>
              </w:rPr>
            </w:pPr>
          </w:p>
        </w:tc>
      </w:tr>
      <w:tr w:rsidR="00050944" w:rsidRPr="00F47828" w14:paraId="63F85141" w14:textId="77777777" w:rsidTr="001D7B76">
        <w:trPr>
          <w:trHeight w:val="60"/>
        </w:trPr>
        <w:tc>
          <w:tcPr>
            <w:tcW w:w="10216" w:type="dxa"/>
            <w:gridSpan w:val="11"/>
            <w:shd w:val="clear" w:color="FFFFFF" w:fill="auto"/>
            <w:vAlign w:val="bottom"/>
          </w:tcPr>
          <w:p w14:paraId="43C47CE6"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е) производить оплату по настоящему </w:t>
            </w:r>
            <w:r w:rsidR="004D11B4">
              <w:rPr>
                <w:rFonts w:ascii="Times New Roman" w:eastAsia="Calibri" w:hAnsi="Times New Roman" w:cs="Times New Roman"/>
                <w:bCs/>
                <w:sz w:val="18"/>
                <w:szCs w:val="18"/>
              </w:rPr>
              <w:t>контракт</w:t>
            </w:r>
            <w:r w:rsidR="004D11B4" w:rsidRPr="00F47828">
              <w:rPr>
                <w:rFonts w:ascii="Times New Roman" w:hAnsi="Times New Roman" w:cs="Times New Roman"/>
                <w:sz w:val="18"/>
                <w:szCs w:val="18"/>
              </w:rPr>
              <w:t xml:space="preserve"> </w:t>
            </w:r>
            <w:r w:rsidRPr="00F47828">
              <w:rPr>
                <w:rFonts w:ascii="Times New Roman" w:hAnsi="Times New Roman" w:cs="Times New Roman"/>
                <w:sz w:val="18"/>
                <w:szCs w:val="18"/>
              </w:rPr>
              <w:t xml:space="preserve"> в порядке, размере и сроки, которые определены в соответствии с настоящим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ом, в том числе в случае перехода прав на объекты, в отношении которых осуществляется водоотведение в соответствии с настоящим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ом, до даты расторжения настоящего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а в соответствии с пунктом 59.1 настоящего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tc>
      </w:tr>
      <w:tr w:rsidR="00050944" w:rsidRPr="00F47828" w14:paraId="0F956FE4" w14:textId="77777777" w:rsidTr="001D7B76">
        <w:trPr>
          <w:trHeight w:val="60"/>
        </w:trPr>
        <w:tc>
          <w:tcPr>
            <w:tcW w:w="10216" w:type="dxa"/>
            <w:gridSpan w:val="11"/>
            <w:shd w:val="clear" w:color="FFFFFF" w:fill="auto"/>
            <w:vAlign w:val="bottom"/>
          </w:tcPr>
          <w:p w14:paraId="48521250"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w:t>
            </w:r>
          </w:p>
        </w:tc>
      </w:tr>
      <w:tr w:rsidR="00050944" w:rsidRPr="00F47828" w14:paraId="5103E760" w14:textId="77777777" w:rsidTr="001D7B76">
        <w:trPr>
          <w:trHeight w:val="60"/>
        </w:trPr>
        <w:tc>
          <w:tcPr>
            <w:tcW w:w="10216" w:type="dxa"/>
            <w:gridSpan w:val="11"/>
            <w:shd w:val="clear" w:color="FFFFFF" w:fill="auto"/>
            <w:vAlign w:val="bottom"/>
          </w:tcPr>
          <w:p w14:paraId="72F235B9"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tc>
      </w:tr>
      <w:tr w:rsidR="00050944" w:rsidRPr="00F47828" w14:paraId="59507DF5" w14:textId="77777777" w:rsidTr="001D7B76">
        <w:trPr>
          <w:trHeight w:val="60"/>
        </w:trPr>
        <w:tc>
          <w:tcPr>
            <w:tcW w:w="10216" w:type="dxa"/>
            <w:gridSpan w:val="11"/>
            <w:shd w:val="clear" w:color="FFFFFF" w:fill="auto"/>
            <w:vAlign w:val="bottom"/>
          </w:tcPr>
          <w:p w14:paraId="1DD040BE"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разделом IX (I) настоящего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w:t>
            </w:r>
          </w:p>
        </w:tc>
      </w:tr>
      <w:tr w:rsidR="00050944" w:rsidRPr="00F47828" w14:paraId="27AA9DE6" w14:textId="77777777" w:rsidTr="001D7B76">
        <w:trPr>
          <w:trHeight w:val="60"/>
        </w:trPr>
        <w:tc>
          <w:tcPr>
            <w:tcW w:w="10216" w:type="dxa"/>
            <w:gridSpan w:val="11"/>
            <w:shd w:val="clear" w:color="FFFFFF" w:fill="auto"/>
            <w:vAlign w:val="bottom"/>
          </w:tcPr>
          <w:p w14:paraId="7FFCFE09"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tc>
      </w:tr>
      <w:tr w:rsidR="00050944" w:rsidRPr="00F47828" w14:paraId="3F0E27EA" w14:textId="77777777" w:rsidTr="001D7B76">
        <w:trPr>
          <w:trHeight w:val="60"/>
        </w:trPr>
        <w:tc>
          <w:tcPr>
            <w:tcW w:w="10216" w:type="dxa"/>
            <w:gridSpan w:val="11"/>
            <w:shd w:val="clear" w:color="FFFFFF" w:fill="auto"/>
            <w:vAlign w:val="bottom"/>
          </w:tcPr>
          <w:p w14:paraId="5778597E"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tc>
      </w:tr>
      <w:tr w:rsidR="00050944" w:rsidRPr="00F47828" w14:paraId="27D12524" w14:textId="77777777" w:rsidTr="001D7B76">
        <w:trPr>
          <w:trHeight w:val="60"/>
        </w:trPr>
        <w:tc>
          <w:tcPr>
            <w:tcW w:w="10216" w:type="dxa"/>
            <w:gridSpan w:val="11"/>
            <w:shd w:val="clear" w:color="FFFFFF" w:fill="auto"/>
            <w:vAlign w:val="bottom"/>
          </w:tcPr>
          <w:p w14:paraId="1D1E207D"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tc>
      </w:tr>
      <w:tr w:rsidR="00050944" w:rsidRPr="00F47828" w14:paraId="6B04ADA1" w14:textId="77777777" w:rsidTr="001D7B76">
        <w:trPr>
          <w:trHeight w:val="60"/>
        </w:trPr>
        <w:tc>
          <w:tcPr>
            <w:tcW w:w="10216" w:type="dxa"/>
            <w:gridSpan w:val="11"/>
            <w:shd w:val="clear" w:color="FFFFFF" w:fill="auto"/>
            <w:vAlign w:val="bottom"/>
          </w:tcPr>
          <w:p w14:paraId="1D8AA5BB"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w:t>
            </w:r>
          </w:p>
        </w:tc>
      </w:tr>
      <w:tr w:rsidR="00050944" w:rsidRPr="00F47828" w14:paraId="0578A7B1" w14:textId="77777777" w:rsidTr="001D7B76">
        <w:trPr>
          <w:trHeight w:val="60"/>
        </w:trPr>
        <w:tc>
          <w:tcPr>
            <w:tcW w:w="10216" w:type="dxa"/>
            <w:gridSpan w:val="11"/>
            <w:shd w:val="clear" w:color="FFFFFF" w:fill="auto"/>
            <w:vAlign w:val="bottom"/>
          </w:tcPr>
          <w:p w14:paraId="2D85EA42"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w:t>
            </w:r>
            <w:r w:rsidRPr="00F47828">
              <w:rPr>
                <w:rFonts w:ascii="Times New Roman" w:hAnsi="Times New Roman" w:cs="Times New Roman"/>
                <w:sz w:val="18"/>
                <w:szCs w:val="18"/>
              </w:rPr>
              <w:lastRenderedPageBreak/>
              <w:t>участка абонента, или проходят через помещения, принадлежащие абоненту</w:t>
            </w:r>
          </w:p>
        </w:tc>
      </w:tr>
      <w:tr w:rsidR="00050944" w:rsidRPr="00F47828" w14:paraId="449E442E" w14:textId="77777777" w:rsidTr="001D7B76">
        <w:trPr>
          <w:trHeight w:val="60"/>
        </w:trPr>
        <w:tc>
          <w:tcPr>
            <w:tcW w:w="10216" w:type="dxa"/>
            <w:gridSpan w:val="11"/>
            <w:shd w:val="clear" w:color="FFFFFF" w:fill="auto"/>
            <w:vAlign w:val="bottom"/>
          </w:tcPr>
          <w:p w14:paraId="00C5F03F"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lastRenderedPageBreak/>
              <w:t xml:space="preserve">п) не допускать возведения построек, гаражей, стоянок транспортных средств, складирования материалов, мусора, </w:t>
            </w:r>
            <w:proofErr w:type="spellStart"/>
            <w:r w:rsidRPr="00F47828">
              <w:rPr>
                <w:rFonts w:ascii="Times New Roman" w:hAnsi="Times New Roman" w:cs="Times New Roman"/>
                <w:sz w:val="18"/>
                <w:szCs w:val="18"/>
              </w:rPr>
              <w:t>древопосадок</w:t>
            </w:r>
            <w:proofErr w:type="spellEnd"/>
            <w:r w:rsidRPr="00F47828">
              <w:rPr>
                <w:rFonts w:ascii="Times New Roman" w:hAnsi="Times New Roman" w:cs="Times New Roman"/>
                <w:sz w:val="18"/>
                <w:szCs w:val="18"/>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tc>
      </w:tr>
      <w:tr w:rsidR="00050944" w:rsidRPr="00F47828" w14:paraId="516725F9" w14:textId="77777777" w:rsidTr="001D7B76">
        <w:trPr>
          <w:trHeight w:val="60"/>
        </w:trPr>
        <w:tc>
          <w:tcPr>
            <w:tcW w:w="10216" w:type="dxa"/>
            <w:gridSpan w:val="11"/>
            <w:shd w:val="clear" w:color="FFFFFF" w:fill="auto"/>
            <w:vAlign w:val="bottom"/>
          </w:tcPr>
          <w:p w14:paraId="06AA6165"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tc>
      </w:tr>
      <w:tr w:rsidR="00050944" w:rsidRPr="00F47828" w14:paraId="1C082B32" w14:textId="77777777" w:rsidTr="001D7B76">
        <w:trPr>
          <w:trHeight w:val="60"/>
        </w:trPr>
        <w:tc>
          <w:tcPr>
            <w:tcW w:w="10216" w:type="dxa"/>
            <w:gridSpan w:val="11"/>
            <w:shd w:val="clear" w:color="FFFFFF" w:fill="auto"/>
            <w:vAlign w:val="bottom"/>
          </w:tcPr>
          <w:p w14:paraId="7D28A9D4"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Правилами холодного водоснабжения и водоотведения</w:t>
            </w:r>
          </w:p>
        </w:tc>
      </w:tr>
      <w:tr w:rsidR="00050944" w:rsidRPr="00F47828" w14:paraId="10C46B6D" w14:textId="77777777" w:rsidTr="001D7B76">
        <w:trPr>
          <w:trHeight w:val="60"/>
        </w:trPr>
        <w:tc>
          <w:tcPr>
            <w:tcW w:w="10216" w:type="dxa"/>
            <w:gridSpan w:val="11"/>
            <w:shd w:val="clear" w:color="FFFFFF" w:fill="auto"/>
            <w:vAlign w:val="bottom"/>
          </w:tcPr>
          <w:p w14:paraId="006DD657"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т)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tc>
      </w:tr>
      <w:tr w:rsidR="00577462" w:rsidRPr="00F47828" w14:paraId="68E6CCBE" w14:textId="77777777" w:rsidTr="001D7B76">
        <w:trPr>
          <w:trHeight w:val="60"/>
        </w:trPr>
        <w:tc>
          <w:tcPr>
            <w:tcW w:w="9339" w:type="dxa"/>
            <w:gridSpan w:val="10"/>
            <w:shd w:val="clear" w:color="FFFFFF" w:fill="auto"/>
            <w:vAlign w:val="bottom"/>
          </w:tcPr>
          <w:p w14:paraId="5A59E154"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13. Абонент имеет право:</w:t>
            </w:r>
          </w:p>
        </w:tc>
        <w:tc>
          <w:tcPr>
            <w:tcW w:w="877" w:type="dxa"/>
            <w:shd w:val="clear" w:color="FFFFFF" w:fill="auto"/>
            <w:vAlign w:val="bottom"/>
          </w:tcPr>
          <w:p w14:paraId="452649B7" w14:textId="77777777" w:rsidR="00050944" w:rsidRPr="00F47828" w:rsidRDefault="00050944">
            <w:pPr>
              <w:jc w:val="both"/>
              <w:rPr>
                <w:rFonts w:ascii="Times New Roman" w:hAnsi="Times New Roman" w:cs="Times New Roman"/>
                <w:sz w:val="18"/>
                <w:szCs w:val="18"/>
              </w:rPr>
            </w:pPr>
          </w:p>
        </w:tc>
      </w:tr>
      <w:tr w:rsidR="00050944" w:rsidRPr="00F47828" w14:paraId="128D962F" w14:textId="77777777" w:rsidTr="001D7B76">
        <w:trPr>
          <w:trHeight w:val="60"/>
        </w:trPr>
        <w:tc>
          <w:tcPr>
            <w:tcW w:w="10216" w:type="dxa"/>
            <w:gridSpan w:val="11"/>
            <w:shd w:val="clear" w:color="FFFFFF" w:fill="auto"/>
            <w:vAlign w:val="bottom"/>
          </w:tcPr>
          <w:p w14:paraId="79497800"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22 мая 2020 г. №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tc>
      </w:tr>
      <w:tr w:rsidR="00050944" w:rsidRPr="00F47828" w14:paraId="61BE46A7" w14:textId="77777777" w:rsidTr="001D7B76">
        <w:trPr>
          <w:trHeight w:val="60"/>
        </w:trPr>
        <w:tc>
          <w:tcPr>
            <w:tcW w:w="10216" w:type="dxa"/>
            <w:gridSpan w:val="11"/>
            <w:shd w:val="clear" w:color="FFFFFF" w:fill="auto"/>
            <w:vAlign w:val="bottom"/>
          </w:tcPr>
          <w:p w14:paraId="5CC7380E"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б) получать от организации водопроводно-канализационного хозяйства информацию об изменении установленных тарифов на водоотведение;</w:t>
            </w:r>
          </w:p>
        </w:tc>
      </w:tr>
      <w:tr w:rsidR="00050944" w:rsidRPr="00F47828" w14:paraId="0BB3C631" w14:textId="77777777" w:rsidTr="001D7B76">
        <w:trPr>
          <w:trHeight w:val="60"/>
        </w:trPr>
        <w:tc>
          <w:tcPr>
            <w:tcW w:w="10216" w:type="dxa"/>
            <w:gridSpan w:val="11"/>
            <w:shd w:val="clear" w:color="FFFFFF" w:fill="auto"/>
            <w:vAlign w:val="bottom"/>
          </w:tcPr>
          <w:p w14:paraId="5BA95F24"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в) привлекать третьих лиц для выполнения работ по устройству узла учета</w:t>
            </w:r>
          </w:p>
        </w:tc>
      </w:tr>
      <w:tr w:rsidR="00577462" w:rsidRPr="00F47828" w14:paraId="35CB2096" w14:textId="77777777" w:rsidTr="001D7B76">
        <w:trPr>
          <w:trHeight w:val="60"/>
        </w:trPr>
        <w:tc>
          <w:tcPr>
            <w:tcW w:w="8658" w:type="dxa"/>
            <w:gridSpan w:val="9"/>
            <w:shd w:val="clear" w:color="FFFFFF" w:fill="auto"/>
            <w:vAlign w:val="bottom"/>
          </w:tcPr>
          <w:p w14:paraId="0AC6FEAD"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г) инициировать проведение сверки расчетов по настоящему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у;</w:t>
            </w:r>
          </w:p>
        </w:tc>
        <w:tc>
          <w:tcPr>
            <w:tcW w:w="681" w:type="dxa"/>
            <w:shd w:val="clear" w:color="FFFFFF" w:fill="auto"/>
            <w:vAlign w:val="bottom"/>
          </w:tcPr>
          <w:p w14:paraId="0F24E128" w14:textId="77777777" w:rsidR="00050944" w:rsidRPr="00F47828" w:rsidRDefault="00050944">
            <w:pPr>
              <w:jc w:val="both"/>
              <w:rPr>
                <w:rFonts w:ascii="Times New Roman" w:hAnsi="Times New Roman" w:cs="Times New Roman"/>
                <w:sz w:val="18"/>
                <w:szCs w:val="18"/>
              </w:rPr>
            </w:pPr>
          </w:p>
        </w:tc>
        <w:tc>
          <w:tcPr>
            <w:tcW w:w="877" w:type="dxa"/>
            <w:shd w:val="clear" w:color="FFFFFF" w:fill="auto"/>
            <w:vAlign w:val="bottom"/>
          </w:tcPr>
          <w:p w14:paraId="14DE78C0" w14:textId="77777777" w:rsidR="00050944" w:rsidRPr="00F47828" w:rsidRDefault="00050944">
            <w:pPr>
              <w:jc w:val="both"/>
              <w:rPr>
                <w:rFonts w:ascii="Times New Roman" w:hAnsi="Times New Roman" w:cs="Times New Roman"/>
                <w:sz w:val="18"/>
                <w:szCs w:val="18"/>
              </w:rPr>
            </w:pPr>
          </w:p>
        </w:tc>
      </w:tr>
      <w:tr w:rsidR="00050944" w:rsidRPr="00F47828" w14:paraId="17841B4E" w14:textId="77777777" w:rsidTr="001D7B76">
        <w:trPr>
          <w:trHeight w:val="60"/>
        </w:trPr>
        <w:tc>
          <w:tcPr>
            <w:tcW w:w="10216" w:type="dxa"/>
            <w:gridSpan w:val="11"/>
            <w:shd w:val="clear" w:color="FFFFFF" w:fill="auto"/>
            <w:vAlign w:val="bottom"/>
          </w:tcPr>
          <w:p w14:paraId="4CADF53B" w14:textId="77777777" w:rsidR="00050944" w:rsidRDefault="003A6531">
            <w:pPr>
              <w:jc w:val="both"/>
              <w:rPr>
                <w:rFonts w:ascii="Times New Roman" w:hAnsi="Times New Roman" w:cs="Times New Roman"/>
                <w:sz w:val="18"/>
                <w:szCs w:val="18"/>
              </w:rPr>
            </w:pPr>
            <w:r w:rsidRPr="00F47828">
              <w:rPr>
                <w:rFonts w:ascii="Times New Roman" w:hAnsi="Times New Roman" w:cs="Times New Roman"/>
                <w:sz w:val="18"/>
                <w:szCs w:val="18"/>
              </w:rPr>
              <w:t>д)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14:paraId="48A5B100" w14:textId="77777777" w:rsidR="00C506D0" w:rsidRPr="00F47828" w:rsidRDefault="00C506D0">
            <w:pPr>
              <w:jc w:val="both"/>
              <w:rPr>
                <w:rFonts w:ascii="Times New Roman" w:hAnsi="Times New Roman" w:cs="Times New Roman"/>
                <w:sz w:val="18"/>
                <w:szCs w:val="18"/>
              </w:rPr>
            </w:pPr>
          </w:p>
        </w:tc>
      </w:tr>
      <w:tr w:rsidR="00050944" w:rsidRPr="00F47828" w14:paraId="34511385" w14:textId="77777777" w:rsidTr="001D7B76">
        <w:trPr>
          <w:trHeight w:val="60"/>
        </w:trPr>
        <w:tc>
          <w:tcPr>
            <w:tcW w:w="10216" w:type="dxa"/>
            <w:gridSpan w:val="11"/>
            <w:shd w:val="clear" w:color="FFFFFF" w:fill="auto"/>
            <w:vAlign w:val="bottom"/>
          </w:tcPr>
          <w:p w14:paraId="42182BB2" w14:textId="77777777" w:rsidR="00050944" w:rsidRPr="00F47828" w:rsidRDefault="003A6531">
            <w:pPr>
              <w:jc w:val="center"/>
              <w:rPr>
                <w:rFonts w:ascii="Times New Roman" w:hAnsi="Times New Roman" w:cs="Times New Roman"/>
                <w:sz w:val="18"/>
                <w:szCs w:val="18"/>
              </w:rPr>
            </w:pPr>
            <w:r w:rsidRPr="00F47828">
              <w:rPr>
                <w:rFonts w:ascii="Times New Roman" w:hAnsi="Times New Roman" w:cs="Times New Roman"/>
                <w:sz w:val="18"/>
                <w:szCs w:val="18"/>
              </w:rPr>
              <w:t>V. Порядок осуществления учета принимаемых</w:t>
            </w:r>
            <w:r w:rsidRPr="00F47828">
              <w:rPr>
                <w:rFonts w:ascii="Times New Roman" w:hAnsi="Times New Roman" w:cs="Times New Roman"/>
                <w:sz w:val="18"/>
                <w:szCs w:val="18"/>
              </w:rPr>
              <w:br/>
              <w:t>сточных вод, сроки и способы предоставления организации</w:t>
            </w:r>
            <w:r w:rsidRPr="00F47828">
              <w:rPr>
                <w:rFonts w:ascii="Times New Roman" w:hAnsi="Times New Roman" w:cs="Times New Roman"/>
                <w:sz w:val="18"/>
                <w:szCs w:val="18"/>
              </w:rPr>
              <w:br/>
              <w:t>водопроводно-канализационного хозяйства</w:t>
            </w:r>
            <w:r w:rsidRPr="00F47828">
              <w:rPr>
                <w:rFonts w:ascii="Times New Roman" w:hAnsi="Times New Roman" w:cs="Times New Roman"/>
                <w:sz w:val="18"/>
                <w:szCs w:val="18"/>
              </w:rPr>
              <w:br/>
              <w:t>показаний приборов учета</w:t>
            </w:r>
            <w:r w:rsidRPr="00F47828">
              <w:rPr>
                <w:rFonts w:ascii="Times New Roman" w:hAnsi="Times New Roman" w:cs="Times New Roman"/>
                <w:sz w:val="18"/>
                <w:szCs w:val="18"/>
              </w:rPr>
              <w:br/>
            </w:r>
          </w:p>
        </w:tc>
      </w:tr>
      <w:tr w:rsidR="00050944" w:rsidRPr="00F47828" w14:paraId="7076F666" w14:textId="77777777" w:rsidTr="001D7B76">
        <w:trPr>
          <w:trHeight w:val="60"/>
        </w:trPr>
        <w:tc>
          <w:tcPr>
            <w:tcW w:w="10216" w:type="dxa"/>
            <w:gridSpan w:val="11"/>
            <w:shd w:val="clear" w:color="FFFFFF" w:fill="auto"/>
            <w:vAlign w:val="bottom"/>
          </w:tcPr>
          <w:p w14:paraId="2566B693"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14. Для учета объемов принятых сточных вод стороны используют приборы учета, если иное не предусмотрено Правилами организации коммерческого учета воды, сточных вод.</w:t>
            </w:r>
          </w:p>
        </w:tc>
      </w:tr>
      <w:tr w:rsidR="00050944" w:rsidRPr="00F47828" w14:paraId="4E80EB74" w14:textId="77777777" w:rsidTr="001D7B76">
        <w:trPr>
          <w:trHeight w:val="60"/>
        </w:trPr>
        <w:tc>
          <w:tcPr>
            <w:tcW w:w="10216" w:type="dxa"/>
            <w:gridSpan w:val="11"/>
            <w:shd w:val="clear" w:color="FFFFFF" w:fill="auto"/>
            <w:vAlign w:val="bottom"/>
          </w:tcPr>
          <w:p w14:paraId="1ED78E75"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15. Сведения об узлах учета и приборах учета сточных вод и о местах отбора проб сточных вод указываются согласно приложению N 4.</w:t>
            </w:r>
          </w:p>
        </w:tc>
      </w:tr>
      <w:tr w:rsidR="00050944" w:rsidRPr="00F47828" w14:paraId="1AC95CC7" w14:textId="77777777" w:rsidTr="001D7B76">
        <w:trPr>
          <w:trHeight w:val="60"/>
        </w:trPr>
        <w:tc>
          <w:tcPr>
            <w:tcW w:w="10216" w:type="dxa"/>
            <w:gridSpan w:val="11"/>
            <w:shd w:val="clear" w:color="FFFFFF" w:fill="auto"/>
            <w:vAlign w:val="bottom"/>
          </w:tcPr>
          <w:p w14:paraId="42D5AFE3"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16.  </w:t>
            </w:r>
            <w:proofErr w:type="gramStart"/>
            <w:r w:rsidRPr="00F47828">
              <w:rPr>
                <w:rFonts w:ascii="Times New Roman" w:hAnsi="Times New Roman" w:cs="Times New Roman"/>
                <w:sz w:val="18"/>
                <w:szCs w:val="18"/>
              </w:rPr>
              <w:t>Коммерческий  учет</w:t>
            </w:r>
            <w:proofErr w:type="gramEnd"/>
            <w:r w:rsidRPr="00F47828">
              <w:rPr>
                <w:rFonts w:ascii="Times New Roman" w:hAnsi="Times New Roman" w:cs="Times New Roman"/>
                <w:sz w:val="18"/>
                <w:szCs w:val="18"/>
              </w:rPr>
              <w:t xml:space="preserve">   сточных  вод   в  узлах  учета   обеспечивает</w:t>
            </w:r>
            <w:r w:rsidR="004D33B4" w:rsidRPr="00F47828">
              <w:rPr>
                <w:rFonts w:ascii="Times New Roman" w:hAnsi="Times New Roman" w:cs="Times New Roman"/>
                <w:sz w:val="18"/>
                <w:szCs w:val="18"/>
              </w:rPr>
              <w:t xml:space="preserve"> Абонент</w:t>
            </w:r>
          </w:p>
        </w:tc>
      </w:tr>
      <w:tr w:rsidR="00050944" w:rsidRPr="00F47828" w14:paraId="1E79C314" w14:textId="77777777" w:rsidTr="001D7B76">
        <w:trPr>
          <w:trHeight w:val="60"/>
        </w:trPr>
        <w:tc>
          <w:tcPr>
            <w:tcW w:w="10216" w:type="dxa"/>
            <w:gridSpan w:val="11"/>
            <w:shd w:val="clear" w:color="FFFFFF" w:fill="auto"/>
            <w:vAlign w:val="bottom"/>
          </w:tcPr>
          <w:p w14:paraId="39F8F272"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tc>
      </w:tr>
      <w:tr w:rsidR="00050944" w:rsidRPr="00F47828" w14:paraId="13F9AE47" w14:textId="77777777" w:rsidTr="001D7B76">
        <w:trPr>
          <w:trHeight w:val="60"/>
        </w:trPr>
        <w:tc>
          <w:tcPr>
            <w:tcW w:w="10216" w:type="dxa"/>
            <w:gridSpan w:val="11"/>
            <w:shd w:val="clear" w:color="FFFFFF" w:fill="auto"/>
            <w:vAlign w:val="bottom"/>
          </w:tcPr>
          <w:p w14:paraId="403D8A91"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18.  В  случае отсутствия у абонента приборов учета сточных вод абонент обязан до ___________________________________________ установить 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w:t>
            </w:r>
            <w:r w:rsidR="004D33B4" w:rsidRPr="00F47828">
              <w:rPr>
                <w:rFonts w:ascii="Times New Roman" w:hAnsi="Times New Roman" w:cs="Times New Roman"/>
                <w:sz w:val="18"/>
                <w:szCs w:val="18"/>
              </w:rPr>
              <w:t>льством  Российской Федерации).</w:t>
            </w:r>
          </w:p>
        </w:tc>
      </w:tr>
      <w:tr w:rsidR="00050944" w:rsidRPr="00F47828" w14:paraId="3EDECE8B" w14:textId="77777777" w:rsidTr="001D7B76">
        <w:trPr>
          <w:trHeight w:val="60"/>
        </w:trPr>
        <w:tc>
          <w:tcPr>
            <w:tcW w:w="10216" w:type="dxa"/>
            <w:gridSpan w:val="11"/>
            <w:shd w:val="clear" w:color="FFFFFF" w:fill="auto"/>
            <w:vAlign w:val="bottom"/>
          </w:tcPr>
          <w:p w14:paraId="6C9F85D9"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19.  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ом, либо осуществляет в случаях, предусмотренных  Правилами  организации  коммерческого  учета воды, сточных вод,  расчет  объема  принятых (отведенных) сточных вод расчетным способом, вносит  показания  приборов  учета  в  журнал  учета  принятых сточных вод, передает эти сведения другой стороне не позднее   ___________________________ (указать дату)</w:t>
            </w:r>
          </w:p>
        </w:tc>
      </w:tr>
      <w:tr w:rsidR="00050944" w:rsidRPr="00F47828" w14:paraId="21A08764" w14:textId="77777777" w:rsidTr="001D7B76">
        <w:trPr>
          <w:trHeight w:val="60"/>
        </w:trPr>
        <w:tc>
          <w:tcPr>
            <w:tcW w:w="10216" w:type="dxa"/>
            <w:gridSpan w:val="11"/>
            <w:shd w:val="clear" w:color="FFFFFF" w:fill="auto"/>
            <w:vAlign w:val="bottom"/>
          </w:tcPr>
          <w:p w14:paraId="04A675F4" w14:textId="77777777" w:rsidR="00050944"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F47828">
              <w:rPr>
                <w:rFonts w:ascii="Times New Roman" w:hAnsi="Times New Roman" w:cs="Times New Roman"/>
                <w:sz w:val="18"/>
                <w:szCs w:val="18"/>
              </w:rPr>
              <w:t>факсограмма</w:t>
            </w:r>
            <w:proofErr w:type="spellEnd"/>
            <w:r w:rsidRPr="00F47828">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0107C1C0" w14:textId="77777777" w:rsidR="00C506D0" w:rsidRPr="00F47828" w:rsidRDefault="00C506D0">
            <w:pPr>
              <w:jc w:val="both"/>
              <w:rPr>
                <w:rFonts w:ascii="Times New Roman" w:hAnsi="Times New Roman" w:cs="Times New Roman"/>
                <w:sz w:val="18"/>
                <w:szCs w:val="18"/>
              </w:rPr>
            </w:pPr>
          </w:p>
        </w:tc>
      </w:tr>
      <w:tr w:rsidR="00577462" w:rsidRPr="00F47828" w14:paraId="38A37790" w14:textId="77777777" w:rsidTr="001D7B76">
        <w:trPr>
          <w:trHeight w:val="207"/>
        </w:trPr>
        <w:tc>
          <w:tcPr>
            <w:tcW w:w="10216" w:type="dxa"/>
            <w:gridSpan w:val="11"/>
            <w:vMerge w:val="restart"/>
            <w:shd w:val="clear" w:color="FFFFFF" w:fill="auto"/>
            <w:vAlign w:val="bottom"/>
          </w:tcPr>
          <w:p w14:paraId="2676DA5A" w14:textId="77777777" w:rsidR="00050944" w:rsidRPr="00F47828" w:rsidRDefault="003A6531">
            <w:pPr>
              <w:jc w:val="center"/>
              <w:rPr>
                <w:rFonts w:ascii="Times New Roman" w:hAnsi="Times New Roman" w:cs="Times New Roman"/>
                <w:sz w:val="18"/>
                <w:szCs w:val="18"/>
              </w:rPr>
            </w:pPr>
            <w:r w:rsidRPr="00F47828">
              <w:rPr>
                <w:rFonts w:ascii="Times New Roman" w:hAnsi="Times New Roman" w:cs="Times New Roman"/>
                <w:sz w:val="18"/>
                <w:szCs w:val="18"/>
              </w:rPr>
              <w:t>VI. Порядок обеспечения абонентом доступа</w:t>
            </w:r>
            <w:r w:rsidRPr="00F47828">
              <w:rPr>
                <w:rFonts w:ascii="Times New Roman" w:hAnsi="Times New Roman" w:cs="Times New Roman"/>
                <w:sz w:val="18"/>
                <w:szCs w:val="18"/>
              </w:rPr>
              <w:br/>
              <w:t>организации водопроводно-канализационного хозяйства</w:t>
            </w:r>
            <w:r w:rsidRPr="00F47828">
              <w:rPr>
                <w:rFonts w:ascii="Times New Roman" w:hAnsi="Times New Roman" w:cs="Times New Roman"/>
                <w:sz w:val="18"/>
                <w:szCs w:val="18"/>
              </w:rPr>
              <w:br/>
              <w:t>к канализационным сетям (контрольным канализационным</w:t>
            </w:r>
            <w:r w:rsidRPr="00F47828">
              <w:rPr>
                <w:rFonts w:ascii="Times New Roman" w:hAnsi="Times New Roman" w:cs="Times New Roman"/>
                <w:sz w:val="18"/>
                <w:szCs w:val="18"/>
              </w:rPr>
              <w:br/>
              <w:t>колодцам) и приборам учета сточных вод в целях определения</w:t>
            </w:r>
            <w:r w:rsidRPr="00F47828">
              <w:rPr>
                <w:rFonts w:ascii="Times New Roman" w:hAnsi="Times New Roman" w:cs="Times New Roman"/>
                <w:sz w:val="18"/>
                <w:szCs w:val="18"/>
              </w:rPr>
              <w:br/>
              <w:t>объема отводимых сточных вод, их состава и свойств</w:t>
            </w:r>
            <w:r w:rsidRPr="00F47828">
              <w:rPr>
                <w:rFonts w:ascii="Times New Roman" w:hAnsi="Times New Roman" w:cs="Times New Roman"/>
                <w:sz w:val="18"/>
                <w:szCs w:val="18"/>
              </w:rPr>
              <w:br/>
            </w:r>
          </w:p>
        </w:tc>
      </w:tr>
      <w:tr w:rsidR="00577462" w:rsidRPr="00F47828" w14:paraId="03F2352C" w14:textId="77777777" w:rsidTr="001D7B76">
        <w:trPr>
          <w:trHeight w:val="207"/>
        </w:trPr>
        <w:tc>
          <w:tcPr>
            <w:tcW w:w="10216" w:type="dxa"/>
            <w:gridSpan w:val="11"/>
            <w:vMerge/>
            <w:shd w:val="clear" w:color="FFFFFF" w:fill="auto"/>
            <w:vAlign w:val="bottom"/>
          </w:tcPr>
          <w:p w14:paraId="722EAEBB" w14:textId="77777777" w:rsidR="00050944" w:rsidRPr="00F47828" w:rsidRDefault="00050944">
            <w:pPr>
              <w:jc w:val="center"/>
              <w:rPr>
                <w:rFonts w:ascii="Times New Roman" w:hAnsi="Times New Roman" w:cs="Times New Roman"/>
                <w:sz w:val="18"/>
                <w:szCs w:val="18"/>
              </w:rPr>
            </w:pPr>
          </w:p>
        </w:tc>
      </w:tr>
      <w:tr w:rsidR="00577462" w:rsidRPr="00F47828" w14:paraId="42F9E344" w14:textId="77777777" w:rsidTr="001D7B76">
        <w:trPr>
          <w:trHeight w:val="207"/>
        </w:trPr>
        <w:tc>
          <w:tcPr>
            <w:tcW w:w="10216" w:type="dxa"/>
            <w:gridSpan w:val="11"/>
            <w:vMerge/>
            <w:shd w:val="clear" w:color="FFFFFF" w:fill="auto"/>
            <w:vAlign w:val="bottom"/>
          </w:tcPr>
          <w:p w14:paraId="7DEE888F" w14:textId="77777777" w:rsidR="00050944" w:rsidRPr="00F47828" w:rsidRDefault="00050944">
            <w:pPr>
              <w:jc w:val="center"/>
              <w:rPr>
                <w:rFonts w:ascii="Times New Roman" w:hAnsi="Times New Roman" w:cs="Times New Roman"/>
                <w:sz w:val="18"/>
                <w:szCs w:val="18"/>
              </w:rPr>
            </w:pPr>
          </w:p>
        </w:tc>
      </w:tr>
      <w:tr w:rsidR="00577462" w:rsidRPr="00F47828" w14:paraId="4B599F1A" w14:textId="77777777" w:rsidTr="001D7B76">
        <w:trPr>
          <w:trHeight w:val="207"/>
        </w:trPr>
        <w:tc>
          <w:tcPr>
            <w:tcW w:w="10216" w:type="dxa"/>
            <w:gridSpan w:val="11"/>
            <w:vMerge/>
            <w:shd w:val="clear" w:color="FFFFFF" w:fill="auto"/>
            <w:vAlign w:val="bottom"/>
          </w:tcPr>
          <w:p w14:paraId="0790715D" w14:textId="77777777" w:rsidR="00050944" w:rsidRPr="00F47828" w:rsidRDefault="00050944">
            <w:pPr>
              <w:jc w:val="center"/>
              <w:rPr>
                <w:rFonts w:ascii="Times New Roman" w:hAnsi="Times New Roman" w:cs="Times New Roman"/>
                <w:sz w:val="18"/>
                <w:szCs w:val="18"/>
              </w:rPr>
            </w:pPr>
          </w:p>
        </w:tc>
      </w:tr>
      <w:tr w:rsidR="00050944" w:rsidRPr="00F47828" w14:paraId="6261AF84" w14:textId="77777777" w:rsidTr="001D7B76">
        <w:trPr>
          <w:trHeight w:val="60"/>
        </w:trPr>
        <w:tc>
          <w:tcPr>
            <w:tcW w:w="10216" w:type="dxa"/>
            <w:gridSpan w:val="11"/>
            <w:shd w:val="clear" w:color="FFFFFF" w:fill="auto"/>
            <w:vAlign w:val="bottom"/>
          </w:tcPr>
          <w:p w14:paraId="483989A1"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tc>
      </w:tr>
      <w:tr w:rsidR="00050944" w:rsidRPr="00F47828" w14:paraId="3E7782E6" w14:textId="77777777" w:rsidTr="001D7B76">
        <w:trPr>
          <w:trHeight w:val="60"/>
        </w:trPr>
        <w:tc>
          <w:tcPr>
            <w:tcW w:w="10216" w:type="dxa"/>
            <w:gridSpan w:val="11"/>
            <w:shd w:val="clear" w:color="FFFFFF" w:fill="auto"/>
            <w:vAlign w:val="bottom"/>
          </w:tcPr>
          <w:p w14:paraId="58974679"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F47828">
              <w:rPr>
                <w:rFonts w:ascii="Times New Roman" w:hAnsi="Times New Roman" w:cs="Times New Roman"/>
                <w:sz w:val="18"/>
                <w:szCs w:val="18"/>
              </w:rPr>
              <w:t>факсограмма</w:t>
            </w:r>
            <w:proofErr w:type="spellEnd"/>
            <w:r w:rsidRPr="00F47828">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tc>
      </w:tr>
      <w:tr w:rsidR="00050944" w:rsidRPr="00F47828" w14:paraId="440ACB6B" w14:textId="77777777" w:rsidTr="001D7B76">
        <w:trPr>
          <w:trHeight w:val="60"/>
        </w:trPr>
        <w:tc>
          <w:tcPr>
            <w:tcW w:w="10216" w:type="dxa"/>
            <w:gridSpan w:val="11"/>
            <w:shd w:val="clear" w:color="FFFFFF" w:fill="auto"/>
            <w:vAlign w:val="bottom"/>
          </w:tcPr>
          <w:p w14:paraId="09E57D76"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б) уполномоченные представители организации водопроводно-канализационного хозяйства или представители иной организации </w:t>
            </w:r>
            <w:r w:rsidRPr="00F47828">
              <w:rPr>
                <w:rFonts w:ascii="Times New Roman" w:hAnsi="Times New Roman" w:cs="Times New Roman"/>
                <w:sz w:val="18"/>
                <w:szCs w:val="18"/>
              </w:rPr>
              <w:lastRenderedPageBreak/>
              <w:t>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tc>
      </w:tr>
      <w:tr w:rsidR="00050944" w:rsidRPr="00F47828" w14:paraId="175C96DC" w14:textId="77777777" w:rsidTr="001D7B76">
        <w:trPr>
          <w:trHeight w:val="60"/>
        </w:trPr>
        <w:tc>
          <w:tcPr>
            <w:tcW w:w="10216" w:type="dxa"/>
            <w:gridSpan w:val="11"/>
            <w:shd w:val="clear" w:color="FFFFFF" w:fill="auto"/>
            <w:vAlign w:val="bottom"/>
          </w:tcPr>
          <w:p w14:paraId="6D2AA082" w14:textId="77777777" w:rsidR="00050944" w:rsidRPr="00F47828" w:rsidRDefault="003A6531">
            <w:pPr>
              <w:jc w:val="both"/>
              <w:rPr>
                <w:rFonts w:ascii="Times New Roman" w:hAnsi="Times New Roman" w:cs="Times New Roman"/>
                <w:sz w:val="18"/>
                <w:szCs w:val="18"/>
              </w:rPr>
            </w:pPr>
            <w:proofErr w:type="gramStart"/>
            <w:r w:rsidRPr="00F47828">
              <w:rPr>
                <w:rFonts w:ascii="Times New Roman" w:hAnsi="Times New Roman" w:cs="Times New Roman"/>
                <w:sz w:val="18"/>
                <w:szCs w:val="18"/>
              </w:rPr>
              <w:lastRenderedPageBreak/>
              <w:t>в)доступ</w:t>
            </w:r>
            <w:proofErr w:type="gramEnd"/>
            <w:r w:rsidRPr="00F47828">
              <w:rPr>
                <w:rFonts w:ascii="Times New Roman" w:hAnsi="Times New Roman" w:cs="Times New Roman"/>
                <w:sz w:val="18"/>
                <w:szCs w:val="18"/>
              </w:rPr>
              <w:t xml:space="preserve">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ом;</w:t>
            </w:r>
          </w:p>
        </w:tc>
      </w:tr>
      <w:tr w:rsidR="00050944" w:rsidRPr="00F47828" w14:paraId="629B50A6" w14:textId="77777777" w:rsidTr="001D7B76">
        <w:trPr>
          <w:trHeight w:val="60"/>
        </w:trPr>
        <w:tc>
          <w:tcPr>
            <w:tcW w:w="10216" w:type="dxa"/>
            <w:gridSpan w:val="11"/>
            <w:shd w:val="clear" w:color="FFFFFF" w:fill="auto"/>
            <w:vAlign w:val="bottom"/>
          </w:tcPr>
          <w:p w14:paraId="561444AC"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tc>
      </w:tr>
      <w:tr w:rsidR="00050944" w:rsidRPr="00F47828" w14:paraId="5C7DC466" w14:textId="77777777" w:rsidTr="001D7B76">
        <w:trPr>
          <w:trHeight w:val="60"/>
        </w:trPr>
        <w:tc>
          <w:tcPr>
            <w:tcW w:w="10216" w:type="dxa"/>
            <w:gridSpan w:val="11"/>
            <w:shd w:val="clear" w:color="FFFFFF" w:fill="auto"/>
            <w:vAlign w:val="bottom"/>
          </w:tcPr>
          <w:p w14:paraId="7B71EC28"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tc>
      </w:tr>
      <w:tr w:rsidR="00050944" w:rsidRPr="00F47828" w14:paraId="40ED2B6E" w14:textId="77777777" w:rsidTr="001D7B76">
        <w:trPr>
          <w:trHeight w:val="60"/>
        </w:trPr>
        <w:tc>
          <w:tcPr>
            <w:tcW w:w="10216" w:type="dxa"/>
            <w:gridSpan w:val="11"/>
            <w:shd w:val="clear" w:color="FFFFFF" w:fill="auto"/>
            <w:vAlign w:val="bottom"/>
          </w:tcPr>
          <w:p w14:paraId="5FE45F49" w14:textId="77777777" w:rsidR="00050944"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е) в случае невозможности отбора проб сточных вод из мест отбора проб сточных вод, предусмотренных настоящим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ом, отбор сточных вод осуществляется в порядке, установленном Правилами осуществления контроля состава и свойств сточных вод.</w:t>
            </w:r>
          </w:p>
          <w:p w14:paraId="57285261" w14:textId="77777777" w:rsidR="00C506D0" w:rsidRPr="00F47828" w:rsidRDefault="00C506D0">
            <w:pPr>
              <w:jc w:val="both"/>
              <w:rPr>
                <w:rFonts w:ascii="Times New Roman" w:hAnsi="Times New Roman" w:cs="Times New Roman"/>
                <w:sz w:val="18"/>
                <w:szCs w:val="18"/>
              </w:rPr>
            </w:pPr>
          </w:p>
        </w:tc>
      </w:tr>
      <w:tr w:rsidR="00050944" w:rsidRPr="00F47828" w14:paraId="76339BFB" w14:textId="77777777" w:rsidTr="001D7B76">
        <w:trPr>
          <w:trHeight w:val="60"/>
        </w:trPr>
        <w:tc>
          <w:tcPr>
            <w:tcW w:w="10216" w:type="dxa"/>
            <w:gridSpan w:val="11"/>
            <w:shd w:val="clear" w:color="FFFFFF" w:fill="auto"/>
            <w:vAlign w:val="bottom"/>
          </w:tcPr>
          <w:p w14:paraId="65A7ECC8" w14:textId="77777777" w:rsidR="00050944" w:rsidRPr="00F47828" w:rsidRDefault="003A6531">
            <w:pPr>
              <w:jc w:val="center"/>
              <w:rPr>
                <w:rFonts w:ascii="Times New Roman" w:hAnsi="Times New Roman" w:cs="Times New Roman"/>
                <w:sz w:val="18"/>
                <w:szCs w:val="18"/>
              </w:rPr>
            </w:pPr>
            <w:r w:rsidRPr="00F47828">
              <w:rPr>
                <w:rFonts w:ascii="Times New Roman" w:hAnsi="Times New Roman" w:cs="Times New Roman"/>
                <w:sz w:val="18"/>
                <w:szCs w:val="18"/>
              </w:rPr>
              <w:t>VII. Контроль состава и свойств сточных вод, места</w:t>
            </w:r>
            <w:r w:rsidRPr="00F47828">
              <w:rPr>
                <w:rFonts w:ascii="Times New Roman" w:hAnsi="Times New Roman" w:cs="Times New Roman"/>
                <w:sz w:val="18"/>
                <w:szCs w:val="18"/>
              </w:rPr>
              <w:br/>
              <w:t>и порядок отбора проб сточных вод</w:t>
            </w:r>
            <w:r w:rsidRPr="00F47828">
              <w:rPr>
                <w:rFonts w:ascii="Times New Roman" w:hAnsi="Times New Roman" w:cs="Times New Roman"/>
                <w:sz w:val="18"/>
                <w:szCs w:val="18"/>
              </w:rPr>
              <w:br/>
            </w:r>
          </w:p>
        </w:tc>
      </w:tr>
      <w:tr w:rsidR="00050944" w:rsidRPr="00F47828" w14:paraId="09C6A610" w14:textId="77777777" w:rsidTr="001D7B76">
        <w:trPr>
          <w:trHeight w:val="60"/>
        </w:trPr>
        <w:tc>
          <w:tcPr>
            <w:tcW w:w="10216" w:type="dxa"/>
            <w:gridSpan w:val="11"/>
            <w:shd w:val="clear" w:color="FFFFFF" w:fill="auto"/>
            <w:vAlign w:val="bottom"/>
          </w:tcPr>
          <w:p w14:paraId="34F3D888"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22. Контроль состава и свойств сточных вод в отношении абонентов осуществляется в соответствии с Правилами осуществления контроля состава и свойств сточных вод.</w:t>
            </w:r>
          </w:p>
        </w:tc>
      </w:tr>
      <w:tr w:rsidR="00050944" w:rsidRPr="00F47828" w14:paraId="5BC4FF95" w14:textId="77777777" w:rsidTr="001D7B76">
        <w:trPr>
          <w:trHeight w:val="60"/>
        </w:trPr>
        <w:tc>
          <w:tcPr>
            <w:tcW w:w="10216" w:type="dxa"/>
            <w:gridSpan w:val="11"/>
            <w:shd w:val="clear" w:color="FFFFFF" w:fill="auto"/>
            <w:vAlign w:val="bottom"/>
          </w:tcPr>
          <w:p w14:paraId="24DD6052"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23. Сведения об узлах учета и приборах учета сточных вод и о местах отбора проб сточных вод приводятся по форме согласно Приложения №4 к настоящему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у.</w:t>
            </w:r>
          </w:p>
        </w:tc>
      </w:tr>
      <w:tr w:rsidR="00050944" w:rsidRPr="00F47828" w14:paraId="6E76ED30" w14:textId="77777777" w:rsidTr="001D7B76">
        <w:trPr>
          <w:trHeight w:val="60"/>
        </w:trPr>
        <w:tc>
          <w:tcPr>
            <w:tcW w:w="10216" w:type="dxa"/>
            <w:gridSpan w:val="11"/>
            <w:shd w:val="clear" w:color="FFFFFF" w:fill="auto"/>
            <w:vAlign w:val="bottom"/>
          </w:tcPr>
          <w:p w14:paraId="2F8DD025" w14:textId="77777777" w:rsidR="00050944" w:rsidRPr="00F47828" w:rsidRDefault="003A6531">
            <w:pPr>
              <w:jc w:val="center"/>
              <w:rPr>
                <w:rFonts w:ascii="Times New Roman" w:hAnsi="Times New Roman" w:cs="Times New Roman"/>
                <w:sz w:val="18"/>
                <w:szCs w:val="18"/>
              </w:rPr>
            </w:pPr>
            <w:r w:rsidRPr="00F47828">
              <w:rPr>
                <w:rFonts w:ascii="Times New Roman" w:hAnsi="Times New Roman" w:cs="Times New Roman"/>
                <w:sz w:val="18"/>
                <w:szCs w:val="18"/>
              </w:rPr>
              <w:t>VIII. Порядок контроля за соблюдением</w:t>
            </w:r>
            <w:r w:rsidRPr="00F47828">
              <w:rPr>
                <w:rFonts w:ascii="Times New Roman" w:hAnsi="Times New Roman" w:cs="Times New Roman"/>
                <w:sz w:val="18"/>
                <w:szCs w:val="18"/>
              </w:rPr>
              <w:br/>
              <w:t>абонентами нормативов допустимых сбросов, лимитов на сбросы</w:t>
            </w:r>
            <w:r w:rsidRPr="00F47828">
              <w:rPr>
                <w:rFonts w:ascii="Times New Roman" w:hAnsi="Times New Roman" w:cs="Times New Roman"/>
                <w:sz w:val="18"/>
                <w:szCs w:val="18"/>
              </w:rPr>
              <w:br/>
              <w:t>и показателей декларации о составе и свойствах сточных вод,</w:t>
            </w:r>
            <w:r w:rsidRPr="00F47828">
              <w:rPr>
                <w:rFonts w:ascii="Times New Roman" w:hAnsi="Times New Roman" w:cs="Times New Roman"/>
                <w:sz w:val="18"/>
                <w:szCs w:val="18"/>
              </w:rPr>
              <w:br/>
              <w:t xml:space="preserve">нормативов </w:t>
            </w:r>
            <w:proofErr w:type="gramStart"/>
            <w:r w:rsidRPr="00F47828">
              <w:rPr>
                <w:rFonts w:ascii="Times New Roman" w:hAnsi="Times New Roman" w:cs="Times New Roman"/>
                <w:sz w:val="18"/>
                <w:szCs w:val="18"/>
              </w:rPr>
              <w:t>по объему</w:t>
            </w:r>
            <w:proofErr w:type="gramEnd"/>
            <w:r w:rsidRPr="00F47828">
              <w:rPr>
                <w:rFonts w:ascii="Times New Roman" w:hAnsi="Times New Roman" w:cs="Times New Roman"/>
                <w:sz w:val="18"/>
                <w:szCs w:val="18"/>
              </w:rPr>
              <w:t xml:space="preserve"> отводимых в централизованную систему</w:t>
            </w:r>
            <w:r w:rsidRPr="00F47828">
              <w:rPr>
                <w:rFonts w:ascii="Times New Roman" w:hAnsi="Times New Roman" w:cs="Times New Roman"/>
                <w:sz w:val="18"/>
                <w:szCs w:val="18"/>
              </w:rPr>
              <w:br/>
              <w:t>водоотведения сточных вод, требований к составу и свойствам</w:t>
            </w:r>
            <w:r w:rsidRPr="00F47828">
              <w:rPr>
                <w:rFonts w:ascii="Times New Roman" w:hAnsi="Times New Roman" w:cs="Times New Roman"/>
                <w:sz w:val="18"/>
                <w:szCs w:val="18"/>
              </w:rPr>
              <w:br/>
              <w:t>сточных вод, установленных в целях предотвращения</w:t>
            </w:r>
            <w:r w:rsidRPr="00F47828">
              <w:rPr>
                <w:rFonts w:ascii="Times New Roman" w:hAnsi="Times New Roman" w:cs="Times New Roman"/>
                <w:sz w:val="18"/>
                <w:szCs w:val="18"/>
              </w:rPr>
              <w:br/>
              <w:t>негативного воздействия на работу централизованной</w:t>
            </w:r>
            <w:r w:rsidRPr="00F47828">
              <w:rPr>
                <w:rFonts w:ascii="Times New Roman" w:hAnsi="Times New Roman" w:cs="Times New Roman"/>
                <w:sz w:val="18"/>
                <w:szCs w:val="18"/>
              </w:rPr>
              <w:br/>
              <w:t>системы водоотведения</w:t>
            </w:r>
            <w:r w:rsidRPr="00F47828">
              <w:rPr>
                <w:rFonts w:ascii="Times New Roman" w:hAnsi="Times New Roman" w:cs="Times New Roman"/>
                <w:sz w:val="18"/>
                <w:szCs w:val="18"/>
              </w:rPr>
              <w:br/>
            </w:r>
          </w:p>
        </w:tc>
      </w:tr>
      <w:tr w:rsidR="00050944" w:rsidRPr="00F47828" w14:paraId="47549E5D" w14:textId="77777777" w:rsidTr="001D7B76">
        <w:trPr>
          <w:trHeight w:val="60"/>
        </w:trPr>
        <w:tc>
          <w:tcPr>
            <w:tcW w:w="10216" w:type="dxa"/>
            <w:gridSpan w:val="11"/>
            <w:shd w:val="clear" w:color="FFFFFF" w:fill="auto"/>
            <w:vAlign w:val="bottom"/>
          </w:tcPr>
          <w:p w14:paraId="63762ACB"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приложению № 5</w:t>
            </w:r>
          </w:p>
        </w:tc>
      </w:tr>
      <w:tr w:rsidR="00050944" w:rsidRPr="00F47828" w14:paraId="49D47E69" w14:textId="77777777" w:rsidTr="001D7B76">
        <w:trPr>
          <w:trHeight w:val="60"/>
        </w:trPr>
        <w:tc>
          <w:tcPr>
            <w:tcW w:w="10216" w:type="dxa"/>
            <w:gridSpan w:val="11"/>
            <w:shd w:val="clear" w:color="FFFFFF" w:fill="auto"/>
            <w:vAlign w:val="bottom"/>
          </w:tcPr>
          <w:p w14:paraId="144C2FDA"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N 6.</w:t>
            </w:r>
          </w:p>
        </w:tc>
      </w:tr>
      <w:tr w:rsidR="00050944" w:rsidRPr="00F47828" w14:paraId="0BA41A56" w14:textId="77777777" w:rsidTr="001D7B76">
        <w:trPr>
          <w:trHeight w:val="60"/>
        </w:trPr>
        <w:tc>
          <w:tcPr>
            <w:tcW w:w="10216" w:type="dxa"/>
            <w:gridSpan w:val="11"/>
            <w:shd w:val="clear" w:color="FFFFFF" w:fill="auto"/>
            <w:vAlign w:val="bottom"/>
          </w:tcPr>
          <w:p w14:paraId="78024F2B" w14:textId="77777777" w:rsidR="00050944" w:rsidRPr="00F47828" w:rsidRDefault="003A6531" w:rsidP="00577462">
            <w:pPr>
              <w:rPr>
                <w:rFonts w:ascii="Times New Roman" w:hAnsi="Times New Roman" w:cs="Times New Roman"/>
                <w:sz w:val="18"/>
                <w:szCs w:val="18"/>
              </w:rPr>
            </w:pPr>
            <w:r w:rsidRPr="00F47828">
              <w:rPr>
                <w:rFonts w:ascii="Times New Roman" w:hAnsi="Times New Roman" w:cs="Times New Roman"/>
                <w:sz w:val="18"/>
                <w:szCs w:val="18"/>
              </w:rPr>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r w:rsidRPr="00F47828">
              <w:rPr>
                <w:rFonts w:ascii="Times New Roman" w:hAnsi="Times New Roman" w:cs="Times New Roman"/>
                <w:sz w:val="18"/>
                <w:szCs w:val="18"/>
              </w:rPr>
              <w:b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w:t>
            </w:r>
            <w:r w:rsidR="00C506D0">
              <w:rPr>
                <w:rFonts w:ascii="Times New Roman" w:hAnsi="Times New Roman" w:cs="Times New Roman"/>
                <w:sz w:val="18"/>
                <w:szCs w:val="18"/>
              </w:rPr>
              <w:t>орматива по объему сточных вод.</w:t>
            </w:r>
          </w:p>
        </w:tc>
      </w:tr>
      <w:tr w:rsidR="00050944" w:rsidRPr="00F47828" w14:paraId="72D334B8" w14:textId="77777777" w:rsidTr="001D7B76">
        <w:trPr>
          <w:trHeight w:val="60"/>
        </w:trPr>
        <w:tc>
          <w:tcPr>
            <w:tcW w:w="10216" w:type="dxa"/>
            <w:gridSpan w:val="11"/>
            <w:shd w:val="clear" w:color="FFFFFF" w:fill="auto"/>
            <w:vAlign w:val="bottom"/>
          </w:tcPr>
          <w:p w14:paraId="31931682" w14:textId="77777777" w:rsidR="00050944" w:rsidRPr="00F47828" w:rsidRDefault="003A6531" w:rsidP="00577462">
            <w:pPr>
              <w:rPr>
                <w:rFonts w:ascii="Times New Roman" w:hAnsi="Times New Roman" w:cs="Times New Roman"/>
                <w:sz w:val="18"/>
                <w:szCs w:val="18"/>
              </w:rPr>
            </w:pPr>
            <w:r w:rsidRPr="00F47828">
              <w:rPr>
                <w:rFonts w:ascii="Times New Roman" w:hAnsi="Times New Roman" w:cs="Times New Roman"/>
                <w:sz w:val="18"/>
                <w:szCs w:val="18"/>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tc>
      </w:tr>
      <w:tr w:rsidR="00050944" w:rsidRPr="00F47828" w14:paraId="387E20AF" w14:textId="77777777" w:rsidTr="001D7B76">
        <w:trPr>
          <w:trHeight w:val="60"/>
        </w:trPr>
        <w:tc>
          <w:tcPr>
            <w:tcW w:w="10216" w:type="dxa"/>
            <w:gridSpan w:val="11"/>
            <w:shd w:val="clear" w:color="FFFFFF" w:fill="auto"/>
            <w:vAlign w:val="bottom"/>
          </w:tcPr>
          <w:p w14:paraId="2B9A593A" w14:textId="77777777" w:rsidR="00050944" w:rsidRDefault="003A6531" w:rsidP="00577462">
            <w:pPr>
              <w:rPr>
                <w:rFonts w:ascii="Times New Roman" w:hAnsi="Times New Roman" w:cs="Times New Roman"/>
                <w:sz w:val="18"/>
                <w:szCs w:val="18"/>
              </w:rPr>
            </w:pPr>
            <w:r w:rsidRPr="00F47828">
              <w:rPr>
                <w:rFonts w:ascii="Times New Roman" w:hAnsi="Times New Roman" w:cs="Times New Roman"/>
                <w:sz w:val="18"/>
                <w:szCs w:val="18"/>
              </w:rPr>
              <w:t>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5B5DCC94" w14:textId="77777777" w:rsidR="00C506D0" w:rsidRPr="00F47828" w:rsidRDefault="00C506D0" w:rsidP="00577462">
            <w:pPr>
              <w:rPr>
                <w:rFonts w:ascii="Times New Roman" w:hAnsi="Times New Roman" w:cs="Times New Roman"/>
                <w:sz w:val="18"/>
                <w:szCs w:val="18"/>
              </w:rPr>
            </w:pPr>
          </w:p>
        </w:tc>
      </w:tr>
      <w:tr w:rsidR="00050944" w:rsidRPr="00F47828" w14:paraId="1895CDB9" w14:textId="77777777" w:rsidTr="001D7B76">
        <w:trPr>
          <w:trHeight w:val="60"/>
        </w:trPr>
        <w:tc>
          <w:tcPr>
            <w:tcW w:w="10216" w:type="dxa"/>
            <w:gridSpan w:val="11"/>
            <w:shd w:val="clear" w:color="FFFFFF" w:fill="auto"/>
            <w:vAlign w:val="bottom"/>
          </w:tcPr>
          <w:p w14:paraId="59B8A806" w14:textId="77777777" w:rsidR="00050944" w:rsidRDefault="003A6531">
            <w:pPr>
              <w:jc w:val="center"/>
              <w:rPr>
                <w:rFonts w:ascii="Times New Roman" w:hAnsi="Times New Roman" w:cs="Times New Roman"/>
                <w:sz w:val="18"/>
                <w:szCs w:val="18"/>
              </w:rPr>
            </w:pPr>
            <w:r w:rsidRPr="00F47828">
              <w:rPr>
                <w:rFonts w:ascii="Times New Roman" w:hAnsi="Times New Roman" w:cs="Times New Roman"/>
                <w:sz w:val="18"/>
                <w:szCs w:val="18"/>
              </w:rPr>
              <w:t>IX. Условия прекращения или ограничения приема сточных вод</w:t>
            </w:r>
          </w:p>
          <w:p w14:paraId="1C12CED7" w14:textId="77777777" w:rsidR="00C506D0" w:rsidRPr="00F47828" w:rsidRDefault="00C506D0">
            <w:pPr>
              <w:jc w:val="center"/>
              <w:rPr>
                <w:rFonts w:ascii="Times New Roman" w:hAnsi="Times New Roman" w:cs="Times New Roman"/>
                <w:sz w:val="18"/>
                <w:szCs w:val="18"/>
              </w:rPr>
            </w:pPr>
          </w:p>
        </w:tc>
      </w:tr>
      <w:tr w:rsidR="00050944" w:rsidRPr="00F47828" w14:paraId="530E8E26" w14:textId="77777777" w:rsidTr="001D7B76">
        <w:trPr>
          <w:trHeight w:val="60"/>
        </w:trPr>
        <w:tc>
          <w:tcPr>
            <w:tcW w:w="10216" w:type="dxa"/>
            <w:gridSpan w:val="11"/>
            <w:shd w:val="clear" w:color="FFFFFF" w:fill="auto"/>
            <w:vAlign w:val="bottom"/>
          </w:tcPr>
          <w:p w14:paraId="4601EDDA"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w:t>
            </w:r>
          </w:p>
        </w:tc>
      </w:tr>
      <w:tr w:rsidR="00050944" w:rsidRPr="00F47828" w14:paraId="1A62961F" w14:textId="77777777" w:rsidTr="001D7B76">
        <w:trPr>
          <w:trHeight w:val="60"/>
        </w:trPr>
        <w:tc>
          <w:tcPr>
            <w:tcW w:w="10216" w:type="dxa"/>
            <w:gridSpan w:val="11"/>
            <w:shd w:val="clear" w:color="FFFFFF" w:fill="auto"/>
            <w:vAlign w:val="bottom"/>
          </w:tcPr>
          <w:p w14:paraId="70702C5B"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30. Организация водопроводно-канализационного хозяйства в течение одних </w:t>
            </w:r>
            <w:proofErr w:type="gramStart"/>
            <w:r w:rsidRPr="00F47828">
              <w:rPr>
                <w:rFonts w:ascii="Times New Roman" w:hAnsi="Times New Roman" w:cs="Times New Roman"/>
                <w:sz w:val="18"/>
                <w:szCs w:val="18"/>
              </w:rPr>
              <w:t>суток  со</w:t>
            </w:r>
            <w:proofErr w:type="gramEnd"/>
            <w:r w:rsidRPr="00F47828">
              <w:rPr>
                <w:rFonts w:ascii="Times New Roman" w:hAnsi="Times New Roman" w:cs="Times New Roman"/>
                <w:sz w:val="18"/>
                <w:szCs w:val="18"/>
              </w:rPr>
              <w:t xml:space="preserve">  дня  временного  прекращения  или ограничения приема сточных вод уведомляет о таком прекращении или ограничении:</w:t>
            </w:r>
          </w:p>
        </w:tc>
      </w:tr>
      <w:tr w:rsidR="00577462" w:rsidRPr="00F47828" w14:paraId="20067787" w14:textId="77777777" w:rsidTr="001D7B76">
        <w:trPr>
          <w:trHeight w:val="60"/>
        </w:trPr>
        <w:tc>
          <w:tcPr>
            <w:tcW w:w="4657" w:type="dxa"/>
            <w:gridSpan w:val="4"/>
            <w:shd w:val="clear" w:color="FFFFFF" w:fill="auto"/>
            <w:vAlign w:val="bottom"/>
          </w:tcPr>
          <w:p w14:paraId="5325EEDD" w14:textId="77777777" w:rsidR="00050944" w:rsidRPr="00F47828" w:rsidRDefault="003A6531">
            <w:pPr>
              <w:rPr>
                <w:rFonts w:ascii="Times New Roman" w:hAnsi="Times New Roman" w:cs="Times New Roman"/>
                <w:sz w:val="18"/>
                <w:szCs w:val="18"/>
              </w:rPr>
            </w:pPr>
            <w:r w:rsidRPr="00F47828">
              <w:rPr>
                <w:rFonts w:ascii="Times New Roman" w:hAnsi="Times New Roman" w:cs="Times New Roman"/>
                <w:sz w:val="18"/>
                <w:szCs w:val="18"/>
                <w:u w:val="single"/>
              </w:rPr>
              <w:t>а) абонента;</w:t>
            </w:r>
          </w:p>
        </w:tc>
        <w:tc>
          <w:tcPr>
            <w:tcW w:w="1099" w:type="dxa"/>
            <w:shd w:val="clear" w:color="FFFFFF" w:fill="auto"/>
            <w:vAlign w:val="bottom"/>
          </w:tcPr>
          <w:p w14:paraId="714978B0" w14:textId="77777777" w:rsidR="00050944" w:rsidRPr="00F47828" w:rsidRDefault="00050944">
            <w:pPr>
              <w:rPr>
                <w:rFonts w:ascii="Times New Roman" w:hAnsi="Times New Roman" w:cs="Times New Roman"/>
                <w:sz w:val="18"/>
                <w:szCs w:val="18"/>
              </w:rPr>
            </w:pPr>
          </w:p>
        </w:tc>
        <w:tc>
          <w:tcPr>
            <w:tcW w:w="686" w:type="dxa"/>
            <w:shd w:val="clear" w:color="FFFFFF" w:fill="auto"/>
            <w:vAlign w:val="bottom"/>
          </w:tcPr>
          <w:p w14:paraId="2AA7E110" w14:textId="77777777" w:rsidR="00050944" w:rsidRPr="00F47828" w:rsidRDefault="00050944">
            <w:pPr>
              <w:rPr>
                <w:rFonts w:ascii="Times New Roman" w:hAnsi="Times New Roman" w:cs="Times New Roman"/>
                <w:sz w:val="18"/>
                <w:szCs w:val="18"/>
              </w:rPr>
            </w:pPr>
          </w:p>
        </w:tc>
        <w:tc>
          <w:tcPr>
            <w:tcW w:w="773" w:type="dxa"/>
            <w:shd w:val="clear" w:color="FFFFFF" w:fill="auto"/>
            <w:vAlign w:val="bottom"/>
          </w:tcPr>
          <w:p w14:paraId="0571F6A9" w14:textId="77777777" w:rsidR="00050944" w:rsidRPr="00F47828" w:rsidRDefault="00050944">
            <w:pPr>
              <w:rPr>
                <w:rFonts w:ascii="Times New Roman" w:hAnsi="Times New Roman" w:cs="Times New Roman"/>
                <w:sz w:val="18"/>
                <w:szCs w:val="18"/>
              </w:rPr>
            </w:pPr>
          </w:p>
        </w:tc>
        <w:tc>
          <w:tcPr>
            <w:tcW w:w="737" w:type="dxa"/>
            <w:shd w:val="clear" w:color="FFFFFF" w:fill="auto"/>
            <w:vAlign w:val="bottom"/>
          </w:tcPr>
          <w:p w14:paraId="00106EB1" w14:textId="77777777" w:rsidR="00050944" w:rsidRPr="00F47828" w:rsidRDefault="00050944">
            <w:pPr>
              <w:rPr>
                <w:rFonts w:ascii="Times New Roman" w:hAnsi="Times New Roman" w:cs="Times New Roman"/>
                <w:sz w:val="18"/>
                <w:szCs w:val="18"/>
              </w:rPr>
            </w:pPr>
          </w:p>
        </w:tc>
        <w:tc>
          <w:tcPr>
            <w:tcW w:w="706" w:type="dxa"/>
            <w:shd w:val="clear" w:color="FFFFFF" w:fill="auto"/>
            <w:vAlign w:val="bottom"/>
          </w:tcPr>
          <w:p w14:paraId="11731FBF" w14:textId="77777777" w:rsidR="00050944" w:rsidRPr="00F47828" w:rsidRDefault="00050944">
            <w:pPr>
              <w:rPr>
                <w:rFonts w:ascii="Times New Roman" w:hAnsi="Times New Roman" w:cs="Times New Roman"/>
                <w:sz w:val="18"/>
                <w:szCs w:val="18"/>
              </w:rPr>
            </w:pPr>
          </w:p>
        </w:tc>
        <w:tc>
          <w:tcPr>
            <w:tcW w:w="681" w:type="dxa"/>
            <w:shd w:val="clear" w:color="FFFFFF" w:fill="auto"/>
            <w:vAlign w:val="bottom"/>
          </w:tcPr>
          <w:p w14:paraId="089592A5" w14:textId="77777777" w:rsidR="00050944" w:rsidRPr="00F47828" w:rsidRDefault="00050944">
            <w:pPr>
              <w:rPr>
                <w:rFonts w:ascii="Times New Roman" w:hAnsi="Times New Roman" w:cs="Times New Roman"/>
                <w:sz w:val="18"/>
                <w:szCs w:val="18"/>
              </w:rPr>
            </w:pPr>
          </w:p>
        </w:tc>
        <w:tc>
          <w:tcPr>
            <w:tcW w:w="877" w:type="dxa"/>
            <w:shd w:val="clear" w:color="FFFFFF" w:fill="auto"/>
            <w:vAlign w:val="bottom"/>
          </w:tcPr>
          <w:p w14:paraId="6D27842C" w14:textId="77777777" w:rsidR="00050944" w:rsidRPr="00F47828" w:rsidRDefault="00050944">
            <w:pPr>
              <w:rPr>
                <w:rFonts w:ascii="Times New Roman" w:hAnsi="Times New Roman" w:cs="Times New Roman"/>
                <w:sz w:val="18"/>
                <w:szCs w:val="18"/>
              </w:rPr>
            </w:pPr>
          </w:p>
        </w:tc>
      </w:tr>
      <w:tr w:rsidR="00577462" w:rsidRPr="00F47828" w14:paraId="24FE4A12" w14:textId="77777777" w:rsidTr="001D7B76">
        <w:trPr>
          <w:trHeight w:val="60"/>
        </w:trPr>
        <w:tc>
          <w:tcPr>
            <w:tcW w:w="6442" w:type="dxa"/>
            <w:gridSpan w:val="6"/>
            <w:shd w:val="clear" w:color="FFFFFF" w:fill="auto"/>
            <w:vAlign w:val="bottom"/>
          </w:tcPr>
          <w:p w14:paraId="33243AE7" w14:textId="77777777" w:rsidR="00050944" w:rsidRPr="00F47828" w:rsidRDefault="003A6531">
            <w:pPr>
              <w:rPr>
                <w:rFonts w:ascii="Times New Roman" w:hAnsi="Times New Roman" w:cs="Times New Roman"/>
                <w:sz w:val="18"/>
                <w:szCs w:val="18"/>
              </w:rPr>
            </w:pPr>
            <w:r w:rsidRPr="00F47828">
              <w:rPr>
                <w:rFonts w:ascii="Times New Roman" w:hAnsi="Times New Roman" w:cs="Times New Roman"/>
                <w:sz w:val="18"/>
                <w:szCs w:val="18"/>
              </w:rPr>
              <w:t>б) Окружную администрацию ГО «Город Якутск»;</w:t>
            </w:r>
          </w:p>
        </w:tc>
        <w:tc>
          <w:tcPr>
            <w:tcW w:w="773" w:type="dxa"/>
            <w:shd w:val="clear" w:color="FFFFFF" w:fill="auto"/>
            <w:vAlign w:val="bottom"/>
          </w:tcPr>
          <w:p w14:paraId="0FF486FD" w14:textId="77777777" w:rsidR="00050944" w:rsidRPr="00F47828" w:rsidRDefault="00050944">
            <w:pPr>
              <w:rPr>
                <w:rFonts w:ascii="Times New Roman" w:hAnsi="Times New Roman" w:cs="Times New Roman"/>
                <w:sz w:val="18"/>
                <w:szCs w:val="18"/>
              </w:rPr>
            </w:pPr>
          </w:p>
        </w:tc>
        <w:tc>
          <w:tcPr>
            <w:tcW w:w="737" w:type="dxa"/>
            <w:shd w:val="clear" w:color="FFFFFF" w:fill="auto"/>
            <w:vAlign w:val="bottom"/>
          </w:tcPr>
          <w:p w14:paraId="32EB4DEF" w14:textId="77777777" w:rsidR="00050944" w:rsidRPr="00F47828" w:rsidRDefault="00050944">
            <w:pPr>
              <w:rPr>
                <w:rFonts w:ascii="Times New Roman" w:hAnsi="Times New Roman" w:cs="Times New Roman"/>
                <w:sz w:val="18"/>
                <w:szCs w:val="18"/>
              </w:rPr>
            </w:pPr>
          </w:p>
        </w:tc>
        <w:tc>
          <w:tcPr>
            <w:tcW w:w="706" w:type="dxa"/>
            <w:shd w:val="clear" w:color="FFFFFF" w:fill="auto"/>
            <w:vAlign w:val="bottom"/>
          </w:tcPr>
          <w:p w14:paraId="0819A23E" w14:textId="77777777" w:rsidR="00050944" w:rsidRPr="00F47828" w:rsidRDefault="00050944">
            <w:pPr>
              <w:rPr>
                <w:rFonts w:ascii="Times New Roman" w:hAnsi="Times New Roman" w:cs="Times New Roman"/>
                <w:sz w:val="18"/>
                <w:szCs w:val="18"/>
              </w:rPr>
            </w:pPr>
          </w:p>
        </w:tc>
        <w:tc>
          <w:tcPr>
            <w:tcW w:w="681" w:type="dxa"/>
            <w:shd w:val="clear" w:color="FFFFFF" w:fill="auto"/>
            <w:vAlign w:val="bottom"/>
          </w:tcPr>
          <w:p w14:paraId="5A71E4E3" w14:textId="77777777" w:rsidR="00050944" w:rsidRPr="00F47828" w:rsidRDefault="00050944">
            <w:pPr>
              <w:rPr>
                <w:rFonts w:ascii="Times New Roman" w:hAnsi="Times New Roman" w:cs="Times New Roman"/>
                <w:sz w:val="18"/>
                <w:szCs w:val="18"/>
              </w:rPr>
            </w:pPr>
          </w:p>
        </w:tc>
        <w:tc>
          <w:tcPr>
            <w:tcW w:w="877" w:type="dxa"/>
            <w:shd w:val="clear" w:color="FFFFFF" w:fill="auto"/>
            <w:vAlign w:val="bottom"/>
          </w:tcPr>
          <w:p w14:paraId="5E66B36D" w14:textId="77777777" w:rsidR="00050944" w:rsidRPr="00F47828" w:rsidRDefault="00050944">
            <w:pPr>
              <w:rPr>
                <w:rFonts w:ascii="Times New Roman" w:hAnsi="Times New Roman" w:cs="Times New Roman"/>
                <w:sz w:val="18"/>
                <w:szCs w:val="18"/>
              </w:rPr>
            </w:pPr>
          </w:p>
        </w:tc>
      </w:tr>
      <w:tr w:rsidR="00577462" w:rsidRPr="00F47828" w14:paraId="544E01A6" w14:textId="77777777" w:rsidTr="001D7B76">
        <w:trPr>
          <w:trHeight w:val="60"/>
        </w:trPr>
        <w:tc>
          <w:tcPr>
            <w:tcW w:w="7215" w:type="dxa"/>
            <w:gridSpan w:val="7"/>
            <w:shd w:val="clear" w:color="FFFFFF" w:fill="auto"/>
            <w:vAlign w:val="bottom"/>
          </w:tcPr>
          <w:p w14:paraId="4A6C567A" w14:textId="77777777" w:rsidR="00050944" w:rsidRPr="00F47828" w:rsidRDefault="003A6531">
            <w:pPr>
              <w:rPr>
                <w:rFonts w:ascii="Times New Roman" w:hAnsi="Times New Roman" w:cs="Times New Roman"/>
                <w:sz w:val="18"/>
                <w:szCs w:val="18"/>
              </w:rPr>
            </w:pPr>
            <w:r w:rsidRPr="00F47828">
              <w:rPr>
                <w:rFonts w:ascii="Times New Roman" w:hAnsi="Times New Roman" w:cs="Times New Roman"/>
                <w:sz w:val="18"/>
                <w:szCs w:val="18"/>
                <w:u w:val="single"/>
              </w:rPr>
              <w:lastRenderedPageBreak/>
              <w:t>в) Управление Роспотребнадзора по РС(Я).</w:t>
            </w:r>
          </w:p>
        </w:tc>
        <w:tc>
          <w:tcPr>
            <w:tcW w:w="737" w:type="dxa"/>
            <w:shd w:val="clear" w:color="FFFFFF" w:fill="auto"/>
            <w:vAlign w:val="bottom"/>
          </w:tcPr>
          <w:p w14:paraId="393E5A2A" w14:textId="77777777" w:rsidR="00050944" w:rsidRPr="00F47828" w:rsidRDefault="00050944">
            <w:pPr>
              <w:rPr>
                <w:rFonts w:ascii="Times New Roman" w:hAnsi="Times New Roman" w:cs="Times New Roman"/>
                <w:sz w:val="18"/>
                <w:szCs w:val="18"/>
              </w:rPr>
            </w:pPr>
          </w:p>
        </w:tc>
        <w:tc>
          <w:tcPr>
            <w:tcW w:w="706" w:type="dxa"/>
            <w:shd w:val="clear" w:color="FFFFFF" w:fill="auto"/>
            <w:vAlign w:val="bottom"/>
          </w:tcPr>
          <w:p w14:paraId="2815E0EA" w14:textId="77777777" w:rsidR="00050944" w:rsidRPr="00F47828" w:rsidRDefault="00050944">
            <w:pPr>
              <w:rPr>
                <w:rFonts w:ascii="Times New Roman" w:hAnsi="Times New Roman" w:cs="Times New Roman"/>
                <w:sz w:val="18"/>
                <w:szCs w:val="18"/>
              </w:rPr>
            </w:pPr>
          </w:p>
        </w:tc>
        <w:tc>
          <w:tcPr>
            <w:tcW w:w="681" w:type="dxa"/>
            <w:shd w:val="clear" w:color="FFFFFF" w:fill="auto"/>
            <w:vAlign w:val="bottom"/>
          </w:tcPr>
          <w:p w14:paraId="6A623ACF" w14:textId="77777777" w:rsidR="00050944" w:rsidRPr="00F47828" w:rsidRDefault="00050944">
            <w:pPr>
              <w:rPr>
                <w:rFonts w:ascii="Times New Roman" w:hAnsi="Times New Roman" w:cs="Times New Roman"/>
                <w:sz w:val="18"/>
                <w:szCs w:val="18"/>
              </w:rPr>
            </w:pPr>
          </w:p>
        </w:tc>
        <w:tc>
          <w:tcPr>
            <w:tcW w:w="877" w:type="dxa"/>
            <w:shd w:val="clear" w:color="FFFFFF" w:fill="auto"/>
            <w:vAlign w:val="bottom"/>
          </w:tcPr>
          <w:p w14:paraId="5577142E" w14:textId="77777777" w:rsidR="00050944" w:rsidRPr="00F47828" w:rsidRDefault="00050944">
            <w:pPr>
              <w:rPr>
                <w:rFonts w:ascii="Times New Roman" w:hAnsi="Times New Roman" w:cs="Times New Roman"/>
                <w:sz w:val="18"/>
                <w:szCs w:val="18"/>
              </w:rPr>
            </w:pPr>
          </w:p>
        </w:tc>
      </w:tr>
      <w:tr w:rsidR="00050944" w:rsidRPr="00F47828" w14:paraId="7C54ADEB" w14:textId="77777777" w:rsidTr="001D7B76">
        <w:trPr>
          <w:trHeight w:val="60"/>
        </w:trPr>
        <w:tc>
          <w:tcPr>
            <w:tcW w:w="10216" w:type="dxa"/>
            <w:gridSpan w:val="11"/>
            <w:shd w:val="clear" w:color="FFFFFF" w:fill="auto"/>
            <w:vAlign w:val="bottom"/>
          </w:tcPr>
          <w:p w14:paraId="4FA22E72" w14:textId="77777777" w:rsidR="00050944"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F47828">
              <w:rPr>
                <w:rFonts w:ascii="Times New Roman" w:hAnsi="Times New Roman" w:cs="Times New Roman"/>
                <w:sz w:val="18"/>
                <w:szCs w:val="18"/>
              </w:rPr>
              <w:t>факсограмма</w:t>
            </w:r>
            <w:proofErr w:type="spellEnd"/>
            <w:r w:rsidRPr="00F47828">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1BDCAFE5" w14:textId="77777777" w:rsidR="00C506D0" w:rsidRPr="00F47828" w:rsidRDefault="00C506D0">
            <w:pPr>
              <w:jc w:val="both"/>
              <w:rPr>
                <w:rFonts w:ascii="Times New Roman" w:hAnsi="Times New Roman" w:cs="Times New Roman"/>
                <w:sz w:val="18"/>
                <w:szCs w:val="18"/>
              </w:rPr>
            </w:pPr>
          </w:p>
        </w:tc>
      </w:tr>
      <w:tr w:rsidR="00050944" w:rsidRPr="00F47828" w14:paraId="33CEB609" w14:textId="77777777" w:rsidTr="001D7B76">
        <w:trPr>
          <w:trHeight w:val="60"/>
        </w:trPr>
        <w:tc>
          <w:tcPr>
            <w:tcW w:w="10216" w:type="dxa"/>
            <w:gridSpan w:val="11"/>
            <w:shd w:val="clear" w:color="FFFFFF" w:fill="auto"/>
            <w:vAlign w:val="bottom"/>
          </w:tcPr>
          <w:p w14:paraId="57A10662" w14:textId="77777777" w:rsidR="00050944" w:rsidRDefault="003A6531">
            <w:pPr>
              <w:jc w:val="center"/>
              <w:rPr>
                <w:rFonts w:ascii="Times New Roman" w:hAnsi="Times New Roman" w:cs="Times New Roman"/>
                <w:sz w:val="18"/>
                <w:szCs w:val="18"/>
              </w:rPr>
            </w:pPr>
            <w:r w:rsidRPr="00F47828">
              <w:rPr>
                <w:rFonts w:ascii="Times New Roman" w:hAnsi="Times New Roman" w:cs="Times New Roman"/>
                <w:sz w:val="18"/>
                <w:szCs w:val="18"/>
              </w:rPr>
              <w:t>IX (I). Порядок уведомления организации водопроводно-канализационного хозяйства</w:t>
            </w:r>
            <w:r w:rsidRPr="00F47828">
              <w:rPr>
                <w:rFonts w:ascii="Times New Roman" w:hAnsi="Times New Roman" w:cs="Times New Roman"/>
                <w:sz w:val="18"/>
                <w:szCs w:val="18"/>
              </w:rPr>
              <w:br/>
              <w:t>о переходе прав на объекты, в отношении которых осуществляется водоотведение</w:t>
            </w:r>
          </w:p>
          <w:p w14:paraId="577EBABC" w14:textId="77777777" w:rsidR="00C506D0" w:rsidRPr="00F47828" w:rsidRDefault="00C506D0">
            <w:pPr>
              <w:jc w:val="center"/>
              <w:rPr>
                <w:rFonts w:ascii="Times New Roman" w:hAnsi="Times New Roman" w:cs="Times New Roman"/>
                <w:sz w:val="18"/>
                <w:szCs w:val="18"/>
              </w:rPr>
            </w:pPr>
          </w:p>
        </w:tc>
      </w:tr>
      <w:tr w:rsidR="00050944" w:rsidRPr="00F47828" w14:paraId="1A37E1BB" w14:textId="77777777" w:rsidTr="001D7B76">
        <w:trPr>
          <w:trHeight w:val="60"/>
        </w:trPr>
        <w:tc>
          <w:tcPr>
            <w:tcW w:w="10216" w:type="dxa"/>
            <w:gridSpan w:val="11"/>
            <w:shd w:val="clear" w:color="FFFFFF" w:fill="auto"/>
            <w:vAlign w:val="bottom"/>
          </w:tcPr>
          <w:p w14:paraId="1C2A34CA"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31.1. В случае перехода прав на объекты, в отношении которых осуществляется водоотведение в соответствии с настоящим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tc>
      </w:tr>
      <w:tr w:rsidR="00050944" w:rsidRPr="00F47828" w14:paraId="3DC44480" w14:textId="77777777" w:rsidTr="001D7B76">
        <w:trPr>
          <w:trHeight w:val="60"/>
        </w:trPr>
        <w:tc>
          <w:tcPr>
            <w:tcW w:w="10216" w:type="dxa"/>
            <w:gridSpan w:val="11"/>
            <w:shd w:val="clear" w:color="FFFFFF" w:fill="auto"/>
            <w:vAlign w:val="bottom"/>
          </w:tcPr>
          <w:p w14:paraId="6CDB8D2F"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Такое уведомление направляется любым доступным способом, позволяющим подтвердить получение уведомления адресатом.</w:t>
            </w:r>
          </w:p>
        </w:tc>
      </w:tr>
      <w:tr w:rsidR="00050944" w:rsidRPr="00F47828" w14:paraId="6150CD60" w14:textId="77777777" w:rsidTr="001D7B76">
        <w:trPr>
          <w:trHeight w:val="60"/>
        </w:trPr>
        <w:tc>
          <w:tcPr>
            <w:tcW w:w="10216" w:type="dxa"/>
            <w:gridSpan w:val="11"/>
            <w:shd w:val="clear" w:color="FFFFFF" w:fill="auto"/>
            <w:vAlign w:val="bottom"/>
          </w:tcPr>
          <w:p w14:paraId="2D84C93A" w14:textId="77777777" w:rsidR="00050944" w:rsidRDefault="003A6531">
            <w:pPr>
              <w:jc w:val="both"/>
              <w:rPr>
                <w:rFonts w:ascii="Times New Roman" w:hAnsi="Times New Roman" w:cs="Times New Roman"/>
                <w:sz w:val="18"/>
                <w:szCs w:val="18"/>
              </w:rPr>
            </w:pPr>
            <w:r w:rsidRPr="00F47828">
              <w:rPr>
                <w:rFonts w:ascii="Times New Roman" w:hAnsi="Times New Roman" w:cs="Times New Roman"/>
                <w:sz w:val="18"/>
                <w:szCs w:val="18"/>
              </w:rP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14:paraId="5A289108" w14:textId="77777777" w:rsidR="00C506D0" w:rsidRPr="00F47828" w:rsidRDefault="00C506D0">
            <w:pPr>
              <w:jc w:val="both"/>
              <w:rPr>
                <w:rFonts w:ascii="Times New Roman" w:hAnsi="Times New Roman" w:cs="Times New Roman"/>
                <w:sz w:val="18"/>
                <w:szCs w:val="18"/>
              </w:rPr>
            </w:pPr>
          </w:p>
        </w:tc>
      </w:tr>
      <w:tr w:rsidR="00050944" w:rsidRPr="00F47828" w14:paraId="3A652988" w14:textId="77777777" w:rsidTr="001D7B76">
        <w:trPr>
          <w:trHeight w:val="60"/>
        </w:trPr>
        <w:tc>
          <w:tcPr>
            <w:tcW w:w="10216" w:type="dxa"/>
            <w:gridSpan w:val="11"/>
            <w:shd w:val="clear" w:color="FFFFFF" w:fill="auto"/>
            <w:vAlign w:val="bottom"/>
          </w:tcPr>
          <w:p w14:paraId="73E3C42C" w14:textId="77777777" w:rsidR="00050944" w:rsidRDefault="003A6531" w:rsidP="00C41E24">
            <w:pPr>
              <w:jc w:val="center"/>
              <w:rPr>
                <w:rFonts w:ascii="Times New Roman" w:hAnsi="Times New Roman" w:cs="Times New Roman"/>
                <w:sz w:val="18"/>
                <w:szCs w:val="18"/>
              </w:rPr>
            </w:pPr>
            <w:r w:rsidRPr="00F47828">
              <w:rPr>
                <w:rFonts w:ascii="Times New Roman" w:hAnsi="Times New Roman" w:cs="Times New Roman"/>
                <w:sz w:val="18"/>
                <w:szCs w:val="18"/>
              </w:rPr>
              <w:t>X. Порядок декларирования состава и свойств</w:t>
            </w:r>
            <w:r w:rsidRPr="00F47828">
              <w:rPr>
                <w:rFonts w:ascii="Times New Roman" w:hAnsi="Times New Roman" w:cs="Times New Roman"/>
                <w:sz w:val="18"/>
                <w:szCs w:val="18"/>
              </w:rPr>
              <w:br/>
              <w:t xml:space="preserve">сточных вод (раздел X настоящего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 включается</w:t>
            </w:r>
            <w:r w:rsidRPr="00F47828">
              <w:rPr>
                <w:rFonts w:ascii="Times New Roman" w:hAnsi="Times New Roman" w:cs="Times New Roman"/>
                <w:sz w:val="18"/>
                <w:szCs w:val="18"/>
              </w:rPr>
              <w:br/>
              <w:t xml:space="preserve">в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 при условии его заключения с абонентом, который</w:t>
            </w:r>
            <w:r w:rsidRPr="00F47828">
              <w:rPr>
                <w:rFonts w:ascii="Times New Roman" w:hAnsi="Times New Roman" w:cs="Times New Roman"/>
                <w:sz w:val="18"/>
                <w:szCs w:val="18"/>
              </w:rPr>
              <w:br/>
              <w:t>обязан подавать декларацию о составе и свойствах сточных</w:t>
            </w:r>
            <w:r w:rsidRPr="00F47828">
              <w:rPr>
                <w:rFonts w:ascii="Times New Roman" w:hAnsi="Times New Roman" w:cs="Times New Roman"/>
                <w:sz w:val="18"/>
                <w:szCs w:val="18"/>
              </w:rPr>
              <w:br/>
              <w:t>вод в соответствии с требованиями законодательства</w:t>
            </w:r>
            <w:r w:rsidRPr="00F47828">
              <w:rPr>
                <w:rFonts w:ascii="Times New Roman" w:hAnsi="Times New Roman" w:cs="Times New Roman"/>
                <w:sz w:val="18"/>
                <w:szCs w:val="18"/>
              </w:rPr>
              <w:br/>
              <w:t>Российской Федерации)</w:t>
            </w:r>
          </w:p>
          <w:p w14:paraId="03E9C632" w14:textId="77777777" w:rsidR="00C506D0" w:rsidRPr="00F47828" w:rsidRDefault="00C506D0" w:rsidP="00C41E24">
            <w:pPr>
              <w:jc w:val="center"/>
              <w:rPr>
                <w:rFonts w:ascii="Times New Roman" w:hAnsi="Times New Roman" w:cs="Times New Roman"/>
                <w:sz w:val="18"/>
                <w:szCs w:val="18"/>
              </w:rPr>
            </w:pPr>
          </w:p>
        </w:tc>
      </w:tr>
      <w:tr w:rsidR="00050944" w:rsidRPr="00F47828" w14:paraId="03411236" w14:textId="77777777" w:rsidTr="001D7B76">
        <w:trPr>
          <w:trHeight w:val="60"/>
        </w:trPr>
        <w:tc>
          <w:tcPr>
            <w:tcW w:w="10216" w:type="dxa"/>
            <w:gridSpan w:val="11"/>
            <w:shd w:val="clear" w:color="FFFFFF" w:fill="auto"/>
            <w:vAlign w:val="bottom"/>
          </w:tcPr>
          <w:p w14:paraId="55F7172E"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32.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tc>
      </w:tr>
      <w:tr w:rsidR="00050944" w:rsidRPr="00F47828" w14:paraId="0E0D2C4D" w14:textId="77777777" w:rsidTr="001D7B76">
        <w:trPr>
          <w:trHeight w:val="60"/>
        </w:trPr>
        <w:tc>
          <w:tcPr>
            <w:tcW w:w="10216" w:type="dxa"/>
            <w:gridSpan w:val="11"/>
            <w:shd w:val="clear" w:color="FFFFFF" w:fill="auto"/>
            <w:vAlign w:val="bottom"/>
          </w:tcPr>
          <w:p w14:paraId="72645491"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w:t>
            </w:r>
            <w:r w:rsidR="004D11B4">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 Декларация на очередной год подае</w:t>
            </w:r>
            <w:r w:rsidR="00577462" w:rsidRPr="00F47828">
              <w:rPr>
                <w:rFonts w:ascii="Times New Roman" w:hAnsi="Times New Roman" w:cs="Times New Roman"/>
                <w:sz w:val="18"/>
                <w:szCs w:val="18"/>
              </w:rPr>
              <w:t>тся абонентом до 1 ноября</w:t>
            </w:r>
            <w:r w:rsidRPr="00F47828">
              <w:rPr>
                <w:rFonts w:ascii="Times New Roman" w:hAnsi="Times New Roman" w:cs="Times New Roman"/>
                <w:sz w:val="18"/>
                <w:szCs w:val="18"/>
              </w:rPr>
              <w:t xml:space="preserve"> предшествующего года</w:t>
            </w:r>
          </w:p>
        </w:tc>
      </w:tr>
      <w:tr w:rsidR="00050944" w:rsidRPr="00F47828" w14:paraId="23C1EBF3" w14:textId="77777777" w:rsidTr="001D7B76">
        <w:trPr>
          <w:trHeight w:val="60"/>
        </w:trPr>
        <w:tc>
          <w:tcPr>
            <w:tcW w:w="10216" w:type="dxa"/>
            <w:gridSpan w:val="11"/>
            <w:shd w:val="clear" w:color="FFFFFF" w:fill="auto"/>
            <w:vAlign w:val="bottom"/>
          </w:tcPr>
          <w:p w14:paraId="2A69467D"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tc>
      </w:tr>
      <w:tr w:rsidR="00050944" w:rsidRPr="00F47828" w14:paraId="5AC4B620" w14:textId="77777777" w:rsidTr="001D7B76">
        <w:trPr>
          <w:trHeight w:val="60"/>
        </w:trPr>
        <w:tc>
          <w:tcPr>
            <w:tcW w:w="10216" w:type="dxa"/>
            <w:gridSpan w:val="11"/>
            <w:shd w:val="clear" w:color="FFFFFF" w:fill="auto"/>
            <w:vAlign w:val="bottom"/>
          </w:tcPr>
          <w:p w14:paraId="61858824" w14:textId="77777777" w:rsidR="00050944" w:rsidRPr="00F47828" w:rsidRDefault="003A6531" w:rsidP="002E490E">
            <w:pPr>
              <w:rPr>
                <w:rFonts w:ascii="Times New Roman" w:hAnsi="Times New Roman" w:cs="Times New Roman"/>
                <w:sz w:val="18"/>
                <w:szCs w:val="18"/>
              </w:rPr>
            </w:pPr>
            <w:r w:rsidRPr="00F47828">
              <w:rPr>
                <w:rFonts w:ascii="Times New Roman" w:hAnsi="Times New Roman" w:cs="Times New Roman"/>
                <w:sz w:val="18"/>
                <w:szCs w:val="18"/>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r w:rsidRPr="00F47828">
              <w:rPr>
                <w:rFonts w:ascii="Times New Roman" w:hAnsi="Times New Roman" w:cs="Times New Roman"/>
                <w:sz w:val="18"/>
                <w:szCs w:val="18"/>
              </w:rPr>
              <w:b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r w:rsidRPr="00F47828">
              <w:rPr>
                <w:rFonts w:ascii="Times New Roman" w:hAnsi="Times New Roman" w:cs="Times New Roman"/>
                <w:sz w:val="18"/>
                <w:szCs w:val="18"/>
              </w:rPr>
              <w:br/>
              <w:t>б) исключаются значения запрещенного сброса;</w:t>
            </w:r>
            <w:r w:rsidRPr="00F47828">
              <w:rPr>
                <w:rFonts w:ascii="Times New Roman" w:hAnsi="Times New Roman" w:cs="Times New Roman"/>
                <w:sz w:val="18"/>
                <w:szCs w:val="18"/>
              </w:rPr>
              <w:br/>
              <w:t>в) не подлежат указанию нулевые значения фактических концентраций или фактических свойств сточных вод.</w:t>
            </w:r>
          </w:p>
        </w:tc>
      </w:tr>
      <w:tr w:rsidR="00050944" w:rsidRPr="00F47828" w14:paraId="5BA21230" w14:textId="77777777" w:rsidTr="001D7B76">
        <w:trPr>
          <w:trHeight w:val="60"/>
        </w:trPr>
        <w:tc>
          <w:tcPr>
            <w:tcW w:w="10216" w:type="dxa"/>
            <w:gridSpan w:val="11"/>
            <w:shd w:val="clear" w:color="FFFFFF" w:fill="auto"/>
            <w:vAlign w:val="bottom"/>
          </w:tcPr>
          <w:p w14:paraId="478BDCCA" w14:textId="77777777" w:rsidR="00050944" w:rsidRPr="00F47828" w:rsidRDefault="002E490E" w:rsidP="00577462">
            <w:pPr>
              <w:rPr>
                <w:rFonts w:ascii="Times New Roman" w:hAnsi="Times New Roman" w:cs="Times New Roman"/>
                <w:sz w:val="18"/>
                <w:szCs w:val="18"/>
              </w:rPr>
            </w:pPr>
            <w:r w:rsidRPr="00F47828">
              <w:rPr>
                <w:rFonts w:ascii="Times New Roman" w:hAnsi="Times New Roman" w:cs="Times New Roman"/>
                <w:sz w:val="18"/>
                <w:szCs w:val="18"/>
              </w:rPr>
              <w:t>35.</w:t>
            </w:r>
            <w:r w:rsidR="003A6531" w:rsidRPr="00F47828">
              <w:rPr>
                <w:rFonts w:ascii="Times New Roman" w:hAnsi="Times New Roman" w:cs="Times New Roman"/>
                <w:sz w:val="18"/>
                <w:szCs w:val="18"/>
              </w:rPr>
              <w:t>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tc>
      </w:tr>
      <w:tr w:rsidR="00050944" w:rsidRPr="00F47828" w14:paraId="7673E975" w14:textId="77777777" w:rsidTr="001D7B76">
        <w:trPr>
          <w:trHeight w:val="60"/>
        </w:trPr>
        <w:tc>
          <w:tcPr>
            <w:tcW w:w="10216" w:type="dxa"/>
            <w:gridSpan w:val="11"/>
            <w:shd w:val="clear" w:color="FFFFFF" w:fill="auto"/>
            <w:vAlign w:val="bottom"/>
          </w:tcPr>
          <w:p w14:paraId="73A0AF59" w14:textId="77777777" w:rsidR="00050944" w:rsidRPr="00F47828" w:rsidRDefault="003A6531" w:rsidP="002E490E">
            <w:pPr>
              <w:rPr>
                <w:rFonts w:ascii="Times New Roman" w:hAnsi="Times New Roman" w:cs="Times New Roman"/>
                <w:sz w:val="18"/>
                <w:szCs w:val="18"/>
              </w:rPr>
            </w:pPr>
            <w:r w:rsidRPr="00F47828">
              <w:rPr>
                <w:rFonts w:ascii="Times New Roman" w:hAnsi="Times New Roman" w:cs="Times New Roman"/>
                <w:sz w:val="18"/>
                <w:szCs w:val="18"/>
              </w:rPr>
              <w:t>36. Декларация прекращает действие в следующих случаях:</w:t>
            </w:r>
            <w:r w:rsidRPr="00F47828">
              <w:rPr>
                <w:rFonts w:ascii="Times New Roman" w:hAnsi="Times New Roman" w:cs="Times New Roman"/>
                <w:sz w:val="18"/>
                <w:szCs w:val="18"/>
              </w:rPr>
              <w:b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r w:rsidRPr="00F47828">
              <w:rPr>
                <w:rFonts w:ascii="Times New Roman" w:hAnsi="Times New Roman" w:cs="Times New Roman"/>
                <w:sz w:val="18"/>
                <w:szCs w:val="18"/>
              </w:rPr>
              <w:b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tc>
      </w:tr>
      <w:tr w:rsidR="00050944" w:rsidRPr="00F47828" w14:paraId="6637645D" w14:textId="77777777" w:rsidTr="001D7B76">
        <w:trPr>
          <w:trHeight w:val="60"/>
        </w:trPr>
        <w:tc>
          <w:tcPr>
            <w:tcW w:w="10216" w:type="dxa"/>
            <w:gridSpan w:val="11"/>
            <w:shd w:val="clear" w:color="FFFFFF" w:fill="auto"/>
            <w:vAlign w:val="bottom"/>
          </w:tcPr>
          <w:p w14:paraId="57D01EB8"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37. В течение 3 месяцев со дня оповещения абонента организацией, осуществляющей водоотведение, о наступлении хотя бы одного из случаев, указанных в пункте 37 настоящего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tc>
      </w:tr>
      <w:tr w:rsidR="00050944" w:rsidRPr="00F47828" w14:paraId="33CA4979" w14:textId="77777777" w:rsidTr="001D7B76">
        <w:trPr>
          <w:trHeight w:val="60"/>
        </w:trPr>
        <w:tc>
          <w:tcPr>
            <w:tcW w:w="10216" w:type="dxa"/>
            <w:gridSpan w:val="11"/>
            <w:shd w:val="clear" w:color="FFFFFF" w:fill="auto"/>
            <w:vAlign w:val="bottom"/>
          </w:tcPr>
          <w:p w14:paraId="761236B9"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38.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F47828">
              <w:rPr>
                <w:rFonts w:ascii="Times New Roman" w:hAnsi="Times New Roman" w:cs="Times New Roman"/>
                <w:sz w:val="18"/>
                <w:szCs w:val="18"/>
              </w:rPr>
              <w:lastRenderedPageBreak/>
              <w:t>факсограмма</w:t>
            </w:r>
            <w:proofErr w:type="spellEnd"/>
            <w:r w:rsidRPr="00F47828">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tc>
      </w:tr>
      <w:tr w:rsidR="00050944" w:rsidRPr="00F47828" w14:paraId="6DCA1CD3" w14:textId="77777777" w:rsidTr="001D7B76">
        <w:trPr>
          <w:trHeight w:val="60"/>
        </w:trPr>
        <w:tc>
          <w:tcPr>
            <w:tcW w:w="10216" w:type="dxa"/>
            <w:gridSpan w:val="11"/>
            <w:shd w:val="clear" w:color="FFFFFF" w:fill="auto"/>
            <w:vAlign w:val="bottom"/>
          </w:tcPr>
          <w:p w14:paraId="727180F1" w14:textId="77777777" w:rsidR="00050944" w:rsidRDefault="003A6531" w:rsidP="00C41E24">
            <w:pPr>
              <w:jc w:val="center"/>
              <w:rPr>
                <w:rFonts w:ascii="Times New Roman" w:hAnsi="Times New Roman" w:cs="Times New Roman"/>
                <w:sz w:val="18"/>
                <w:szCs w:val="18"/>
              </w:rPr>
            </w:pPr>
            <w:r w:rsidRPr="00F47828">
              <w:rPr>
                <w:rFonts w:ascii="Times New Roman" w:hAnsi="Times New Roman" w:cs="Times New Roman"/>
                <w:sz w:val="18"/>
                <w:szCs w:val="18"/>
              </w:rPr>
              <w:lastRenderedPageBreak/>
              <w:t>XI. Условия отведения (приема) поверхностных сточных</w:t>
            </w:r>
            <w:r w:rsidRPr="00F47828">
              <w:rPr>
                <w:rFonts w:ascii="Times New Roman" w:hAnsi="Times New Roman" w:cs="Times New Roman"/>
                <w:sz w:val="18"/>
                <w:szCs w:val="18"/>
              </w:rPr>
              <w:br/>
              <w:t>вод в централизованные системы водоотведения (настоящий</w:t>
            </w:r>
            <w:r w:rsidRPr="00F47828">
              <w:rPr>
                <w:rFonts w:ascii="Times New Roman" w:hAnsi="Times New Roman" w:cs="Times New Roman"/>
                <w:sz w:val="18"/>
                <w:szCs w:val="18"/>
              </w:rPr>
              <w:br/>
              <w:t xml:space="preserve">раздел включается в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 в случае, если организация</w:t>
            </w:r>
            <w:r w:rsidRPr="00F47828">
              <w:rPr>
                <w:rFonts w:ascii="Times New Roman" w:hAnsi="Times New Roman" w:cs="Times New Roman"/>
                <w:sz w:val="18"/>
                <w:szCs w:val="18"/>
              </w:rPr>
              <w:br/>
              <w:t>водопроводно-канализационного хозяйства осуществляет прием</w:t>
            </w:r>
            <w:r w:rsidRPr="00F47828">
              <w:rPr>
                <w:rFonts w:ascii="Times New Roman" w:hAnsi="Times New Roman" w:cs="Times New Roman"/>
                <w:sz w:val="18"/>
                <w:szCs w:val="18"/>
              </w:rPr>
              <w:br/>
              <w:t>поверхностных сточных вод, поступающих с земельных</w:t>
            </w:r>
            <w:r w:rsidRPr="00F47828">
              <w:rPr>
                <w:rFonts w:ascii="Times New Roman" w:hAnsi="Times New Roman" w:cs="Times New Roman"/>
                <w:sz w:val="18"/>
                <w:szCs w:val="18"/>
              </w:rPr>
              <w:br/>
              <w:t>участков, из зданий и сооружений, принадлежащих абоненту)</w:t>
            </w:r>
          </w:p>
          <w:p w14:paraId="076CA387" w14:textId="77777777" w:rsidR="00C506D0" w:rsidRPr="00F47828" w:rsidRDefault="00C506D0" w:rsidP="00C41E24">
            <w:pPr>
              <w:jc w:val="center"/>
              <w:rPr>
                <w:rFonts w:ascii="Times New Roman" w:hAnsi="Times New Roman" w:cs="Times New Roman"/>
                <w:sz w:val="18"/>
                <w:szCs w:val="18"/>
              </w:rPr>
            </w:pPr>
          </w:p>
        </w:tc>
      </w:tr>
      <w:tr w:rsidR="00050944" w:rsidRPr="00F47828" w14:paraId="66923821" w14:textId="77777777" w:rsidTr="001D7B76">
        <w:trPr>
          <w:trHeight w:val="60"/>
        </w:trPr>
        <w:tc>
          <w:tcPr>
            <w:tcW w:w="10216" w:type="dxa"/>
            <w:gridSpan w:val="11"/>
            <w:shd w:val="clear" w:color="FFFFFF" w:fill="auto"/>
            <w:vAlign w:val="bottom"/>
          </w:tcPr>
          <w:p w14:paraId="7DC0BFFD"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39. Организация водопроводно-канализационного хозяйства в соответствии с условиями настоящего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е].</w:t>
            </w:r>
          </w:p>
        </w:tc>
      </w:tr>
      <w:tr w:rsidR="00050944" w:rsidRPr="00F47828" w14:paraId="5E439020" w14:textId="77777777" w:rsidTr="001D7B76">
        <w:trPr>
          <w:trHeight w:val="60"/>
        </w:trPr>
        <w:tc>
          <w:tcPr>
            <w:tcW w:w="10216" w:type="dxa"/>
            <w:gridSpan w:val="11"/>
            <w:shd w:val="clear" w:color="FFFFFF" w:fill="auto"/>
            <w:vAlign w:val="bottom"/>
          </w:tcPr>
          <w:p w14:paraId="1280477F"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40.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tc>
      </w:tr>
      <w:tr w:rsidR="00050944" w:rsidRPr="00F47828" w14:paraId="60EC4E6B" w14:textId="77777777" w:rsidTr="001D7B76">
        <w:trPr>
          <w:trHeight w:val="60"/>
        </w:trPr>
        <w:tc>
          <w:tcPr>
            <w:tcW w:w="10216" w:type="dxa"/>
            <w:gridSpan w:val="11"/>
            <w:shd w:val="clear" w:color="FFFFFF" w:fill="auto"/>
            <w:vAlign w:val="bottom"/>
          </w:tcPr>
          <w:p w14:paraId="60FD1648" w14:textId="77777777" w:rsidR="00050944" w:rsidRDefault="003A6531">
            <w:pPr>
              <w:jc w:val="both"/>
              <w:rPr>
                <w:rFonts w:ascii="Times New Roman" w:hAnsi="Times New Roman" w:cs="Times New Roman"/>
                <w:sz w:val="18"/>
                <w:szCs w:val="18"/>
              </w:rPr>
            </w:pPr>
            <w:r w:rsidRPr="00F47828">
              <w:rPr>
                <w:rFonts w:ascii="Times New Roman" w:hAnsi="Times New Roman" w:cs="Times New Roman"/>
                <w:sz w:val="18"/>
                <w:szCs w:val="18"/>
              </w:rPr>
              <w:t>41. Сведения о точках приема поверхностных сточных вод абонента указываются согласно действующему законодательству РФ.</w:t>
            </w:r>
          </w:p>
          <w:p w14:paraId="684CAF41" w14:textId="77777777" w:rsidR="00C506D0" w:rsidRPr="00F47828" w:rsidRDefault="00C506D0">
            <w:pPr>
              <w:jc w:val="both"/>
              <w:rPr>
                <w:rFonts w:ascii="Times New Roman" w:hAnsi="Times New Roman" w:cs="Times New Roman"/>
                <w:sz w:val="18"/>
                <w:szCs w:val="18"/>
              </w:rPr>
            </w:pPr>
          </w:p>
        </w:tc>
      </w:tr>
      <w:tr w:rsidR="00050944" w:rsidRPr="00F47828" w14:paraId="58A71131" w14:textId="77777777" w:rsidTr="001D7B76">
        <w:trPr>
          <w:trHeight w:val="60"/>
        </w:trPr>
        <w:tc>
          <w:tcPr>
            <w:tcW w:w="10216" w:type="dxa"/>
            <w:gridSpan w:val="11"/>
            <w:shd w:val="clear" w:color="FFFFFF" w:fill="auto"/>
            <w:vAlign w:val="bottom"/>
          </w:tcPr>
          <w:p w14:paraId="648937BC" w14:textId="77777777" w:rsidR="00050944" w:rsidRDefault="003A6531" w:rsidP="00C41E24">
            <w:pPr>
              <w:jc w:val="center"/>
              <w:rPr>
                <w:rFonts w:ascii="Times New Roman" w:hAnsi="Times New Roman" w:cs="Times New Roman"/>
                <w:sz w:val="18"/>
                <w:szCs w:val="18"/>
              </w:rPr>
            </w:pPr>
            <w:r w:rsidRPr="00F47828">
              <w:rPr>
                <w:rFonts w:ascii="Times New Roman" w:hAnsi="Times New Roman" w:cs="Times New Roman"/>
                <w:sz w:val="18"/>
                <w:szCs w:val="18"/>
              </w:rPr>
              <w:t>XII. Условия отведения (приема) сточных вод иных лиц,</w:t>
            </w:r>
            <w:r w:rsidRPr="00F47828">
              <w:rPr>
                <w:rFonts w:ascii="Times New Roman" w:hAnsi="Times New Roman" w:cs="Times New Roman"/>
                <w:sz w:val="18"/>
                <w:szCs w:val="18"/>
              </w:rPr>
              <w:br/>
              <w:t>объекты которых подключены к канализационным сетям,</w:t>
            </w:r>
            <w:r w:rsidRPr="00F47828">
              <w:rPr>
                <w:rFonts w:ascii="Times New Roman" w:hAnsi="Times New Roman" w:cs="Times New Roman"/>
                <w:sz w:val="18"/>
                <w:szCs w:val="18"/>
              </w:rPr>
              <w:br/>
              <w:t>принадлежащим абоненту</w:t>
            </w:r>
          </w:p>
          <w:p w14:paraId="7F2C1177" w14:textId="77777777" w:rsidR="00C506D0" w:rsidRPr="00F47828" w:rsidRDefault="00C506D0" w:rsidP="00C41E24">
            <w:pPr>
              <w:jc w:val="center"/>
              <w:rPr>
                <w:rFonts w:ascii="Times New Roman" w:hAnsi="Times New Roman" w:cs="Times New Roman"/>
                <w:sz w:val="18"/>
                <w:szCs w:val="18"/>
              </w:rPr>
            </w:pPr>
          </w:p>
        </w:tc>
      </w:tr>
      <w:tr w:rsidR="00050944" w:rsidRPr="00F47828" w14:paraId="15C1E57D" w14:textId="77777777" w:rsidTr="001D7B76">
        <w:trPr>
          <w:trHeight w:val="60"/>
        </w:trPr>
        <w:tc>
          <w:tcPr>
            <w:tcW w:w="10216" w:type="dxa"/>
            <w:gridSpan w:val="11"/>
            <w:shd w:val="clear" w:color="FFFFFF" w:fill="auto"/>
            <w:vAlign w:val="bottom"/>
          </w:tcPr>
          <w:p w14:paraId="1C4B7485"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42.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tc>
      </w:tr>
      <w:tr w:rsidR="00050944" w:rsidRPr="00F47828" w14:paraId="39CDB003" w14:textId="77777777" w:rsidTr="001D7B76">
        <w:trPr>
          <w:trHeight w:val="60"/>
        </w:trPr>
        <w:tc>
          <w:tcPr>
            <w:tcW w:w="10216" w:type="dxa"/>
            <w:gridSpan w:val="11"/>
            <w:shd w:val="clear" w:color="FFFFFF" w:fill="auto"/>
            <w:vAlign w:val="bottom"/>
          </w:tcPr>
          <w:p w14:paraId="4A8DB7B6"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43.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tc>
      </w:tr>
      <w:tr w:rsidR="00050944" w:rsidRPr="00F47828" w14:paraId="74BF5383" w14:textId="77777777" w:rsidTr="001D7B76">
        <w:trPr>
          <w:trHeight w:val="60"/>
        </w:trPr>
        <w:tc>
          <w:tcPr>
            <w:tcW w:w="10216" w:type="dxa"/>
            <w:gridSpan w:val="11"/>
            <w:shd w:val="clear" w:color="FFFFFF" w:fill="auto"/>
            <w:vAlign w:val="bottom"/>
          </w:tcPr>
          <w:p w14:paraId="22E63656"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44.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 водоотведения или единый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 холодного водоснабжения и водоотведения с организацией водопроводно-канализационного хозяйства.</w:t>
            </w:r>
          </w:p>
        </w:tc>
      </w:tr>
      <w:tr w:rsidR="00050944" w:rsidRPr="00F47828" w14:paraId="2234CA7B" w14:textId="77777777" w:rsidTr="001D7B76">
        <w:trPr>
          <w:trHeight w:val="60"/>
        </w:trPr>
        <w:tc>
          <w:tcPr>
            <w:tcW w:w="10216" w:type="dxa"/>
            <w:gridSpan w:val="11"/>
            <w:shd w:val="clear" w:color="FFFFFF" w:fill="auto"/>
            <w:vAlign w:val="bottom"/>
          </w:tcPr>
          <w:p w14:paraId="6AF3B35C"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45. Абонент несет в полном объеме ответственность за нарушения условий настоящего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а, произошедшие по вине юридических и физических лиц, объекты которых подключены к канализационным сетям абонента, но которые не имеют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а водоотведения или единого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 холодного водоснабжения и водоотведения с организацией водопроводно-канализационного хозяйства.</w:t>
            </w:r>
          </w:p>
        </w:tc>
      </w:tr>
      <w:tr w:rsidR="00050944" w:rsidRPr="00F47828" w14:paraId="17E707FE" w14:textId="77777777" w:rsidTr="001D7B76">
        <w:trPr>
          <w:trHeight w:val="60"/>
        </w:trPr>
        <w:tc>
          <w:tcPr>
            <w:tcW w:w="10216" w:type="dxa"/>
            <w:gridSpan w:val="11"/>
            <w:shd w:val="clear" w:color="FFFFFF" w:fill="auto"/>
            <w:vAlign w:val="bottom"/>
          </w:tcPr>
          <w:p w14:paraId="5E48A67A" w14:textId="77777777" w:rsidR="00050944" w:rsidRDefault="003A6531">
            <w:pPr>
              <w:jc w:val="center"/>
              <w:rPr>
                <w:rFonts w:ascii="Times New Roman" w:hAnsi="Times New Roman" w:cs="Times New Roman"/>
                <w:sz w:val="18"/>
                <w:szCs w:val="18"/>
              </w:rPr>
            </w:pPr>
            <w:r w:rsidRPr="00F47828">
              <w:rPr>
                <w:rFonts w:ascii="Times New Roman" w:hAnsi="Times New Roman" w:cs="Times New Roman"/>
                <w:sz w:val="18"/>
                <w:szCs w:val="18"/>
              </w:rPr>
              <w:t>XIII. Порядок урегулирования споров и разногласий</w:t>
            </w:r>
          </w:p>
          <w:p w14:paraId="24276F56" w14:textId="77777777" w:rsidR="00C506D0" w:rsidRPr="00F47828" w:rsidRDefault="00C506D0">
            <w:pPr>
              <w:jc w:val="center"/>
              <w:rPr>
                <w:rFonts w:ascii="Times New Roman" w:hAnsi="Times New Roman" w:cs="Times New Roman"/>
                <w:sz w:val="18"/>
                <w:szCs w:val="18"/>
              </w:rPr>
            </w:pPr>
          </w:p>
        </w:tc>
      </w:tr>
      <w:tr w:rsidR="00050944" w:rsidRPr="00F47828" w14:paraId="1416022C" w14:textId="77777777" w:rsidTr="001D7B76">
        <w:trPr>
          <w:trHeight w:val="60"/>
        </w:trPr>
        <w:tc>
          <w:tcPr>
            <w:tcW w:w="10216" w:type="dxa"/>
            <w:gridSpan w:val="11"/>
            <w:shd w:val="clear" w:color="FFFFFF" w:fill="auto"/>
            <w:vAlign w:val="bottom"/>
          </w:tcPr>
          <w:p w14:paraId="152A5545"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46. Все споры и разногласия, возникающие между сторонами, связанные с исполнением настоящего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 подлежат досудебному урегулированию в претензионном порядке.</w:t>
            </w:r>
          </w:p>
        </w:tc>
      </w:tr>
      <w:tr w:rsidR="00050944" w:rsidRPr="00F47828" w14:paraId="54B606FD" w14:textId="77777777" w:rsidTr="001D7B76">
        <w:trPr>
          <w:trHeight w:val="60"/>
        </w:trPr>
        <w:tc>
          <w:tcPr>
            <w:tcW w:w="10216" w:type="dxa"/>
            <w:gridSpan w:val="11"/>
            <w:shd w:val="clear" w:color="FFFFFF" w:fill="auto"/>
            <w:vAlign w:val="bottom"/>
          </w:tcPr>
          <w:p w14:paraId="2B5E1E1D"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47. Претензия направляется по адресу стороны, указанному в реквизитах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 и должна содержать:</w:t>
            </w:r>
          </w:p>
        </w:tc>
      </w:tr>
      <w:tr w:rsidR="00050944" w:rsidRPr="00F47828" w14:paraId="689C999D" w14:textId="77777777" w:rsidTr="001D7B76">
        <w:trPr>
          <w:trHeight w:val="60"/>
        </w:trPr>
        <w:tc>
          <w:tcPr>
            <w:tcW w:w="10216" w:type="dxa"/>
            <w:gridSpan w:val="11"/>
            <w:shd w:val="clear" w:color="FFFFFF" w:fill="auto"/>
            <w:vAlign w:val="bottom"/>
          </w:tcPr>
          <w:p w14:paraId="66370A8C"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а) сведения о заявителе (наименование, местонахождение (адрес));</w:t>
            </w:r>
          </w:p>
        </w:tc>
      </w:tr>
      <w:tr w:rsidR="00050944" w:rsidRPr="00F47828" w14:paraId="4709A777" w14:textId="77777777" w:rsidTr="001D7B76">
        <w:trPr>
          <w:trHeight w:val="60"/>
        </w:trPr>
        <w:tc>
          <w:tcPr>
            <w:tcW w:w="10216" w:type="dxa"/>
            <w:gridSpan w:val="11"/>
            <w:shd w:val="clear" w:color="FFFFFF" w:fill="auto"/>
            <w:vAlign w:val="bottom"/>
          </w:tcPr>
          <w:p w14:paraId="5ABE066F"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б) содержание спора, разногласий;</w:t>
            </w:r>
          </w:p>
        </w:tc>
      </w:tr>
      <w:tr w:rsidR="00050944" w:rsidRPr="00F47828" w14:paraId="047B45CA" w14:textId="77777777" w:rsidTr="001D7B76">
        <w:trPr>
          <w:trHeight w:val="60"/>
        </w:trPr>
        <w:tc>
          <w:tcPr>
            <w:tcW w:w="10216" w:type="dxa"/>
            <w:gridSpan w:val="11"/>
            <w:shd w:val="clear" w:color="FFFFFF" w:fill="auto"/>
            <w:vAlign w:val="bottom"/>
          </w:tcPr>
          <w:p w14:paraId="586A6396"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tc>
      </w:tr>
      <w:tr w:rsidR="00050944" w:rsidRPr="00F47828" w14:paraId="5E50D7B4" w14:textId="77777777" w:rsidTr="001D7B76">
        <w:trPr>
          <w:trHeight w:val="60"/>
        </w:trPr>
        <w:tc>
          <w:tcPr>
            <w:tcW w:w="10216" w:type="dxa"/>
            <w:gridSpan w:val="11"/>
            <w:shd w:val="clear" w:color="FFFFFF" w:fill="auto"/>
            <w:vAlign w:val="bottom"/>
          </w:tcPr>
          <w:p w14:paraId="08311720"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г) другие сведения по усмотрению стороны.</w:t>
            </w:r>
          </w:p>
        </w:tc>
      </w:tr>
      <w:tr w:rsidR="00050944" w:rsidRPr="00F47828" w14:paraId="06EDC0CA" w14:textId="77777777" w:rsidTr="001D7B76">
        <w:trPr>
          <w:trHeight w:val="60"/>
        </w:trPr>
        <w:tc>
          <w:tcPr>
            <w:tcW w:w="10216" w:type="dxa"/>
            <w:gridSpan w:val="11"/>
            <w:shd w:val="clear" w:color="FFFFFF" w:fill="auto"/>
            <w:vAlign w:val="bottom"/>
          </w:tcPr>
          <w:p w14:paraId="5E6FED41"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48. Сторона, получившая претензию, в течение 5 рабочих дней со дня поступления претензии обязана ее рассмотреть и дать ответ.</w:t>
            </w:r>
          </w:p>
        </w:tc>
      </w:tr>
      <w:tr w:rsidR="00050944" w:rsidRPr="00F47828" w14:paraId="143BE81F" w14:textId="77777777" w:rsidTr="001D7B76">
        <w:trPr>
          <w:trHeight w:val="60"/>
        </w:trPr>
        <w:tc>
          <w:tcPr>
            <w:tcW w:w="10216" w:type="dxa"/>
            <w:gridSpan w:val="11"/>
            <w:shd w:val="clear" w:color="FFFFFF" w:fill="auto"/>
            <w:vAlign w:val="bottom"/>
          </w:tcPr>
          <w:p w14:paraId="6A09C79E"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49. Стороны составляют акт об урегулировании спора (разногласий).</w:t>
            </w:r>
          </w:p>
        </w:tc>
      </w:tr>
      <w:tr w:rsidR="00050944" w:rsidRPr="00F47828" w14:paraId="5EEA79FF" w14:textId="77777777" w:rsidTr="001D7B76">
        <w:trPr>
          <w:trHeight w:val="60"/>
        </w:trPr>
        <w:tc>
          <w:tcPr>
            <w:tcW w:w="10216" w:type="dxa"/>
            <w:gridSpan w:val="11"/>
            <w:shd w:val="clear" w:color="FFFFFF" w:fill="auto"/>
            <w:vAlign w:val="bottom"/>
          </w:tcPr>
          <w:p w14:paraId="59449A11" w14:textId="77777777" w:rsidR="00050944"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50. В случае недостижения сторонами соглашения спор и разногласия, возникшие из настоящего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 подлежат урегулированию в суде в установленном законодательством Российской Федерации порядке.</w:t>
            </w:r>
          </w:p>
          <w:p w14:paraId="37D76FD8" w14:textId="77777777" w:rsidR="00C506D0" w:rsidRPr="00F47828" w:rsidRDefault="00C506D0">
            <w:pPr>
              <w:jc w:val="both"/>
              <w:rPr>
                <w:rFonts w:ascii="Times New Roman" w:hAnsi="Times New Roman" w:cs="Times New Roman"/>
                <w:sz w:val="18"/>
                <w:szCs w:val="18"/>
              </w:rPr>
            </w:pPr>
          </w:p>
        </w:tc>
      </w:tr>
      <w:tr w:rsidR="00050944" w:rsidRPr="00F47828" w14:paraId="79D84D4D" w14:textId="77777777" w:rsidTr="001D7B76">
        <w:trPr>
          <w:trHeight w:val="60"/>
        </w:trPr>
        <w:tc>
          <w:tcPr>
            <w:tcW w:w="10216" w:type="dxa"/>
            <w:gridSpan w:val="11"/>
            <w:shd w:val="clear" w:color="FFFFFF" w:fill="auto"/>
            <w:vAlign w:val="bottom"/>
          </w:tcPr>
          <w:p w14:paraId="6457253E" w14:textId="77777777" w:rsidR="00050944" w:rsidRDefault="003A6531">
            <w:pPr>
              <w:jc w:val="center"/>
              <w:rPr>
                <w:rFonts w:ascii="Times New Roman" w:hAnsi="Times New Roman" w:cs="Times New Roman"/>
                <w:sz w:val="18"/>
                <w:szCs w:val="18"/>
              </w:rPr>
            </w:pPr>
            <w:r w:rsidRPr="00F47828">
              <w:rPr>
                <w:rFonts w:ascii="Times New Roman" w:hAnsi="Times New Roman" w:cs="Times New Roman"/>
                <w:sz w:val="18"/>
                <w:szCs w:val="18"/>
              </w:rPr>
              <w:t>XIII. Ответственность сторон</w:t>
            </w:r>
          </w:p>
          <w:p w14:paraId="7E3CB428" w14:textId="77777777" w:rsidR="00C506D0" w:rsidRPr="00F47828" w:rsidRDefault="00C506D0">
            <w:pPr>
              <w:jc w:val="center"/>
              <w:rPr>
                <w:rFonts w:ascii="Times New Roman" w:hAnsi="Times New Roman" w:cs="Times New Roman"/>
                <w:sz w:val="18"/>
                <w:szCs w:val="18"/>
              </w:rPr>
            </w:pPr>
          </w:p>
        </w:tc>
      </w:tr>
      <w:tr w:rsidR="00050944" w:rsidRPr="00F47828" w14:paraId="653B71B2" w14:textId="77777777" w:rsidTr="001D7B76">
        <w:trPr>
          <w:trHeight w:val="60"/>
        </w:trPr>
        <w:tc>
          <w:tcPr>
            <w:tcW w:w="10216" w:type="dxa"/>
            <w:gridSpan w:val="11"/>
            <w:shd w:val="clear" w:color="FFFFFF" w:fill="auto"/>
            <w:vAlign w:val="bottom"/>
          </w:tcPr>
          <w:p w14:paraId="7A1A7D07"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51. За неисполнение или ненадлежащее исполнение обязательств по настоящему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у стороны несут ответственность в соответствии с законодательством Российской Федерации.</w:t>
            </w:r>
          </w:p>
        </w:tc>
      </w:tr>
      <w:tr w:rsidR="00050944" w:rsidRPr="00F47828" w14:paraId="091B8C9E" w14:textId="77777777" w:rsidTr="001D7B76">
        <w:trPr>
          <w:trHeight w:val="60"/>
        </w:trPr>
        <w:tc>
          <w:tcPr>
            <w:tcW w:w="10216" w:type="dxa"/>
            <w:gridSpan w:val="11"/>
            <w:shd w:val="clear" w:color="FFFFFF" w:fill="auto"/>
            <w:vAlign w:val="bottom"/>
          </w:tcPr>
          <w:p w14:paraId="3485B91E" w14:textId="77777777" w:rsidR="00050944" w:rsidRPr="00F47828" w:rsidRDefault="003A6531" w:rsidP="000F3C0F">
            <w:pPr>
              <w:jc w:val="both"/>
              <w:rPr>
                <w:rFonts w:ascii="Times New Roman" w:hAnsi="Times New Roman" w:cs="Times New Roman"/>
                <w:sz w:val="18"/>
                <w:szCs w:val="18"/>
              </w:rPr>
            </w:pPr>
            <w:r w:rsidRPr="00F47828">
              <w:rPr>
                <w:rFonts w:ascii="Times New Roman" w:hAnsi="Times New Roman" w:cs="Times New Roman"/>
                <w:sz w:val="18"/>
                <w:szCs w:val="18"/>
              </w:rPr>
              <w:t xml:space="preserve">52.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w:t>
            </w:r>
            <w:r w:rsidR="000F3C0F">
              <w:rPr>
                <w:rFonts w:ascii="Times New Roman" w:eastAsia="Calibri" w:hAnsi="Times New Roman" w:cs="Times New Roman"/>
                <w:bCs/>
                <w:sz w:val="18"/>
                <w:szCs w:val="18"/>
              </w:rPr>
              <w:t>контракт</w:t>
            </w:r>
            <w:r w:rsidRPr="00F47828">
              <w:rPr>
                <w:rFonts w:ascii="Times New Roman" w:hAnsi="Times New Roman" w:cs="Times New Roman"/>
                <w:sz w:val="18"/>
                <w:szCs w:val="18"/>
              </w:rPr>
              <w:t>у в соответствующем расчетном периоде.</w:t>
            </w:r>
          </w:p>
        </w:tc>
      </w:tr>
      <w:tr w:rsidR="00050944" w:rsidRPr="00F47828" w14:paraId="4EFE2AE8" w14:textId="77777777" w:rsidTr="001D7B76">
        <w:trPr>
          <w:trHeight w:val="60"/>
        </w:trPr>
        <w:tc>
          <w:tcPr>
            <w:tcW w:w="10216" w:type="dxa"/>
            <w:gridSpan w:val="11"/>
            <w:shd w:val="clear" w:color="FFFFFF" w:fill="auto"/>
            <w:vAlign w:val="bottom"/>
          </w:tcPr>
          <w:p w14:paraId="00EE3F47"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53. В случае неисполнения либо ненадлежащего исполнения абонентом обязательств по оплате настоящего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а организация водопроводно-канализационного хозяйства вправе потребовать от абонента уплаты пени в размере одной </w:t>
            </w:r>
            <w:proofErr w:type="spellStart"/>
            <w:r w:rsidRPr="00F47828">
              <w:rPr>
                <w:rFonts w:ascii="Times New Roman" w:hAnsi="Times New Roman" w:cs="Times New Roman"/>
                <w:sz w:val="18"/>
                <w:szCs w:val="18"/>
              </w:rPr>
              <w:t>стотридцатой</w:t>
            </w:r>
            <w:proofErr w:type="spellEnd"/>
            <w:r w:rsidRPr="00F47828">
              <w:rPr>
                <w:rFonts w:ascii="Times New Roman" w:hAnsi="Times New Roman" w:cs="Times New Roman"/>
                <w:sz w:val="18"/>
                <w:szCs w:val="18"/>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tc>
      </w:tr>
      <w:tr w:rsidR="00050944" w:rsidRPr="00F47828" w14:paraId="1F24D999" w14:textId="77777777" w:rsidTr="001D7B76">
        <w:trPr>
          <w:trHeight w:val="60"/>
        </w:trPr>
        <w:tc>
          <w:tcPr>
            <w:tcW w:w="10216" w:type="dxa"/>
            <w:gridSpan w:val="11"/>
            <w:shd w:val="clear" w:color="FFFFFF" w:fill="auto"/>
            <w:vAlign w:val="bottom"/>
          </w:tcPr>
          <w:p w14:paraId="07C0F541" w14:textId="77777777" w:rsidR="00050944" w:rsidRDefault="003A6531">
            <w:pPr>
              <w:jc w:val="both"/>
              <w:rPr>
                <w:rFonts w:ascii="Times New Roman" w:hAnsi="Times New Roman" w:cs="Times New Roman"/>
                <w:sz w:val="18"/>
                <w:szCs w:val="18"/>
              </w:rPr>
            </w:pPr>
            <w:r w:rsidRPr="00F47828">
              <w:rPr>
                <w:rFonts w:ascii="Times New Roman" w:hAnsi="Times New Roman" w:cs="Times New Roman"/>
                <w:sz w:val="18"/>
                <w:szCs w:val="18"/>
              </w:rPr>
              <w:t>53.1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108D7DEE" w14:textId="77777777" w:rsidR="00C506D0" w:rsidRPr="00F47828" w:rsidRDefault="00C506D0">
            <w:pPr>
              <w:jc w:val="both"/>
              <w:rPr>
                <w:rFonts w:ascii="Times New Roman" w:hAnsi="Times New Roman" w:cs="Times New Roman"/>
                <w:sz w:val="18"/>
                <w:szCs w:val="18"/>
              </w:rPr>
            </w:pPr>
          </w:p>
        </w:tc>
      </w:tr>
      <w:tr w:rsidR="00050944" w:rsidRPr="00F47828" w14:paraId="1A5AA0C7" w14:textId="77777777" w:rsidTr="001D7B76">
        <w:trPr>
          <w:trHeight w:val="60"/>
        </w:trPr>
        <w:tc>
          <w:tcPr>
            <w:tcW w:w="10216" w:type="dxa"/>
            <w:gridSpan w:val="11"/>
            <w:shd w:val="clear" w:color="FFFFFF" w:fill="auto"/>
            <w:vAlign w:val="bottom"/>
          </w:tcPr>
          <w:p w14:paraId="63BC76A8" w14:textId="77777777" w:rsidR="00050944" w:rsidRDefault="003A6531">
            <w:pPr>
              <w:jc w:val="center"/>
              <w:rPr>
                <w:rFonts w:ascii="Times New Roman" w:hAnsi="Times New Roman" w:cs="Times New Roman"/>
                <w:sz w:val="18"/>
                <w:szCs w:val="18"/>
              </w:rPr>
            </w:pPr>
            <w:r w:rsidRPr="00F47828">
              <w:rPr>
                <w:rFonts w:ascii="Times New Roman" w:hAnsi="Times New Roman" w:cs="Times New Roman"/>
                <w:sz w:val="18"/>
                <w:szCs w:val="18"/>
              </w:rPr>
              <w:t>XIV. Обстоятельства непреодолимой силы</w:t>
            </w:r>
          </w:p>
          <w:p w14:paraId="5020EE16" w14:textId="77777777" w:rsidR="00C506D0" w:rsidRPr="00F47828" w:rsidRDefault="00C506D0">
            <w:pPr>
              <w:jc w:val="center"/>
              <w:rPr>
                <w:rFonts w:ascii="Times New Roman" w:hAnsi="Times New Roman" w:cs="Times New Roman"/>
                <w:sz w:val="18"/>
                <w:szCs w:val="18"/>
              </w:rPr>
            </w:pPr>
          </w:p>
        </w:tc>
      </w:tr>
      <w:tr w:rsidR="00050944" w:rsidRPr="00F47828" w14:paraId="471774E5" w14:textId="77777777" w:rsidTr="001D7B76">
        <w:trPr>
          <w:trHeight w:val="60"/>
        </w:trPr>
        <w:tc>
          <w:tcPr>
            <w:tcW w:w="10216" w:type="dxa"/>
            <w:gridSpan w:val="11"/>
            <w:shd w:val="clear" w:color="FFFFFF" w:fill="auto"/>
            <w:vAlign w:val="bottom"/>
          </w:tcPr>
          <w:p w14:paraId="21D6C384"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54. Стороны освобождаются от ответственности за неисполнение либо ненадлежащее исполнение обязательств по настоящему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 xml:space="preserve">у, если оно явилось следствием обстоятельств непреодолимой силы </w:t>
            </w:r>
            <w:proofErr w:type="gramStart"/>
            <w:r w:rsidRPr="00F47828">
              <w:rPr>
                <w:rFonts w:ascii="Times New Roman" w:hAnsi="Times New Roman" w:cs="Times New Roman"/>
                <w:sz w:val="18"/>
                <w:szCs w:val="18"/>
              </w:rPr>
              <w:t>и</w:t>
            </w:r>
            <w:proofErr w:type="gramEnd"/>
            <w:r w:rsidRPr="00F47828">
              <w:rPr>
                <w:rFonts w:ascii="Times New Roman" w:hAnsi="Times New Roman" w:cs="Times New Roman"/>
                <w:sz w:val="18"/>
                <w:szCs w:val="18"/>
              </w:rPr>
              <w:t xml:space="preserve"> если эти обстоятельства повлияли на исполнение </w:t>
            </w:r>
            <w:r w:rsidRPr="00F47828">
              <w:rPr>
                <w:rFonts w:ascii="Times New Roman" w:hAnsi="Times New Roman" w:cs="Times New Roman"/>
                <w:sz w:val="18"/>
                <w:szCs w:val="18"/>
              </w:rPr>
              <w:lastRenderedPageBreak/>
              <w:t xml:space="preserve">настоящего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w:t>
            </w:r>
          </w:p>
        </w:tc>
      </w:tr>
      <w:tr w:rsidR="00050944" w:rsidRPr="00F47828" w14:paraId="2B97C0F3" w14:textId="77777777" w:rsidTr="001D7B76">
        <w:trPr>
          <w:trHeight w:val="60"/>
        </w:trPr>
        <w:tc>
          <w:tcPr>
            <w:tcW w:w="10216" w:type="dxa"/>
            <w:gridSpan w:val="11"/>
            <w:shd w:val="clear" w:color="FFFFFF" w:fill="auto"/>
            <w:vAlign w:val="bottom"/>
          </w:tcPr>
          <w:p w14:paraId="69EC5C24" w14:textId="77777777" w:rsidR="00050944" w:rsidRPr="00F47828" w:rsidRDefault="003A6531">
            <w:pPr>
              <w:jc w:val="both"/>
              <w:rPr>
                <w:rFonts w:ascii="Times New Roman" w:hAnsi="Times New Roman" w:cs="Times New Roman"/>
                <w:sz w:val="18"/>
                <w:szCs w:val="18"/>
              </w:rPr>
            </w:pPr>
            <w:r w:rsidRPr="00F47828">
              <w:rPr>
                <w:rFonts w:ascii="Times New Roman" w:hAnsi="Times New Roman" w:cs="Times New Roman"/>
                <w:sz w:val="18"/>
                <w:szCs w:val="18"/>
              </w:rPr>
              <w:lastRenderedPageBreak/>
              <w:t xml:space="preserve">При этом срок исполнения обязательств по настоящему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у отодвигается соразмерно времени, в течение которого действовали такие обстоятельства, а также последствия, вызванные этими обстоятельствами.</w:t>
            </w:r>
          </w:p>
        </w:tc>
      </w:tr>
      <w:tr w:rsidR="00050944" w:rsidRPr="00F47828" w14:paraId="5B0045E0" w14:textId="77777777" w:rsidTr="001D7B76">
        <w:trPr>
          <w:trHeight w:val="60"/>
        </w:trPr>
        <w:tc>
          <w:tcPr>
            <w:tcW w:w="10216" w:type="dxa"/>
            <w:gridSpan w:val="11"/>
            <w:shd w:val="clear" w:color="FFFFFF" w:fill="auto"/>
            <w:vAlign w:val="bottom"/>
          </w:tcPr>
          <w:p w14:paraId="77D1E505" w14:textId="77777777" w:rsidR="00050944" w:rsidRDefault="003A6531">
            <w:pPr>
              <w:jc w:val="both"/>
              <w:rPr>
                <w:rFonts w:ascii="Times New Roman" w:hAnsi="Times New Roman" w:cs="Times New Roman"/>
                <w:sz w:val="18"/>
                <w:szCs w:val="18"/>
              </w:rPr>
            </w:pPr>
            <w:r w:rsidRPr="00F47828">
              <w:rPr>
                <w:rFonts w:ascii="Times New Roman" w:hAnsi="Times New Roman" w:cs="Times New Roman"/>
                <w:sz w:val="18"/>
                <w:szCs w:val="18"/>
              </w:rPr>
              <w:t xml:space="preserve">55.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F47828">
              <w:rPr>
                <w:rFonts w:ascii="Times New Roman" w:hAnsi="Times New Roman" w:cs="Times New Roman"/>
                <w:sz w:val="18"/>
                <w:szCs w:val="18"/>
              </w:rPr>
              <w:t>факсограмма</w:t>
            </w:r>
            <w:proofErr w:type="spellEnd"/>
            <w:r w:rsidRPr="00F47828">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4A4BDA3D" w14:textId="77777777" w:rsidR="00C506D0" w:rsidRPr="00F47828" w:rsidRDefault="00C506D0">
            <w:pPr>
              <w:jc w:val="both"/>
              <w:rPr>
                <w:rFonts w:ascii="Times New Roman" w:hAnsi="Times New Roman" w:cs="Times New Roman"/>
                <w:sz w:val="18"/>
                <w:szCs w:val="18"/>
              </w:rPr>
            </w:pPr>
          </w:p>
        </w:tc>
      </w:tr>
      <w:tr w:rsidR="00050944" w:rsidRPr="00F47828" w14:paraId="15B9A6D0" w14:textId="77777777" w:rsidTr="001D7B76">
        <w:trPr>
          <w:trHeight w:val="60"/>
        </w:trPr>
        <w:tc>
          <w:tcPr>
            <w:tcW w:w="10216" w:type="dxa"/>
            <w:gridSpan w:val="11"/>
            <w:shd w:val="clear" w:color="FFFFFF" w:fill="auto"/>
            <w:vAlign w:val="bottom"/>
          </w:tcPr>
          <w:p w14:paraId="34859BE9" w14:textId="77777777" w:rsidR="00050944" w:rsidRDefault="003A6531">
            <w:pPr>
              <w:jc w:val="center"/>
              <w:rPr>
                <w:rFonts w:ascii="Times New Roman" w:hAnsi="Times New Roman" w:cs="Times New Roman"/>
                <w:sz w:val="18"/>
                <w:szCs w:val="18"/>
              </w:rPr>
            </w:pPr>
            <w:r w:rsidRPr="00F47828">
              <w:rPr>
                <w:rFonts w:ascii="Times New Roman" w:hAnsi="Times New Roman" w:cs="Times New Roman"/>
                <w:sz w:val="18"/>
                <w:szCs w:val="18"/>
              </w:rPr>
              <w:t xml:space="preserve">XV. Срок действия </w:t>
            </w:r>
            <w:r w:rsidR="00F02CF9">
              <w:rPr>
                <w:rFonts w:ascii="Times New Roman" w:eastAsia="Calibri" w:hAnsi="Times New Roman" w:cs="Times New Roman"/>
                <w:bCs/>
                <w:sz w:val="18"/>
                <w:szCs w:val="18"/>
              </w:rPr>
              <w:t>контракт</w:t>
            </w:r>
            <w:r w:rsidRPr="00F47828">
              <w:rPr>
                <w:rFonts w:ascii="Times New Roman" w:hAnsi="Times New Roman" w:cs="Times New Roman"/>
                <w:sz w:val="18"/>
                <w:szCs w:val="18"/>
              </w:rPr>
              <w:t>а</w:t>
            </w:r>
          </w:p>
          <w:p w14:paraId="04BB04F4" w14:textId="77777777" w:rsidR="00C506D0" w:rsidRPr="00F47828" w:rsidRDefault="00C506D0">
            <w:pPr>
              <w:jc w:val="center"/>
              <w:rPr>
                <w:rFonts w:ascii="Times New Roman" w:hAnsi="Times New Roman" w:cs="Times New Roman"/>
                <w:sz w:val="18"/>
                <w:szCs w:val="18"/>
              </w:rPr>
            </w:pPr>
          </w:p>
        </w:tc>
      </w:tr>
      <w:tr w:rsidR="001D7B76" w:rsidRPr="00F47828" w14:paraId="0982E55A" w14:textId="77777777" w:rsidTr="007E22AE">
        <w:trPr>
          <w:trHeight w:val="60"/>
        </w:trPr>
        <w:tc>
          <w:tcPr>
            <w:tcW w:w="10216" w:type="dxa"/>
            <w:gridSpan w:val="11"/>
            <w:shd w:val="clear" w:color="FFFFFF" w:fill="auto"/>
            <w:vAlign w:val="bottom"/>
          </w:tcPr>
          <w:p w14:paraId="746CB5AF" w14:textId="1C742F98" w:rsidR="001D7B76" w:rsidRPr="00F47828" w:rsidRDefault="001D7B76" w:rsidP="001D7B76">
            <w:pPr>
              <w:jc w:val="both"/>
              <w:rPr>
                <w:rFonts w:ascii="Times New Roman" w:hAnsi="Times New Roman" w:cs="Times New Roman"/>
                <w:sz w:val="18"/>
                <w:szCs w:val="18"/>
              </w:rPr>
            </w:pPr>
            <w:r w:rsidRPr="00F47828">
              <w:rPr>
                <w:rFonts w:ascii="Times New Roman" w:hAnsi="Times New Roman" w:cs="Times New Roman"/>
                <w:sz w:val="18"/>
                <w:szCs w:val="18"/>
              </w:rPr>
              <w:t xml:space="preserve">56. </w:t>
            </w:r>
            <w:r w:rsidRPr="00F47828">
              <w:rPr>
                <w:rFonts w:ascii="Times New Roman" w:hAnsi="Times New Roman"/>
                <w:sz w:val="18"/>
                <w:szCs w:val="18"/>
              </w:rPr>
              <w:t xml:space="preserve">Настоящий </w:t>
            </w:r>
            <w:r>
              <w:rPr>
                <w:rFonts w:ascii="Times New Roman" w:eastAsia="Calibri" w:hAnsi="Times New Roman" w:cs="Times New Roman"/>
                <w:bCs/>
                <w:sz w:val="18"/>
                <w:szCs w:val="18"/>
              </w:rPr>
              <w:t>контракт</w:t>
            </w:r>
            <w:r w:rsidRPr="00F47828">
              <w:rPr>
                <w:rFonts w:ascii="Times New Roman" w:hAnsi="Times New Roman"/>
                <w:sz w:val="18"/>
                <w:szCs w:val="18"/>
              </w:rPr>
              <w:t xml:space="preserve"> вступает в силу с момента его подписания обеими сторонами и действует с </w:t>
            </w:r>
            <w:r>
              <w:rPr>
                <w:rFonts w:ascii="Times New Roman" w:hAnsi="Times New Roman"/>
                <w:sz w:val="18"/>
                <w:szCs w:val="18"/>
              </w:rPr>
              <w:t>___________г</w:t>
            </w:r>
            <w:r w:rsidRPr="00F47828">
              <w:rPr>
                <w:rFonts w:ascii="Times New Roman" w:hAnsi="Times New Roman"/>
                <w:sz w:val="18"/>
                <w:szCs w:val="18"/>
              </w:rPr>
              <w:t>. по</w:t>
            </w:r>
            <w:r>
              <w:rPr>
                <w:rFonts w:ascii="Times New Roman" w:hAnsi="Times New Roman"/>
                <w:sz w:val="18"/>
                <w:szCs w:val="18"/>
              </w:rPr>
              <w:t xml:space="preserve"> _____________________г</w:t>
            </w:r>
            <w:r w:rsidRPr="00F47828">
              <w:rPr>
                <w:rFonts w:ascii="Times New Roman" w:hAnsi="Times New Roman"/>
                <w:sz w:val="18"/>
                <w:szCs w:val="18"/>
              </w:rPr>
              <w:t>., а в части финансовых взаиморасчетов до полного исполнения сторонами своих обязательств.</w:t>
            </w:r>
          </w:p>
        </w:tc>
      </w:tr>
      <w:tr w:rsidR="00050944" w:rsidRPr="00F47828" w14:paraId="4BA1F143" w14:textId="77777777" w:rsidTr="001D7B76">
        <w:trPr>
          <w:trHeight w:val="60"/>
        </w:trPr>
        <w:tc>
          <w:tcPr>
            <w:tcW w:w="10216" w:type="dxa"/>
            <w:gridSpan w:val="11"/>
            <w:shd w:val="clear" w:color="FFFFFF" w:fill="auto"/>
            <w:vAlign w:val="bottom"/>
          </w:tcPr>
          <w:p w14:paraId="7DA55B06" w14:textId="77777777" w:rsidR="00050944" w:rsidRPr="00F47828" w:rsidRDefault="00577462">
            <w:pPr>
              <w:rPr>
                <w:rFonts w:ascii="Times New Roman" w:hAnsi="Times New Roman" w:cs="Times New Roman"/>
                <w:sz w:val="18"/>
                <w:szCs w:val="18"/>
              </w:rPr>
            </w:pPr>
            <w:r w:rsidRPr="00F47828">
              <w:rPr>
                <w:rFonts w:ascii="Times New Roman" w:hAnsi="Times New Roman" w:cs="Times New Roman"/>
                <w:sz w:val="18"/>
                <w:szCs w:val="18"/>
              </w:rPr>
              <w:t>57</w:t>
            </w:r>
            <w:r w:rsidR="003A6531" w:rsidRPr="00F47828">
              <w:rPr>
                <w:rFonts w:ascii="Times New Roman" w:hAnsi="Times New Roman" w:cs="Times New Roman"/>
                <w:sz w:val="18"/>
                <w:szCs w:val="18"/>
              </w:rPr>
              <w:t xml:space="preserve">. Настоящий </w:t>
            </w:r>
            <w:r w:rsidR="00F02CF9">
              <w:rPr>
                <w:rFonts w:ascii="Times New Roman" w:eastAsia="Calibri" w:hAnsi="Times New Roman" w:cs="Times New Roman"/>
                <w:bCs/>
                <w:sz w:val="18"/>
                <w:szCs w:val="18"/>
              </w:rPr>
              <w:t>контракт</w:t>
            </w:r>
            <w:r w:rsidR="003A6531" w:rsidRPr="00F47828">
              <w:rPr>
                <w:rFonts w:ascii="Times New Roman" w:hAnsi="Times New Roman" w:cs="Times New Roman"/>
                <w:sz w:val="18"/>
                <w:szCs w:val="18"/>
              </w:rPr>
              <w:t xml:space="preserve"> может быть расторгнут до окончания срока его действия по обоюдному согласию сторон.</w:t>
            </w:r>
          </w:p>
        </w:tc>
      </w:tr>
      <w:tr w:rsidR="00050944" w:rsidRPr="00F47828" w14:paraId="1724D0D6" w14:textId="77777777" w:rsidTr="001D7B76">
        <w:trPr>
          <w:trHeight w:val="60"/>
        </w:trPr>
        <w:tc>
          <w:tcPr>
            <w:tcW w:w="10216" w:type="dxa"/>
            <w:gridSpan w:val="11"/>
            <w:shd w:val="clear" w:color="FFFFFF" w:fill="auto"/>
            <w:vAlign w:val="bottom"/>
          </w:tcPr>
          <w:p w14:paraId="1EB16964" w14:textId="77777777" w:rsidR="00050944" w:rsidRPr="00F47828" w:rsidRDefault="00577462">
            <w:pPr>
              <w:jc w:val="both"/>
              <w:rPr>
                <w:rFonts w:ascii="Times New Roman" w:hAnsi="Times New Roman" w:cs="Times New Roman"/>
                <w:sz w:val="18"/>
                <w:szCs w:val="18"/>
              </w:rPr>
            </w:pPr>
            <w:r w:rsidRPr="00F47828">
              <w:rPr>
                <w:rFonts w:ascii="Times New Roman" w:hAnsi="Times New Roman" w:cs="Times New Roman"/>
                <w:sz w:val="18"/>
                <w:szCs w:val="18"/>
              </w:rPr>
              <w:t>58</w:t>
            </w:r>
            <w:r w:rsidR="003A6531" w:rsidRPr="00F47828">
              <w:rPr>
                <w:rFonts w:ascii="Times New Roman" w:hAnsi="Times New Roman" w:cs="Times New Roman"/>
                <w:sz w:val="18"/>
                <w:szCs w:val="18"/>
              </w:rPr>
              <w:t xml:space="preserve">. В случае предусмотренного законодательством Российской Федерации отказа организации </w:t>
            </w:r>
            <w:proofErr w:type="spellStart"/>
            <w:r w:rsidR="003A6531" w:rsidRPr="00F47828">
              <w:rPr>
                <w:rFonts w:ascii="Times New Roman" w:hAnsi="Times New Roman" w:cs="Times New Roman"/>
                <w:sz w:val="18"/>
                <w:szCs w:val="18"/>
              </w:rPr>
              <w:t>водопроводно</w:t>
            </w:r>
            <w:proofErr w:type="spellEnd"/>
            <w:r w:rsidR="003A6531" w:rsidRPr="00F47828">
              <w:rPr>
                <w:rFonts w:ascii="Times New Roman" w:hAnsi="Times New Roman" w:cs="Times New Roman"/>
                <w:sz w:val="18"/>
                <w:szCs w:val="18"/>
              </w:rPr>
              <w:t xml:space="preserve"> - канализационного хозяйства от исполнения настоящего </w:t>
            </w:r>
            <w:r w:rsidR="00F02CF9">
              <w:rPr>
                <w:rFonts w:ascii="Times New Roman" w:eastAsia="Calibri" w:hAnsi="Times New Roman" w:cs="Times New Roman"/>
                <w:bCs/>
                <w:sz w:val="18"/>
                <w:szCs w:val="18"/>
              </w:rPr>
              <w:t>контракт</w:t>
            </w:r>
            <w:r w:rsidR="003A6531" w:rsidRPr="00F47828">
              <w:rPr>
                <w:rFonts w:ascii="Times New Roman" w:hAnsi="Times New Roman" w:cs="Times New Roman"/>
                <w:sz w:val="18"/>
                <w:szCs w:val="18"/>
              </w:rPr>
              <w:t xml:space="preserve">а или его изменения в одностороннем порядке настоящий </w:t>
            </w:r>
            <w:r w:rsidR="00F02CF9">
              <w:rPr>
                <w:rFonts w:ascii="Times New Roman" w:eastAsia="Calibri" w:hAnsi="Times New Roman" w:cs="Times New Roman"/>
                <w:bCs/>
                <w:sz w:val="18"/>
                <w:szCs w:val="18"/>
              </w:rPr>
              <w:t>контракт</w:t>
            </w:r>
            <w:r w:rsidR="003A6531" w:rsidRPr="00F47828">
              <w:rPr>
                <w:rFonts w:ascii="Times New Roman" w:hAnsi="Times New Roman" w:cs="Times New Roman"/>
                <w:sz w:val="18"/>
                <w:szCs w:val="18"/>
              </w:rPr>
              <w:t xml:space="preserve"> считается расторгнутым или измененным.</w:t>
            </w:r>
          </w:p>
        </w:tc>
      </w:tr>
      <w:tr w:rsidR="00050944" w:rsidRPr="00F47828" w14:paraId="6F23B8E0" w14:textId="77777777" w:rsidTr="001D7B76">
        <w:trPr>
          <w:trHeight w:val="60"/>
        </w:trPr>
        <w:tc>
          <w:tcPr>
            <w:tcW w:w="10216" w:type="dxa"/>
            <w:gridSpan w:val="11"/>
            <w:shd w:val="clear" w:color="FFFFFF" w:fill="auto"/>
            <w:vAlign w:val="bottom"/>
          </w:tcPr>
          <w:p w14:paraId="7A6C5B5C" w14:textId="77777777" w:rsidR="00050944" w:rsidRDefault="00577462" w:rsidP="000F3C0F">
            <w:pPr>
              <w:jc w:val="both"/>
              <w:rPr>
                <w:rFonts w:ascii="Times New Roman" w:hAnsi="Times New Roman" w:cs="Times New Roman"/>
                <w:sz w:val="18"/>
                <w:szCs w:val="18"/>
              </w:rPr>
            </w:pPr>
            <w:r w:rsidRPr="00F47828">
              <w:rPr>
                <w:rFonts w:ascii="Times New Roman" w:hAnsi="Times New Roman" w:cs="Times New Roman"/>
                <w:sz w:val="18"/>
                <w:szCs w:val="18"/>
              </w:rPr>
              <w:t>58</w:t>
            </w:r>
            <w:r w:rsidR="003A6531" w:rsidRPr="00F47828">
              <w:rPr>
                <w:rFonts w:ascii="Times New Roman" w:hAnsi="Times New Roman" w:cs="Times New Roman"/>
                <w:sz w:val="18"/>
                <w:szCs w:val="18"/>
              </w:rPr>
              <w:t xml:space="preserve">.1. В случае перехода прав на объекты, в отношении которых осуществляется водоотведение в соответствии с настоящим </w:t>
            </w:r>
            <w:r w:rsidR="00F02CF9">
              <w:rPr>
                <w:rFonts w:ascii="Times New Roman" w:eastAsia="Calibri" w:hAnsi="Times New Roman" w:cs="Times New Roman"/>
                <w:bCs/>
                <w:sz w:val="18"/>
                <w:szCs w:val="18"/>
              </w:rPr>
              <w:t>контракт</w:t>
            </w:r>
            <w:r w:rsidR="003A6531" w:rsidRPr="00F47828">
              <w:rPr>
                <w:rFonts w:ascii="Times New Roman" w:hAnsi="Times New Roman" w:cs="Times New Roman"/>
                <w:sz w:val="18"/>
                <w:szCs w:val="18"/>
              </w:rPr>
              <w:t xml:space="preserve">ом, </w:t>
            </w:r>
            <w:r w:rsidR="00F02CF9">
              <w:rPr>
                <w:rFonts w:ascii="Times New Roman" w:eastAsia="Calibri" w:hAnsi="Times New Roman" w:cs="Times New Roman"/>
                <w:bCs/>
                <w:sz w:val="18"/>
                <w:szCs w:val="18"/>
              </w:rPr>
              <w:t>контракт</w:t>
            </w:r>
            <w:r w:rsidR="003A6531" w:rsidRPr="00F47828">
              <w:rPr>
                <w:rFonts w:ascii="Times New Roman" w:hAnsi="Times New Roman" w:cs="Times New Roman"/>
                <w:sz w:val="18"/>
                <w:szCs w:val="18"/>
              </w:rPr>
              <w:t xml:space="preserve">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IX (I) настоящего </w:t>
            </w:r>
            <w:r w:rsidR="00F02CF9">
              <w:rPr>
                <w:rFonts w:ascii="Times New Roman" w:eastAsia="Calibri" w:hAnsi="Times New Roman" w:cs="Times New Roman"/>
                <w:bCs/>
                <w:sz w:val="18"/>
                <w:szCs w:val="18"/>
              </w:rPr>
              <w:t>контракт</w:t>
            </w:r>
            <w:r w:rsidR="003A6531" w:rsidRPr="00F47828">
              <w:rPr>
                <w:rFonts w:ascii="Times New Roman" w:hAnsi="Times New Roman" w:cs="Times New Roman"/>
                <w:sz w:val="18"/>
                <w:szCs w:val="18"/>
              </w:rPr>
              <w:t xml:space="preserve">а, но не ранее даты получения такого уведомления организацией водопроводно-канализационного  хозяйства   либо с даты заключения </w:t>
            </w:r>
            <w:r w:rsidR="00F02CF9">
              <w:rPr>
                <w:rFonts w:ascii="Times New Roman" w:eastAsia="Calibri" w:hAnsi="Times New Roman" w:cs="Times New Roman"/>
                <w:bCs/>
                <w:sz w:val="18"/>
                <w:szCs w:val="18"/>
              </w:rPr>
              <w:t>контракт</w:t>
            </w:r>
            <w:r w:rsidR="003A6531" w:rsidRPr="00F47828">
              <w:rPr>
                <w:rFonts w:ascii="Times New Roman" w:hAnsi="Times New Roman" w:cs="Times New Roman"/>
                <w:sz w:val="18"/>
                <w:szCs w:val="18"/>
              </w:rPr>
              <w:t xml:space="preserve">а водоотведения или единого </w:t>
            </w:r>
            <w:r w:rsidR="00F02CF9">
              <w:rPr>
                <w:rFonts w:ascii="Times New Roman" w:eastAsia="Calibri" w:hAnsi="Times New Roman" w:cs="Times New Roman"/>
                <w:bCs/>
                <w:sz w:val="18"/>
                <w:szCs w:val="18"/>
              </w:rPr>
              <w:t>контракт</w:t>
            </w:r>
            <w:r w:rsidR="003A6531" w:rsidRPr="00F47828">
              <w:rPr>
                <w:rFonts w:ascii="Times New Roman" w:hAnsi="Times New Roman" w:cs="Times New Roman"/>
                <w:sz w:val="18"/>
                <w:szCs w:val="18"/>
              </w:rPr>
              <w:t xml:space="preserve">а холодного водоснабжения и водоотведения с лицом, к которому перешли эти права, </w:t>
            </w:r>
            <w:proofErr w:type="spellStart"/>
            <w:r w:rsidR="003A6531" w:rsidRPr="00F47828">
              <w:rPr>
                <w:rFonts w:ascii="Times New Roman" w:hAnsi="Times New Roman" w:cs="Times New Roman"/>
                <w:sz w:val="18"/>
                <w:szCs w:val="18"/>
              </w:rPr>
              <w:t>взависимости</w:t>
            </w:r>
            <w:proofErr w:type="spellEnd"/>
            <w:r w:rsidR="003A6531" w:rsidRPr="00F47828">
              <w:rPr>
                <w:rFonts w:ascii="Times New Roman" w:hAnsi="Times New Roman" w:cs="Times New Roman"/>
                <w:sz w:val="18"/>
                <w:szCs w:val="18"/>
              </w:rPr>
              <w:t xml:space="preserve"> от того, какая из указанных дат наступила раньше.</w:t>
            </w:r>
          </w:p>
          <w:p w14:paraId="29F9CC6A" w14:textId="77777777" w:rsidR="00C506D0" w:rsidRPr="00F47828" w:rsidRDefault="00C506D0" w:rsidP="000F3C0F">
            <w:pPr>
              <w:jc w:val="both"/>
              <w:rPr>
                <w:rFonts w:ascii="Times New Roman" w:hAnsi="Times New Roman" w:cs="Times New Roman"/>
                <w:sz w:val="18"/>
                <w:szCs w:val="18"/>
              </w:rPr>
            </w:pPr>
          </w:p>
        </w:tc>
      </w:tr>
      <w:tr w:rsidR="00050944" w:rsidRPr="00F47828" w14:paraId="171327EC" w14:textId="77777777" w:rsidTr="001D7B76">
        <w:trPr>
          <w:trHeight w:val="60"/>
        </w:trPr>
        <w:tc>
          <w:tcPr>
            <w:tcW w:w="10216" w:type="dxa"/>
            <w:gridSpan w:val="11"/>
            <w:shd w:val="clear" w:color="FFFFFF" w:fill="auto"/>
            <w:vAlign w:val="bottom"/>
          </w:tcPr>
          <w:p w14:paraId="48785652" w14:textId="77777777" w:rsidR="00050944" w:rsidRDefault="003A6531">
            <w:pPr>
              <w:jc w:val="center"/>
              <w:rPr>
                <w:rFonts w:ascii="Times New Roman" w:hAnsi="Times New Roman" w:cs="Times New Roman"/>
                <w:sz w:val="18"/>
                <w:szCs w:val="18"/>
              </w:rPr>
            </w:pPr>
            <w:r w:rsidRPr="00F47828">
              <w:rPr>
                <w:rFonts w:ascii="Times New Roman" w:hAnsi="Times New Roman" w:cs="Times New Roman"/>
                <w:sz w:val="18"/>
                <w:szCs w:val="18"/>
              </w:rPr>
              <w:t>XVI. Прочие условия</w:t>
            </w:r>
          </w:p>
          <w:p w14:paraId="4B9465D3" w14:textId="77777777" w:rsidR="00C506D0" w:rsidRPr="00F47828" w:rsidRDefault="00C506D0">
            <w:pPr>
              <w:jc w:val="center"/>
              <w:rPr>
                <w:rFonts w:ascii="Times New Roman" w:hAnsi="Times New Roman" w:cs="Times New Roman"/>
                <w:sz w:val="18"/>
                <w:szCs w:val="18"/>
              </w:rPr>
            </w:pPr>
          </w:p>
        </w:tc>
      </w:tr>
      <w:tr w:rsidR="00050944" w:rsidRPr="00F47828" w14:paraId="78BD7719" w14:textId="77777777" w:rsidTr="001D7B76">
        <w:trPr>
          <w:trHeight w:val="60"/>
        </w:trPr>
        <w:tc>
          <w:tcPr>
            <w:tcW w:w="10216" w:type="dxa"/>
            <w:gridSpan w:val="11"/>
            <w:shd w:val="clear" w:color="FFFFFF" w:fill="auto"/>
            <w:vAlign w:val="bottom"/>
          </w:tcPr>
          <w:p w14:paraId="54EF3B29" w14:textId="77777777" w:rsidR="00050944" w:rsidRPr="00F47828" w:rsidRDefault="00577462">
            <w:pPr>
              <w:jc w:val="both"/>
              <w:rPr>
                <w:rFonts w:ascii="Times New Roman" w:hAnsi="Times New Roman" w:cs="Times New Roman"/>
                <w:sz w:val="18"/>
                <w:szCs w:val="18"/>
              </w:rPr>
            </w:pPr>
            <w:r w:rsidRPr="00F47828">
              <w:rPr>
                <w:rFonts w:ascii="Times New Roman" w:hAnsi="Times New Roman" w:cs="Times New Roman"/>
                <w:sz w:val="18"/>
                <w:szCs w:val="18"/>
              </w:rPr>
              <w:t>59</w:t>
            </w:r>
            <w:r w:rsidR="003A6531" w:rsidRPr="00F47828">
              <w:rPr>
                <w:rFonts w:ascii="Times New Roman" w:hAnsi="Times New Roman" w:cs="Times New Roman"/>
                <w:sz w:val="18"/>
                <w:szCs w:val="18"/>
              </w:rPr>
              <w:t xml:space="preserve">. Изменения, которые вносятся в настоящий </w:t>
            </w:r>
            <w:r w:rsidR="00F02CF9">
              <w:rPr>
                <w:rFonts w:ascii="Times New Roman" w:eastAsia="Calibri" w:hAnsi="Times New Roman" w:cs="Times New Roman"/>
                <w:bCs/>
                <w:sz w:val="18"/>
                <w:szCs w:val="18"/>
              </w:rPr>
              <w:t>контракт</w:t>
            </w:r>
            <w:r w:rsidR="003A6531" w:rsidRPr="00F47828">
              <w:rPr>
                <w:rFonts w:ascii="Times New Roman" w:hAnsi="Times New Roman" w:cs="Times New Roman"/>
                <w:sz w:val="18"/>
                <w:szCs w:val="18"/>
              </w:rPr>
              <w:t>,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tc>
      </w:tr>
      <w:tr w:rsidR="00050944" w:rsidRPr="00F47828" w14:paraId="603935E4" w14:textId="77777777" w:rsidTr="001D7B76">
        <w:trPr>
          <w:trHeight w:val="60"/>
        </w:trPr>
        <w:tc>
          <w:tcPr>
            <w:tcW w:w="10216" w:type="dxa"/>
            <w:gridSpan w:val="11"/>
            <w:shd w:val="clear" w:color="FFFFFF" w:fill="auto"/>
            <w:vAlign w:val="bottom"/>
          </w:tcPr>
          <w:p w14:paraId="178EE6CE" w14:textId="77777777" w:rsidR="00050944" w:rsidRPr="00F47828" w:rsidRDefault="00577462">
            <w:pPr>
              <w:jc w:val="both"/>
              <w:rPr>
                <w:rFonts w:ascii="Times New Roman" w:hAnsi="Times New Roman" w:cs="Times New Roman"/>
                <w:sz w:val="18"/>
                <w:szCs w:val="18"/>
              </w:rPr>
            </w:pPr>
            <w:r w:rsidRPr="00F47828">
              <w:rPr>
                <w:rFonts w:ascii="Times New Roman" w:hAnsi="Times New Roman" w:cs="Times New Roman"/>
                <w:sz w:val="18"/>
                <w:szCs w:val="18"/>
              </w:rPr>
              <w:t>60</w:t>
            </w:r>
            <w:r w:rsidR="003A6531" w:rsidRPr="00F47828">
              <w:rPr>
                <w:rFonts w:ascii="Times New Roman" w:hAnsi="Times New Roman" w:cs="Times New Roman"/>
                <w:sz w:val="18"/>
                <w:szCs w:val="18"/>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3A6531" w:rsidRPr="00F47828">
              <w:rPr>
                <w:rFonts w:ascii="Times New Roman" w:hAnsi="Times New Roman" w:cs="Times New Roman"/>
                <w:sz w:val="18"/>
                <w:szCs w:val="18"/>
              </w:rPr>
              <w:t>факсограмма</w:t>
            </w:r>
            <w:proofErr w:type="spellEnd"/>
            <w:r w:rsidR="003A6531" w:rsidRPr="00F47828">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tc>
      </w:tr>
      <w:tr w:rsidR="00050944" w:rsidRPr="00F47828" w14:paraId="4A711C32" w14:textId="77777777" w:rsidTr="001D7B76">
        <w:trPr>
          <w:trHeight w:val="60"/>
        </w:trPr>
        <w:tc>
          <w:tcPr>
            <w:tcW w:w="10216" w:type="dxa"/>
            <w:gridSpan w:val="11"/>
            <w:shd w:val="clear" w:color="FFFFFF" w:fill="auto"/>
            <w:vAlign w:val="bottom"/>
          </w:tcPr>
          <w:p w14:paraId="0DD5497E" w14:textId="77777777" w:rsidR="00050944" w:rsidRPr="00F47828" w:rsidRDefault="00577462">
            <w:pPr>
              <w:jc w:val="both"/>
              <w:rPr>
                <w:rFonts w:ascii="Times New Roman" w:hAnsi="Times New Roman" w:cs="Times New Roman"/>
                <w:sz w:val="18"/>
                <w:szCs w:val="18"/>
              </w:rPr>
            </w:pPr>
            <w:r w:rsidRPr="00F47828">
              <w:rPr>
                <w:rFonts w:ascii="Times New Roman" w:hAnsi="Times New Roman" w:cs="Times New Roman"/>
                <w:sz w:val="18"/>
                <w:szCs w:val="18"/>
              </w:rPr>
              <w:t>61</w:t>
            </w:r>
            <w:r w:rsidR="003A6531" w:rsidRPr="00F47828">
              <w:rPr>
                <w:rFonts w:ascii="Times New Roman" w:hAnsi="Times New Roman" w:cs="Times New Roman"/>
                <w:sz w:val="18"/>
                <w:szCs w:val="18"/>
              </w:rPr>
              <w:t xml:space="preserve">. При исполнении настоящего </w:t>
            </w:r>
            <w:r w:rsidR="00F02CF9">
              <w:rPr>
                <w:rFonts w:ascii="Times New Roman" w:eastAsia="Calibri" w:hAnsi="Times New Roman" w:cs="Times New Roman"/>
                <w:bCs/>
                <w:sz w:val="18"/>
                <w:szCs w:val="18"/>
              </w:rPr>
              <w:t>контракт</w:t>
            </w:r>
            <w:r w:rsidR="003A6531" w:rsidRPr="00F47828">
              <w:rPr>
                <w:rFonts w:ascii="Times New Roman" w:hAnsi="Times New Roman" w:cs="Times New Roman"/>
                <w:sz w:val="18"/>
                <w:szCs w:val="18"/>
              </w:rPr>
              <w:t>а стороны обязуются руководствоваться законодательством Российской Федерации.</w:t>
            </w:r>
          </w:p>
        </w:tc>
      </w:tr>
      <w:tr w:rsidR="00050944" w:rsidRPr="00F47828" w14:paraId="51EA2A48" w14:textId="77777777" w:rsidTr="001D7B76">
        <w:trPr>
          <w:trHeight w:val="60"/>
        </w:trPr>
        <w:tc>
          <w:tcPr>
            <w:tcW w:w="10216" w:type="dxa"/>
            <w:gridSpan w:val="11"/>
            <w:shd w:val="clear" w:color="FFFFFF" w:fill="auto"/>
            <w:vAlign w:val="bottom"/>
          </w:tcPr>
          <w:p w14:paraId="7053978F" w14:textId="77777777" w:rsidR="00050944" w:rsidRPr="00F47828" w:rsidRDefault="00577462">
            <w:pPr>
              <w:jc w:val="both"/>
              <w:rPr>
                <w:rFonts w:ascii="Times New Roman" w:hAnsi="Times New Roman" w:cs="Times New Roman"/>
                <w:sz w:val="18"/>
                <w:szCs w:val="18"/>
              </w:rPr>
            </w:pPr>
            <w:r w:rsidRPr="00F47828">
              <w:rPr>
                <w:rFonts w:ascii="Times New Roman" w:hAnsi="Times New Roman" w:cs="Times New Roman"/>
                <w:sz w:val="18"/>
                <w:szCs w:val="18"/>
              </w:rPr>
              <w:t>62</w:t>
            </w:r>
            <w:r w:rsidR="003A6531" w:rsidRPr="00F47828">
              <w:rPr>
                <w:rFonts w:ascii="Times New Roman" w:hAnsi="Times New Roman" w:cs="Times New Roman"/>
                <w:sz w:val="18"/>
                <w:szCs w:val="18"/>
              </w:rPr>
              <w:t xml:space="preserve">. Настоящий </w:t>
            </w:r>
            <w:r w:rsidR="00F02CF9">
              <w:rPr>
                <w:rFonts w:ascii="Times New Roman" w:eastAsia="Calibri" w:hAnsi="Times New Roman" w:cs="Times New Roman"/>
                <w:bCs/>
                <w:sz w:val="18"/>
                <w:szCs w:val="18"/>
              </w:rPr>
              <w:t>контракт</w:t>
            </w:r>
            <w:r w:rsidR="003A6531" w:rsidRPr="00F47828">
              <w:rPr>
                <w:rFonts w:ascii="Times New Roman" w:hAnsi="Times New Roman" w:cs="Times New Roman"/>
                <w:sz w:val="18"/>
                <w:szCs w:val="18"/>
              </w:rPr>
              <w:t xml:space="preserve"> составлен в двух экземплярах, имеющих одинаковую юридическую силу.</w:t>
            </w:r>
          </w:p>
        </w:tc>
      </w:tr>
      <w:tr w:rsidR="00050944" w:rsidRPr="00F47828" w14:paraId="378177B7" w14:textId="77777777" w:rsidTr="001D7B76">
        <w:trPr>
          <w:trHeight w:val="60"/>
        </w:trPr>
        <w:tc>
          <w:tcPr>
            <w:tcW w:w="10216" w:type="dxa"/>
            <w:gridSpan w:val="11"/>
            <w:shd w:val="clear" w:color="FFFFFF" w:fill="auto"/>
            <w:vAlign w:val="bottom"/>
          </w:tcPr>
          <w:p w14:paraId="1F64E433" w14:textId="77777777" w:rsidR="006B5BFD" w:rsidRDefault="00577462" w:rsidP="00BA5184">
            <w:pPr>
              <w:jc w:val="both"/>
              <w:rPr>
                <w:rFonts w:ascii="Times New Roman" w:hAnsi="Times New Roman" w:cs="Times New Roman"/>
                <w:sz w:val="18"/>
                <w:szCs w:val="18"/>
              </w:rPr>
            </w:pPr>
            <w:r w:rsidRPr="00F47828">
              <w:rPr>
                <w:rFonts w:ascii="Times New Roman" w:hAnsi="Times New Roman" w:cs="Times New Roman"/>
                <w:sz w:val="18"/>
                <w:szCs w:val="18"/>
              </w:rPr>
              <w:t>63</w:t>
            </w:r>
            <w:r w:rsidR="003A6531" w:rsidRPr="00F47828">
              <w:rPr>
                <w:rFonts w:ascii="Times New Roman" w:hAnsi="Times New Roman" w:cs="Times New Roman"/>
                <w:sz w:val="18"/>
                <w:szCs w:val="18"/>
              </w:rPr>
              <w:t xml:space="preserve">. Приложения к настоящему </w:t>
            </w:r>
            <w:r w:rsidR="00F02CF9">
              <w:rPr>
                <w:rFonts w:ascii="Times New Roman" w:eastAsia="Calibri" w:hAnsi="Times New Roman" w:cs="Times New Roman"/>
                <w:bCs/>
                <w:sz w:val="18"/>
                <w:szCs w:val="18"/>
              </w:rPr>
              <w:t>контракт</w:t>
            </w:r>
            <w:r w:rsidR="003A6531" w:rsidRPr="00F47828">
              <w:rPr>
                <w:rFonts w:ascii="Times New Roman" w:hAnsi="Times New Roman" w:cs="Times New Roman"/>
                <w:sz w:val="18"/>
                <w:szCs w:val="18"/>
              </w:rPr>
              <w:t>у являются его неотъемлемой частью.</w:t>
            </w:r>
            <w:r w:rsidR="00BA5184" w:rsidRPr="00F47828">
              <w:rPr>
                <w:rFonts w:ascii="Times New Roman" w:hAnsi="Times New Roman" w:cs="Times New Roman"/>
                <w:sz w:val="18"/>
                <w:szCs w:val="18"/>
              </w:rPr>
              <w:t xml:space="preserve"> </w:t>
            </w:r>
          </w:p>
          <w:p w14:paraId="7C933C69" w14:textId="77777777" w:rsidR="00FD319D" w:rsidRPr="00F47828" w:rsidRDefault="00FD319D" w:rsidP="00BA5184">
            <w:pPr>
              <w:jc w:val="both"/>
              <w:rPr>
                <w:rFonts w:ascii="Times New Roman" w:hAnsi="Times New Roman" w:cs="Times New Roman"/>
                <w:sz w:val="18"/>
                <w:szCs w:val="18"/>
              </w:rPr>
            </w:pPr>
          </w:p>
        </w:tc>
      </w:tr>
      <w:tr w:rsidR="00202238" w:rsidRPr="00F47828" w14:paraId="3AB85B29" w14:textId="77777777" w:rsidTr="001D7B76">
        <w:trPr>
          <w:trHeight w:val="60"/>
        </w:trPr>
        <w:tc>
          <w:tcPr>
            <w:tcW w:w="2445" w:type="dxa"/>
            <w:shd w:val="clear" w:color="FFFFFF" w:fill="auto"/>
            <w:vAlign w:val="bottom"/>
          </w:tcPr>
          <w:p w14:paraId="7CDA6CC9" w14:textId="77777777" w:rsidR="00050944" w:rsidRPr="00F47828" w:rsidRDefault="00050944">
            <w:pPr>
              <w:rPr>
                <w:rFonts w:ascii="Times New Roman" w:hAnsi="Times New Roman" w:cs="Times New Roman"/>
                <w:sz w:val="18"/>
                <w:szCs w:val="18"/>
              </w:rPr>
            </w:pPr>
          </w:p>
        </w:tc>
        <w:tc>
          <w:tcPr>
            <w:tcW w:w="758" w:type="dxa"/>
            <w:shd w:val="clear" w:color="FFFFFF" w:fill="auto"/>
            <w:vAlign w:val="bottom"/>
          </w:tcPr>
          <w:p w14:paraId="628C5BE5" w14:textId="77777777" w:rsidR="00050944" w:rsidRPr="00F47828" w:rsidRDefault="00050944">
            <w:pPr>
              <w:rPr>
                <w:rFonts w:ascii="Times New Roman" w:hAnsi="Times New Roman" w:cs="Times New Roman"/>
                <w:sz w:val="18"/>
                <w:szCs w:val="18"/>
              </w:rPr>
            </w:pPr>
          </w:p>
        </w:tc>
        <w:tc>
          <w:tcPr>
            <w:tcW w:w="737" w:type="dxa"/>
            <w:shd w:val="clear" w:color="FFFFFF" w:fill="auto"/>
            <w:vAlign w:val="bottom"/>
          </w:tcPr>
          <w:p w14:paraId="3DAE4A37" w14:textId="77777777" w:rsidR="00050944" w:rsidRPr="00F47828" w:rsidRDefault="00050944">
            <w:pPr>
              <w:rPr>
                <w:rFonts w:ascii="Times New Roman" w:hAnsi="Times New Roman" w:cs="Times New Roman"/>
                <w:sz w:val="18"/>
                <w:szCs w:val="18"/>
              </w:rPr>
            </w:pPr>
          </w:p>
        </w:tc>
        <w:tc>
          <w:tcPr>
            <w:tcW w:w="717" w:type="dxa"/>
            <w:shd w:val="clear" w:color="FFFFFF" w:fill="auto"/>
            <w:vAlign w:val="bottom"/>
          </w:tcPr>
          <w:p w14:paraId="6261FAA4" w14:textId="77777777" w:rsidR="00050944" w:rsidRPr="00F47828" w:rsidRDefault="00050944">
            <w:pPr>
              <w:rPr>
                <w:rFonts w:ascii="Times New Roman" w:hAnsi="Times New Roman" w:cs="Times New Roman"/>
                <w:sz w:val="18"/>
                <w:szCs w:val="18"/>
              </w:rPr>
            </w:pPr>
          </w:p>
        </w:tc>
        <w:tc>
          <w:tcPr>
            <w:tcW w:w="1099" w:type="dxa"/>
            <w:shd w:val="clear" w:color="FFFFFF" w:fill="auto"/>
            <w:vAlign w:val="bottom"/>
          </w:tcPr>
          <w:p w14:paraId="63D95D89" w14:textId="664FA06A" w:rsidR="00050944" w:rsidRPr="00BB3997" w:rsidRDefault="00BB3997">
            <w:pPr>
              <w:rPr>
                <w:rFonts w:ascii="Times New Roman" w:hAnsi="Times New Roman" w:cs="Times New Roman"/>
                <w:sz w:val="18"/>
                <w:szCs w:val="18"/>
                <w:lang w:val="en-US"/>
              </w:rPr>
            </w:pPr>
            <w:r>
              <w:rPr>
                <w:rFonts w:ascii="Times New Roman" w:hAnsi="Times New Roman" w:cs="Times New Roman"/>
                <w:sz w:val="18"/>
                <w:szCs w:val="18"/>
                <w:lang w:val="en-US"/>
              </w:rPr>
              <w:t>XVII</w:t>
            </w:r>
            <w:r>
              <w:rPr>
                <w:rFonts w:ascii="Times New Roman" w:hAnsi="Times New Roman" w:cs="Times New Roman"/>
                <w:sz w:val="18"/>
                <w:szCs w:val="18"/>
              </w:rPr>
              <w:t xml:space="preserve">. </w:t>
            </w:r>
          </w:p>
        </w:tc>
        <w:tc>
          <w:tcPr>
            <w:tcW w:w="686" w:type="dxa"/>
            <w:shd w:val="clear" w:color="FFFFFF" w:fill="auto"/>
            <w:vAlign w:val="bottom"/>
          </w:tcPr>
          <w:p w14:paraId="24E6498E" w14:textId="77777777" w:rsidR="00050944" w:rsidRPr="00F47828" w:rsidRDefault="00050944">
            <w:pPr>
              <w:rPr>
                <w:rFonts w:ascii="Times New Roman" w:hAnsi="Times New Roman" w:cs="Times New Roman"/>
                <w:sz w:val="18"/>
                <w:szCs w:val="18"/>
              </w:rPr>
            </w:pPr>
          </w:p>
        </w:tc>
        <w:tc>
          <w:tcPr>
            <w:tcW w:w="773" w:type="dxa"/>
            <w:shd w:val="clear" w:color="FFFFFF" w:fill="auto"/>
            <w:vAlign w:val="bottom"/>
          </w:tcPr>
          <w:p w14:paraId="31A09EEF" w14:textId="77777777" w:rsidR="00050944" w:rsidRPr="00F47828" w:rsidRDefault="00050944">
            <w:pPr>
              <w:rPr>
                <w:rFonts w:ascii="Times New Roman" w:hAnsi="Times New Roman" w:cs="Times New Roman"/>
                <w:sz w:val="18"/>
                <w:szCs w:val="18"/>
              </w:rPr>
            </w:pPr>
          </w:p>
        </w:tc>
        <w:tc>
          <w:tcPr>
            <w:tcW w:w="737" w:type="dxa"/>
            <w:shd w:val="clear" w:color="FFFFFF" w:fill="auto"/>
            <w:vAlign w:val="bottom"/>
          </w:tcPr>
          <w:p w14:paraId="79FE0233" w14:textId="77777777" w:rsidR="00050944" w:rsidRPr="00F47828" w:rsidRDefault="00050944">
            <w:pPr>
              <w:rPr>
                <w:rFonts w:ascii="Times New Roman" w:hAnsi="Times New Roman" w:cs="Times New Roman"/>
                <w:sz w:val="18"/>
                <w:szCs w:val="18"/>
              </w:rPr>
            </w:pPr>
          </w:p>
        </w:tc>
        <w:tc>
          <w:tcPr>
            <w:tcW w:w="706" w:type="dxa"/>
            <w:shd w:val="clear" w:color="FFFFFF" w:fill="auto"/>
            <w:vAlign w:val="bottom"/>
          </w:tcPr>
          <w:p w14:paraId="20A75464" w14:textId="77777777" w:rsidR="00050944" w:rsidRPr="00F47828" w:rsidRDefault="00050944">
            <w:pPr>
              <w:rPr>
                <w:rFonts w:ascii="Times New Roman" w:hAnsi="Times New Roman" w:cs="Times New Roman"/>
                <w:sz w:val="18"/>
                <w:szCs w:val="18"/>
              </w:rPr>
            </w:pPr>
          </w:p>
        </w:tc>
        <w:tc>
          <w:tcPr>
            <w:tcW w:w="681" w:type="dxa"/>
            <w:shd w:val="clear" w:color="FFFFFF" w:fill="auto"/>
            <w:vAlign w:val="bottom"/>
          </w:tcPr>
          <w:p w14:paraId="4E5D4F87" w14:textId="77777777" w:rsidR="00050944" w:rsidRPr="00F47828" w:rsidRDefault="00050944">
            <w:pPr>
              <w:rPr>
                <w:rFonts w:ascii="Times New Roman" w:hAnsi="Times New Roman" w:cs="Times New Roman"/>
                <w:sz w:val="18"/>
                <w:szCs w:val="18"/>
              </w:rPr>
            </w:pPr>
          </w:p>
        </w:tc>
        <w:tc>
          <w:tcPr>
            <w:tcW w:w="877" w:type="dxa"/>
            <w:shd w:val="clear" w:color="FFFFFF" w:fill="auto"/>
            <w:vAlign w:val="bottom"/>
          </w:tcPr>
          <w:p w14:paraId="6CC0C7A8" w14:textId="77777777" w:rsidR="00050944" w:rsidRPr="00F47828" w:rsidRDefault="00050944">
            <w:pPr>
              <w:rPr>
                <w:rFonts w:ascii="Times New Roman" w:hAnsi="Times New Roman" w:cs="Times New Roman"/>
                <w:sz w:val="18"/>
                <w:szCs w:val="18"/>
              </w:rPr>
            </w:pPr>
          </w:p>
        </w:tc>
      </w:tr>
    </w:tbl>
    <w:tbl>
      <w:tblPr>
        <w:tblW w:w="10354" w:type="dxa"/>
        <w:tblLayout w:type="fixed"/>
        <w:tblCellMar>
          <w:left w:w="0" w:type="dxa"/>
          <w:right w:w="0" w:type="dxa"/>
        </w:tblCellMar>
        <w:tblLook w:val="04A0" w:firstRow="1" w:lastRow="0" w:firstColumn="1" w:lastColumn="0" w:noHBand="0" w:noVBand="1"/>
      </w:tblPr>
      <w:tblGrid>
        <w:gridCol w:w="5109"/>
        <w:gridCol w:w="2711"/>
        <w:gridCol w:w="2534"/>
      </w:tblGrid>
      <w:tr w:rsidR="00CC5B17" w:rsidRPr="00F47828" w14:paraId="71C74FFD" w14:textId="77777777" w:rsidTr="005E5D14">
        <w:trPr>
          <w:trHeight w:val="60"/>
        </w:trPr>
        <w:tc>
          <w:tcPr>
            <w:tcW w:w="5109" w:type="dxa"/>
            <w:tcBorders>
              <w:top w:val="single" w:sz="5" w:space="0" w:color="808080"/>
              <w:left w:val="single" w:sz="5" w:space="0" w:color="808080"/>
              <w:bottom w:val="single" w:sz="5" w:space="0" w:color="808080"/>
              <w:right w:val="single" w:sz="5" w:space="0" w:color="808080"/>
            </w:tcBorders>
            <w:shd w:val="clear" w:color="FFFFFF" w:fill="auto"/>
          </w:tcPr>
          <w:p w14:paraId="4D8E19B9" w14:textId="77777777" w:rsidR="00CC5B17" w:rsidRPr="00F47828" w:rsidRDefault="00CC5B17" w:rsidP="00CC5B17">
            <w:pPr>
              <w:spacing w:after="0"/>
              <w:rPr>
                <w:rFonts w:ascii="Times New Roman" w:eastAsia="Times New Roman" w:hAnsi="Times New Roman"/>
                <w:sz w:val="18"/>
                <w:szCs w:val="18"/>
              </w:rPr>
            </w:pPr>
            <w:r w:rsidRPr="00F47828">
              <w:rPr>
                <w:rFonts w:ascii="Times New Roman" w:eastAsia="Times New Roman" w:hAnsi="Times New Roman"/>
                <w:sz w:val="18"/>
                <w:szCs w:val="18"/>
              </w:rPr>
              <w:t>АО "Водоканал"</w:t>
            </w:r>
          </w:p>
        </w:tc>
        <w:tc>
          <w:tcPr>
            <w:tcW w:w="5245" w:type="dxa"/>
            <w:gridSpan w:val="2"/>
            <w:tcBorders>
              <w:top w:val="single" w:sz="5" w:space="0" w:color="808080"/>
              <w:left w:val="single" w:sz="5" w:space="0" w:color="808080"/>
              <w:bottom w:val="single" w:sz="5" w:space="0" w:color="808080"/>
              <w:right w:val="single" w:sz="5" w:space="0" w:color="808080"/>
            </w:tcBorders>
            <w:shd w:val="clear" w:color="FFFFFF" w:fill="auto"/>
          </w:tcPr>
          <w:p w14:paraId="5F7DA246" w14:textId="6830E9D4" w:rsidR="00CC5B17" w:rsidRPr="0008571A" w:rsidRDefault="00CC5B17" w:rsidP="00CC5B17">
            <w:pPr>
              <w:spacing w:after="0"/>
              <w:rPr>
                <w:rFonts w:ascii="Times New Roman" w:eastAsia="Times New Roman" w:hAnsi="Times New Roman"/>
                <w:sz w:val="18"/>
                <w:szCs w:val="18"/>
              </w:rPr>
            </w:pPr>
          </w:p>
        </w:tc>
      </w:tr>
      <w:tr w:rsidR="00CC5B17" w:rsidRPr="00F47828" w14:paraId="70A62543" w14:textId="77777777" w:rsidTr="001D7B76">
        <w:trPr>
          <w:trHeight w:val="507"/>
        </w:trPr>
        <w:tc>
          <w:tcPr>
            <w:tcW w:w="5109" w:type="dxa"/>
            <w:tcBorders>
              <w:top w:val="single" w:sz="5" w:space="0" w:color="808080"/>
              <w:left w:val="single" w:sz="5" w:space="0" w:color="808080"/>
              <w:bottom w:val="none" w:sz="5" w:space="0" w:color="808080"/>
              <w:right w:val="single" w:sz="5" w:space="0" w:color="808080"/>
            </w:tcBorders>
            <w:shd w:val="clear" w:color="FFFFFF" w:fill="auto"/>
          </w:tcPr>
          <w:p w14:paraId="065480B8" w14:textId="77777777" w:rsidR="00CC5B17" w:rsidRPr="00F47828" w:rsidRDefault="00CC5B17" w:rsidP="00CC5B17">
            <w:pPr>
              <w:spacing w:after="0"/>
              <w:rPr>
                <w:rFonts w:ascii="Times New Roman" w:eastAsia="Times New Roman" w:hAnsi="Times New Roman"/>
                <w:sz w:val="18"/>
                <w:szCs w:val="18"/>
              </w:rPr>
            </w:pPr>
            <w:r w:rsidRPr="00F47828">
              <w:rPr>
                <w:rFonts w:ascii="Times New Roman" w:eastAsia="Times New Roman" w:hAnsi="Times New Roman"/>
                <w:sz w:val="18"/>
                <w:szCs w:val="18"/>
              </w:rPr>
              <w:t xml:space="preserve">ИНН 1435219600 </w:t>
            </w:r>
          </w:p>
          <w:p w14:paraId="72DAC438" w14:textId="77777777" w:rsidR="00CC5B17" w:rsidRPr="00F47828" w:rsidRDefault="00CC5B17" w:rsidP="00CC5B17">
            <w:pPr>
              <w:spacing w:after="0"/>
              <w:rPr>
                <w:rFonts w:ascii="Times New Roman" w:eastAsia="Times New Roman" w:hAnsi="Times New Roman"/>
                <w:sz w:val="18"/>
                <w:szCs w:val="18"/>
              </w:rPr>
            </w:pPr>
            <w:r w:rsidRPr="00F47828">
              <w:rPr>
                <w:rFonts w:ascii="Times New Roman" w:eastAsia="Times New Roman" w:hAnsi="Times New Roman"/>
                <w:sz w:val="18"/>
                <w:szCs w:val="18"/>
              </w:rPr>
              <w:t>КПП 143501001</w:t>
            </w:r>
          </w:p>
        </w:tc>
        <w:tc>
          <w:tcPr>
            <w:tcW w:w="5245" w:type="dxa"/>
            <w:gridSpan w:val="2"/>
            <w:tcBorders>
              <w:top w:val="single" w:sz="5" w:space="0" w:color="808080"/>
              <w:left w:val="single" w:sz="5" w:space="0" w:color="808080"/>
              <w:right w:val="single" w:sz="5" w:space="0" w:color="808080"/>
            </w:tcBorders>
            <w:shd w:val="clear" w:color="FFFFFF" w:fill="auto"/>
          </w:tcPr>
          <w:p w14:paraId="4DA68D15" w14:textId="37875AB5" w:rsidR="00CC5B17" w:rsidRPr="0008571A" w:rsidRDefault="00CC5B17" w:rsidP="00CC5B17">
            <w:pPr>
              <w:spacing w:after="0"/>
              <w:rPr>
                <w:rFonts w:ascii="Times New Roman" w:eastAsia="Times New Roman" w:hAnsi="Times New Roman"/>
                <w:sz w:val="18"/>
                <w:szCs w:val="18"/>
              </w:rPr>
            </w:pPr>
            <w:r w:rsidRPr="0008571A">
              <w:rPr>
                <w:rFonts w:ascii="Times New Roman" w:eastAsia="Times New Roman" w:hAnsi="Times New Roman"/>
                <w:sz w:val="18"/>
                <w:szCs w:val="18"/>
              </w:rPr>
              <w:t xml:space="preserve">ИНН </w:t>
            </w:r>
          </w:p>
          <w:p w14:paraId="097F3879" w14:textId="5EAFB2C9" w:rsidR="00CC5B17" w:rsidRPr="0008571A" w:rsidRDefault="00CC5B17" w:rsidP="00CC5B17">
            <w:pPr>
              <w:spacing w:after="0"/>
              <w:rPr>
                <w:rFonts w:ascii="Times New Roman" w:eastAsia="Times New Roman" w:hAnsi="Times New Roman"/>
                <w:sz w:val="18"/>
                <w:szCs w:val="18"/>
              </w:rPr>
            </w:pPr>
            <w:r w:rsidRPr="0008571A">
              <w:rPr>
                <w:rFonts w:ascii="Times New Roman" w:eastAsia="Times New Roman" w:hAnsi="Times New Roman"/>
                <w:sz w:val="18"/>
                <w:szCs w:val="18"/>
              </w:rPr>
              <w:t>КПП</w:t>
            </w:r>
          </w:p>
        </w:tc>
      </w:tr>
      <w:tr w:rsidR="00CC5B17" w:rsidRPr="00F47828" w14:paraId="1BEC908A" w14:textId="77777777" w:rsidTr="005E5D14">
        <w:trPr>
          <w:trHeight w:val="60"/>
        </w:trPr>
        <w:tc>
          <w:tcPr>
            <w:tcW w:w="5109" w:type="dxa"/>
            <w:tcBorders>
              <w:top w:val="none" w:sz="5" w:space="0" w:color="808080"/>
              <w:left w:val="single" w:sz="5" w:space="0" w:color="808080"/>
              <w:bottom w:val="none" w:sz="5" w:space="0" w:color="808080"/>
              <w:right w:val="single" w:sz="5" w:space="0" w:color="808080"/>
            </w:tcBorders>
            <w:shd w:val="clear" w:color="FFFFFF" w:fill="auto"/>
          </w:tcPr>
          <w:p w14:paraId="30F07B18" w14:textId="77777777" w:rsidR="00CC5B17" w:rsidRPr="00F47828" w:rsidRDefault="00CC5B17" w:rsidP="00CC5B17">
            <w:pPr>
              <w:spacing w:after="0"/>
              <w:rPr>
                <w:rFonts w:ascii="Times New Roman" w:eastAsia="Times New Roman" w:hAnsi="Times New Roman"/>
                <w:sz w:val="18"/>
                <w:szCs w:val="18"/>
              </w:rPr>
            </w:pPr>
            <w:r w:rsidRPr="00F47828">
              <w:rPr>
                <w:rFonts w:ascii="Times New Roman" w:eastAsia="Times New Roman" w:hAnsi="Times New Roman"/>
                <w:sz w:val="18"/>
                <w:szCs w:val="18"/>
              </w:rPr>
              <w:t>ОГРН 1091435008081</w:t>
            </w:r>
          </w:p>
        </w:tc>
        <w:tc>
          <w:tcPr>
            <w:tcW w:w="5245" w:type="dxa"/>
            <w:gridSpan w:val="2"/>
            <w:tcBorders>
              <w:top w:val="none" w:sz="5" w:space="0" w:color="808080"/>
              <w:left w:val="single" w:sz="5" w:space="0" w:color="808080"/>
              <w:right w:val="single" w:sz="5" w:space="0" w:color="808080"/>
            </w:tcBorders>
            <w:shd w:val="clear" w:color="FFFFFF" w:fill="auto"/>
          </w:tcPr>
          <w:p w14:paraId="14AF1606" w14:textId="67AA87BD" w:rsidR="00CC5B17" w:rsidRPr="0080217A" w:rsidRDefault="00CC5B17" w:rsidP="00CC5B17">
            <w:pPr>
              <w:spacing w:after="0"/>
              <w:rPr>
                <w:rFonts w:ascii="Times New Roman" w:hAnsi="Times New Roman"/>
                <w:sz w:val="18"/>
                <w:szCs w:val="18"/>
                <w:shd w:val="clear" w:color="auto" w:fill="FFFFFF"/>
              </w:rPr>
            </w:pPr>
            <w:r w:rsidRPr="0008571A">
              <w:rPr>
                <w:rFonts w:ascii="Times New Roman" w:eastAsia="Times New Roman" w:hAnsi="Times New Roman"/>
                <w:sz w:val="18"/>
                <w:szCs w:val="18"/>
              </w:rPr>
              <w:t xml:space="preserve">ОГРН </w:t>
            </w:r>
          </w:p>
        </w:tc>
      </w:tr>
      <w:tr w:rsidR="00CC5B17" w:rsidRPr="00F47828" w14:paraId="5E6DAE9E" w14:textId="77777777" w:rsidTr="005E5D14">
        <w:trPr>
          <w:trHeight w:val="60"/>
        </w:trPr>
        <w:tc>
          <w:tcPr>
            <w:tcW w:w="5109" w:type="dxa"/>
            <w:tcBorders>
              <w:top w:val="single" w:sz="5" w:space="0" w:color="808080"/>
              <w:left w:val="single" w:sz="5" w:space="0" w:color="808080"/>
              <w:bottom w:val="none" w:sz="5" w:space="0" w:color="808080"/>
              <w:right w:val="single" w:sz="5" w:space="0" w:color="808080"/>
            </w:tcBorders>
            <w:shd w:val="clear" w:color="FFFFFF" w:fill="auto"/>
          </w:tcPr>
          <w:p w14:paraId="5D71C5FD" w14:textId="77777777" w:rsidR="00CC5B17" w:rsidRPr="00F47828" w:rsidRDefault="00CC5B17" w:rsidP="00CC5B17">
            <w:pPr>
              <w:spacing w:after="0"/>
              <w:rPr>
                <w:rFonts w:ascii="Times New Roman" w:eastAsia="Times New Roman" w:hAnsi="Times New Roman"/>
                <w:sz w:val="18"/>
                <w:szCs w:val="18"/>
              </w:rPr>
            </w:pPr>
            <w:r w:rsidRPr="00F47828">
              <w:rPr>
                <w:rFonts w:ascii="Times New Roman" w:eastAsia="Times New Roman" w:hAnsi="Times New Roman"/>
                <w:sz w:val="18"/>
                <w:szCs w:val="18"/>
              </w:rPr>
              <w:t>Адрес: 677001, г. Якутск, ул. Б. Чижика, 19</w:t>
            </w:r>
          </w:p>
        </w:tc>
        <w:tc>
          <w:tcPr>
            <w:tcW w:w="5245" w:type="dxa"/>
            <w:gridSpan w:val="2"/>
            <w:tcBorders>
              <w:top w:val="single" w:sz="5" w:space="0" w:color="808080"/>
              <w:left w:val="single" w:sz="5" w:space="0" w:color="808080"/>
              <w:right w:val="single" w:sz="5" w:space="0" w:color="808080"/>
            </w:tcBorders>
            <w:shd w:val="clear" w:color="FFFFFF" w:fill="auto"/>
          </w:tcPr>
          <w:p w14:paraId="70C55C2A" w14:textId="078D8D33" w:rsidR="00CC5B17" w:rsidRPr="0008571A" w:rsidRDefault="00CC5B17" w:rsidP="00CC5B17">
            <w:pPr>
              <w:spacing w:after="0"/>
              <w:rPr>
                <w:rFonts w:ascii="Times New Roman" w:eastAsia="Times New Roman" w:hAnsi="Times New Roman"/>
                <w:sz w:val="18"/>
                <w:szCs w:val="18"/>
              </w:rPr>
            </w:pPr>
            <w:r w:rsidRPr="00C32FD6">
              <w:rPr>
                <w:rFonts w:ascii="Times New Roman" w:eastAsia="Times New Roman" w:hAnsi="Times New Roman"/>
                <w:sz w:val="18"/>
                <w:szCs w:val="18"/>
              </w:rPr>
              <w:t xml:space="preserve">Юридический адрес: </w:t>
            </w:r>
          </w:p>
        </w:tc>
      </w:tr>
      <w:tr w:rsidR="00CC5B17" w:rsidRPr="001D7B76" w14:paraId="0BA09AB3" w14:textId="77777777" w:rsidTr="005E5D14">
        <w:trPr>
          <w:trHeight w:val="60"/>
        </w:trPr>
        <w:tc>
          <w:tcPr>
            <w:tcW w:w="5109" w:type="dxa"/>
            <w:tcBorders>
              <w:top w:val="none" w:sz="5" w:space="0" w:color="808080"/>
              <w:left w:val="single" w:sz="5" w:space="0" w:color="808080"/>
              <w:bottom w:val="none" w:sz="5" w:space="0" w:color="808080"/>
              <w:right w:val="single" w:sz="5" w:space="0" w:color="808080"/>
            </w:tcBorders>
            <w:shd w:val="clear" w:color="FFFFFF" w:fill="auto"/>
          </w:tcPr>
          <w:p w14:paraId="30D0CAE0" w14:textId="77777777" w:rsidR="00CC5B17" w:rsidRPr="00F47828" w:rsidRDefault="00CC5B17" w:rsidP="00CC5B17">
            <w:pPr>
              <w:spacing w:after="0"/>
              <w:rPr>
                <w:rFonts w:ascii="Times New Roman" w:eastAsia="Times New Roman" w:hAnsi="Times New Roman"/>
                <w:sz w:val="18"/>
                <w:szCs w:val="18"/>
              </w:rPr>
            </w:pPr>
            <w:r w:rsidRPr="00F47828">
              <w:rPr>
                <w:rFonts w:ascii="Times New Roman" w:eastAsia="Times New Roman" w:hAnsi="Times New Roman"/>
                <w:sz w:val="18"/>
                <w:szCs w:val="18"/>
              </w:rPr>
              <w:t>Тел.: (4112) 507-022</w:t>
            </w:r>
          </w:p>
        </w:tc>
        <w:tc>
          <w:tcPr>
            <w:tcW w:w="5245" w:type="dxa"/>
            <w:gridSpan w:val="2"/>
            <w:tcBorders>
              <w:left w:val="single" w:sz="5" w:space="0" w:color="808080"/>
              <w:right w:val="single" w:sz="5" w:space="0" w:color="808080"/>
            </w:tcBorders>
            <w:shd w:val="clear" w:color="FFFFFF" w:fill="auto"/>
          </w:tcPr>
          <w:p w14:paraId="5503C74B" w14:textId="5C6E9533" w:rsidR="00CC5B17" w:rsidRPr="00672A7F" w:rsidRDefault="00CC5B17" w:rsidP="00CC5B17">
            <w:pPr>
              <w:spacing w:after="0"/>
              <w:rPr>
                <w:rFonts w:ascii="Times New Roman" w:eastAsia="Times New Roman" w:hAnsi="Times New Roman"/>
                <w:sz w:val="18"/>
                <w:szCs w:val="18"/>
                <w:lang w:val="en-US"/>
              </w:rPr>
            </w:pPr>
            <w:r w:rsidRPr="00C32FD6">
              <w:rPr>
                <w:rFonts w:ascii="Times New Roman" w:eastAsia="Times New Roman" w:hAnsi="Times New Roman"/>
                <w:sz w:val="18"/>
                <w:szCs w:val="18"/>
              </w:rPr>
              <w:t>Тел</w:t>
            </w:r>
            <w:r w:rsidRPr="004E6829">
              <w:rPr>
                <w:rFonts w:ascii="Times New Roman" w:eastAsia="Times New Roman" w:hAnsi="Times New Roman"/>
                <w:sz w:val="18"/>
                <w:szCs w:val="18"/>
                <w:lang w:val="en-US"/>
              </w:rPr>
              <w:t xml:space="preserve">.: </w:t>
            </w:r>
          </w:p>
          <w:p w14:paraId="0D0172DF" w14:textId="195E9DCC" w:rsidR="00CC5B17" w:rsidRPr="00D522C5" w:rsidRDefault="00CC5B17" w:rsidP="00CC5B17">
            <w:pPr>
              <w:spacing w:after="0"/>
              <w:rPr>
                <w:rFonts w:ascii="Times New Roman" w:hAnsi="Times New Roman"/>
                <w:sz w:val="18"/>
                <w:szCs w:val="18"/>
                <w:lang w:val="en-US"/>
              </w:rPr>
            </w:pPr>
            <w:r w:rsidRPr="0008571A">
              <w:rPr>
                <w:rFonts w:ascii="Times New Roman" w:hAnsi="Times New Roman"/>
                <w:sz w:val="18"/>
                <w:szCs w:val="18"/>
                <w:lang w:val="en-US"/>
              </w:rPr>
              <w:t>E</w:t>
            </w:r>
            <w:r w:rsidRPr="004E6829">
              <w:rPr>
                <w:rFonts w:ascii="Times New Roman" w:hAnsi="Times New Roman"/>
                <w:sz w:val="18"/>
                <w:szCs w:val="18"/>
                <w:lang w:val="en-US"/>
              </w:rPr>
              <w:t>-</w:t>
            </w:r>
            <w:r w:rsidRPr="0008571A">
              <w:rPr>
                <w:rFonts w:ascii="Times New Roman" w:hAnsi="Times New Roman"/>
                <w:sz w:val="18"/>
                <w:szCs w:val="18"/>
                <w:lang w:val="en-US"/>
              </w:rPr>
              <w:t>mail</w:t>
            </w:r>
            <w:r w:rsidRPr="004E6829">
              <w:rPr>
                <w:rFonts w:ascii="Times New Roman" w:hAnsi="Times New Roman"/>
                <w:sz w:val="18"/>
                <w:szCs w:val="18"/>
                <w:lang w:val="en-US"/>
              </w:rPr>
              <w:t xml:space="preserve">: </w:t>
            </w:r>
          </w:p>
        </w:tc>
      </w:tr>
      <w:tr w:rsidR="00CC5B17" w:rsidRPr="00F47828" w14:paraId="3E28CFF4" w14:textId="77777777" w:rsidTr="005E5D14">
        <w:trPr>
          <w:trHeight w:val="294"/>
        </w:trPr>
        <w:tc>
          <w:tcPr>
            <w:tcW w:w="5109" w:type="dxa"/>
            <w:tcBorders>
              <w:top w:val="single" w:sz="5" w:space="0" w:color="808080"/>
              <w:left w:val="single" w:sz="5" w:space="0" w:color="808080"/>
              <w:bottom w:val="none" w:sz="5" w:space="0" w:color="808080"/>
              <w:right w:val="single" w:sz="5" w:space="0" w:color="808080"/>
            </w:tcBorders>
            <w:shd w:val="clear" w:color="FFFFFF" w:fill="auto"/>
          </w:tcPr>
          <w:p w14:paraId="2B5B75A8" w14:textId="77777777" w:rsidR="00CC5B17" w:rsidRPr="00D80031" w:rsidRDefault="00CC5B17" w:rsidP="00CC5B17">
            <w:pPr>
              <w:spacing w:after="0"/>
              <w:rPr>
                <w:rFonts w:ascii="Times New Roman" w:eastAsia="Times New Roman" w:hAnsi="Times New Roman"/>
                <w:sz w:val="18"/>
                <w:szCs w:val="18"/>
              </w:rPr>
            </w:pPr>
            <w:r w:rsidRPr="00D80031">
              <w:rPr>
                <w:rFonts w:ascii="Times New Roman" w:eastAsia="Times New Roman" w:hAnsi="Times New Roman"/>
                <w:sz w:val="18"/>
                <w:szCs w:val="18"/>
              </w:rPr>
              <w:t>Платежные реквизиты:</w:t>
            </w:r>
          </w:p>
          <w:p w14:paraId="6EBD8372" w14:textId="77777777" w:rsidR="00CC5B17" w:rsidRPr="00D80031" w:rsidRDefault="00CC5B17" w:rsidP="00CC5B17">
            <w:pPr>
              <w:spacing w:after="0"/>
              <w:rPr>
                <w:rFonts w:ascii="Times New Roman" w:eastAsia="Times New Roman" w:hAnsi="Times New Roman"/>
                <w:sz w:val="18"/>
                <w:szCs w:val="18"/>
              </w:rPr>
            </w:pPr>
            <w:r w:rsidRPr="00D80031">
              <w:rPr>
                <w:rFonts w:ascii="Times New Roman" w:eastAsia="Times New Roman" w:hAnsi="Times New Roman"/>
                <w:sz w:val="18"/>
                <w:szCs w:val="18"/>
              </w:rPr>
              <w:t>Филиал банка «ВБРР» (АО) в г. Новосибирске</w:t>
            </w:r>
          </w:p>
          <w:p w14:paraId="7768AF50" w14:textId="77777777" w:rsidR="00CC5B17" w:rsidRPr="00D80031" w:rsidRDefault="00CC5B17" w:rsidP="00CC5B17">
            <w:pPr>
              <w:spacing w:after="0"/>
              <w:rPr>
                <w:rFonts w:ascii="Times New Roman" w:eastAsia="Times New Roman" w:hAnsi="Times New Roman"/>
                <w:sz w:val="18"/>
                <w:szCs w:val="18"/>
              </w:rPr>
            </w:pPr>
            <w:r w:rsidRPr="00D80031">
              <w:rPr>
                <w:rFonts w:ascii="Times New Roman" w:eastAsia="Times New Roman" w:hAnsi="Times New Roman"/>
                <w:sz w:val="18"/>
                <w:szCs w:val="18"/>
              </w:rPr>
              <w:t>БИК 045004778</w:t>
            </w:r>
          </w:p>
          <w:p w14:paraId="061A767E" w14:textId="77777777" w:rsidR="00CC5B17" w:rsidRPr="00D80031" w:rsidRDefault="00CC5B17" w:rsidP="00CC5B17">
            <w:pPr>
              <w:spacing w:after="0"/>
              <w:rPr>
                <w:rFonts w:ascii="Times New Roman" w:eastAsia="Times New Roman" w:hAnsi="Times New Roman"/>
                <w:sz w:val="18"/>
                <w:szCs w:val="18"/>
              </w:rPr>
            </w:pPr>
            <w:proofErr w:type="spellStart"/>
            <w:r w:rsidRPr="00D80031">
              <w:rPr>
                <w:rFonts w:ascii="Times New Roman" w:eastAsia="Times New Roman" w:hAnsi="Times New Roman"/>
                <w:sz w:val="18"/>
                <w:szCs w:val="18"/>
              </w:rPr>
              <w:t>Корр.счет</w:t>
            </w:r>
            <w:proofErr w:type="spellEnd"/>
            <w:r w:rsidRPr="00D80031">
              <w:rPr>
                <w:rFonts w:ascii="Times New Roman" w:eastAsia="Times New Roman" w:hAnsi="Times New Roman"/>
                <w:sz w:val="18"/>
                <w:szCs w:val="18"/>
              </w:rPr>
              <w:t xml:space="preserve"> 30101810750040000778 </w:t>
            </w:r>
          </w:p>
          <w:p w14:paraId="40407EF0" w14:textId="77777777" w:rsidR="00CC5B17" w:rsidRPr="00F47828" w:rsidRDefault="00CC5B17" w:rsidP="00CC5B17">
            <w:pPr>
              <w:spacing w:after="0"/>
              <w:rPr>
                <w:rFonts w:ascii="Times New Roman" w:eastAsia="Times New Roman" w:hAnsi="Times New Roman"/>
                <w:sz w:val="18"/>
                <w:szCs w:val="18"/>
              </w:rPr>
            </w:pPr>
            <w:r w:rsidRPr="00D80031">
              <w:rPr>
                <w:rFonts w:ascii="Times New Roman" w:eastAsia="Times New Roman" w:hAnsi="Times New Roman"/>
                <w:sz w:val="18"/>
                <w:szCs w:val="18"/>
              </w:rPr>
              <w:t>Расчетный счет 40602810100135000465</w:t>
            </w:r>
          </w:p>
        </w:tc>
        <w:tc>
          <w:tcPr>
            <w:tcW w:w="5245" w:type="dxa"/>
            <w:gridSpan w:val="2"/>
            <w:tcBorders>
              <w:top w:val="single" w:sz="5" w:space="0" w:color="808080"/>
              <w:left w:val="single" w:sz="5" w:space="0" w:color="808080"/>
              <w:right w:val="single" w:sz="5" w:space="0" w:color="808080"/>
            </w:tcBorders>
            <w:shd w:val="clear" w:color="FFFFFF" w:fill="auto"/>
          </w:tcPr>
          <w:p w14:paraId="05529BC0" w14:textId="77777777" w:rsidR="00CC5B17" w:rsidRPr="0008571A" w:rsidRDefault="00CC5B17" w:rsidP="00CC5B17">
            <w:pPr>
              <w:spacing w:after="0" w:line="240" w:lineRule="auto"/>
              <w:rPr>
                <w:rFonts w:ascii="Times New Roman" w:eastAsia="Times New Roman" w:hAnsi="Times New Roman"/>
                <w:sz w:val="18"/>
                <w:szCs w:val="18"/>
              </w:rPr>
            </w:pPr>
            <w:r>
              <w:rPr>
                <w:rFonts w:ascii="Times New Roman" w:eastAsia="Times New Roman" w:hAnsi="Times New Roman"/>
                <w:sz w:val="18"/>
                <w:szCs w:val="18"/>
              </w:rPr>
              <w:t>Банковские</w:t>
            </w:r>
            <w:r w:rsidRPr="0008571A">
              <w:rPr>
                <w:rFonts w:ascii="Times New Roman" w:eastAsia="Times New Roman" w:hAnsi="Times New Roman"/>
                <w:sz w:val="18"/>
                <w:szCs w:val="18"/>
              </w:rPr>
              <w:t xml:space="preserve"> реквизиты:</w:t>
            </w:r>
            <w:r>
              <w:t xml:space="preserve"> </w:t>
            </w:r>
          </w:p>
          <w:tbl>
            <w:tblPr>
              <w:tblW w:w="10354" w:type="dxa"/>
              <w:tblLayout w:type="fixed"/>
              <w:tblCellMar>
                <w:left w:w="0" w:type="dxa"/>
                <w:right w:w="0" w:type="dxa"/>
              </w:tblCellMar>
              <w:tblLook w:val="04A0" w:firstRow="1" w:lastRow="0" w:firstColumn="1" w:lastColumn="0" w:noHBand="0" w:noVBand="1"/>
            </w:tblPr>
            <w:tblGrid>
              <w:gridCol w:w="10354"/>
            </w:tblGrid>
            <w:tr w:rsidR="00CC5B17" w:rsidRPr="0008571A" w14:paraId="15546384" w14:textId="77777777" w:rsidTr="000C4A80">
              <w:trPr>
                <w:trHeight w:val="60"/>
              </w:trPr>
              <w:tc>
                <w:tcPr>
                  <w:tcW w:w="5109" w:type="dxa"/>
                  <w:tcBorders>
                    <w:top w:val="none" w:sz="5" w:space="0" w:color="808080"/>
                    <w:left w:val="single" w:sz="5" w:space="0" w:color="808080"/>
                    <w:bottom w:val="none" w:sz="5" w:space="0" w:color="808080"/>
                    <w:right w:val="single" w:sz="5" w:space="0" w:color="808080"/>
                  </w:tcBorders>
                  <w:shd w:val="clear" w:color="FFFFFF" w:fill="auto"/>
                </w:tcPr>
                <w:p w14:paraId="4D2DD111" w14:textId="77777777" w:rsidR="00CC5B17" w:rsidRDefault="00CC5B17" w:rsidP="00CC5B17">
                  <w:pPr>
                    <w:spacing w:after="0" w:line="240" w:lineRule="auto"/>
                    <w:rPr>
                      <w:rFonts w:ascii="Times New Roman" w:eastAsia="Times New Roman" w:hAnsi="Times New Roman"/>
                      <w:sz w:val="18"/>
                      <w:szCs w:val="18"/>
                    </w:rPr>
                  </w:pPr>
                </w:p>
                <w:p w14:paraId="71BA5B7B" w14:textId="77777777" w:rsidR="00CC5B17" w:rsidRPr="0089248F" w:rsidRDefault="00CC5B17" w:rsidP="00CC5B17">
                  <w:pPr>
                    <w:spacing w:after="0" w:line="240" w:lineRule="auto"/>
                    <w:rPr>
                      <w:rFonts w:ascii="Times New Roman" w:eastAsia="Times New Roman" w:hAnsi="Times New Roman"/>
                      <w:sz w:val="18"/>
                      <w:szCs w:val="18"/>
                    </w:rPr>
                  </w:pPr>
                  <w:r w:rsidRPr="0008571A">
                    <w:rPr>
                      <w:rFonts w:ascii="Times New Roman" w:eastAsia="Times New Roman" w:hAnsi="Times New Roman"/>
                      <w:sz w:val="18"/>
                      <w:szCs w:val="18"/>
                    </w:rPr>
                    <w:t xml:space="preserve">БИК  </w:t>
                  </w:r>
                </w:p>
              </w:tc>
            </w:tr>
            <w:tr w:rsidR="00CC5B17" w:rsidRPr="0008571A" w14:paraId="64F99856" w14:textId="77777777" w:rsidTr="000C4A80">
              <w:trPr>
                <w:trHeight w:val="66"/>
              </w:trPr>
              <w:tc>
                <w:tcPr>
                  <w:tcW w:w="5109" w:type="dxa"/>
                  <w:tcBorders>
                    <w:top w:val="none" w:sz="5" w:space="0" w:color="808080"/>
                    <w:left w:val="single" w:sz="5" w:space="0" w:color="808080"/>
                    <w:bottom w:val="none" w:sz="5" w:space="0" w:color="808080"/>
                    <w:right w:val="single" w:sz="5" w:space="0" w:color="808080"/>
                  </w:tcBorders>
                  <w:shd w:val="clear" w:color="FFFFFF" w:fill="auto"/>
                </w:tcPr>
                <w:p w14:paraId="617A6CBC" w14:textId="77777777" w:rsidR="00CC5B17" w:rsidRDefault="00CC5B17" w:rsidP="00CC5B17">
                  <w:pPr>
                    <w:spacing w:after="0"/>
                    <w:rPr>
                      <w:rFonts w:ascii="Times New Roman" w:eastAsia="Times New Roman" w:hAnsi="Times New Roman"/>
                      <w:sz w:val="18"/>
                      <w:szCs w:val="18"/>
                    </w:rPr>
                  </w:pPr>
                  <w:r>
                    <w:rPr>
                      <w:rFonts w:ascii="Times New Roman" w:eastAsia="Times New Roman" w:hAnsi="Times New Roman"/>
                      <w:sz w:val="18"/>
                      <w:szCs w:val="18"/>
                    </w:rPr>
                    <w:t xml:space="preserve">р/с </w:t>
                  </w:r>
                </w:p>
                <w:p w14:paraId="30AA4176" w14:textId="77777777" w:rsidR="00CC5B17" w:rsidRDefault="00CC5B17" w:rsidP="00CC5B17">
                  <w:pPr>
                    <w:spacing w:after="0"/>
                    <w:rPr>
                      <w:rFonts w:ascii="Times New Roman" w:eastAsia="Times New Roman" w:hAnsi="Times New Roman"/>
                      <w:sz w:val="18"/>
                      <w:szCs w:val="18"/>
                    </w:rPr>
                  </w:pPr>
                  <w:r>
                    <w:rPr>
                      <w:rFonts w:ascii="Times New Roman" w:eastAsia="Times New Roman" w:hAnsi="Times New Roman"/>
                      <w:sz w:val="18"/>
                      <w:szCs w:val="18"/>
                    </w:rPr>
                    <w:t xml:space="preserve">к/с </w:t>
                  </w:r>
                </w:p>
                <w:p w14:paraId="0E9E2B8E" w14:textId="77777777" w:rsidR="00CC5B17" w:rsidRPr="0089248F" w:rsidRDefault="00CC5B17" w:rsidP="00CC5B17">
                  <w:pPr>
                    <w:spacing w:after="0"/>
                    <w:rPr>
                      <w:rFonts w:ascii="Times New Roman" w:eastAsia="Times New Roman" w:hAnsi="Times New Roman"/>
                      <w:sz w:val="18"/>
                      <w:szCs w:val="18"/>
                    </w:rPr>
                  </w:pPr>
                  <w:r>
                    <w:rPr>
                      <w:rFonts w:ascii="Times New Roman" w:eastAsia="Times New Roman" w:hAnsi="Times New Roman"/>
                      <w:sz w:val="18"/>
                      <w:szCs w:val="18"/>
                    </w:rPr>
                    <w:t>л/с</w:t>
                  </w:r>
                </w:p>
              </w:tc>
            </w:tr>
          </w:tbl>
          <w:p w14:paraId="56560C75" w14:textId="77777777" w:rsidR="00CC5B17" w:rsidRPr="0008571A" w:rsidRDefault="00CC5B17" w:rsidP="00CC5B17">
            <w:pPr>
              <w:spacing w:after="0" w:line="240" w:lineRule="auto"/>
              <w:rPr>
                <w:rFonts w:ascii="Times New Roman" w:eastAsia="Times New Roman" w:hAnsi="Times New Roman"/>
                <w:sz w:val="18"/>
                <w:szCs w:val="18"/>
              </w:rPr>
            </w:pPr>
          </w:p>
        </w:tc>
      </w:tr>
      <w:tr w:rsidR="00CC5B17" w:rsidRPr="00F47828" w14:paraId="6B4352F7" w14:textId="77777777" w:rsidTr="005E5D14">
        <w:trPr>
          <w:trHeight w:val="60"/>
        </w:trPr>
        <w:tc>
          <w:tcPr>
            <w:tcW w:w="5109" w:type="dxa"/>
            <w:tcBorders>
              <w:top w:val="single" w:sz="5" w:space="0" w:color="808080"/>
              <w:left w:val="single" w:sz="5" w:space="0" w:color="808080"/>
              <w:bottom w:val="none" w:sz="5" w:space="0" w:color="808080"/>
              <w:right w:val="single" w:sz="5" w:space="0" w:color="808080"/>
            </w:tcBorders>
            <w:shd w:val="clear" w:color="FFFFFF" w:fill="auto"/>
          </w:tcPr>
          <w:p w14:paraId="3EBE8940" w14:textId="77777777" w:rsidR="00CC5B17" w:rsidRPr="00F47828" w:rsidRDefault="00CC5B17" w:rsidP="00CC5B17">
            <w:pPr>
              <w:spacing w:after="0"/>
              <w:rPr>
                <w:rFonts w:ascii="Times New Roman" w:eastAsia="Times New Roman" w:hAnsi="Times New Roman"/>
                <w:sz w:val="18"/>
                <w:szCs w:val="18"/>
              </w:rPr>
            </w:pPr>
            <w:r>
              <w:rPr>
                <w:rFonts w:ascii="Times New Roman" w:eastAsia="Times New Roman" w:hAnsi="Times New Roman"/>
                <w:sz w:val="18"/>
                <w:szCs w:val="18"/>
              </w:rPr>
              <w:t>Начальник Управления сбытом</w:t>
            </w:r>
          </w:p>
        </w:tc>
        <w:tc>
          <w:tcPr>
            <w:tcW w:w="5245" w:type="dxa"/>
            <w:gridSpan w:val="2"/>
            <w:tcBorders>
              <w:top w:val="single" w:sz="5" w:space="0" w:color="808080"/>
              <w:left w:val="single" w:sz="5" w:space="0" w:color="808080"/>
              <w:right w:val="single" w:sz="5" w:space="0" w:color="808080"/>
            </w:tcBorders>
            <w:shd w:val="clear" w:color="FFFFFF" w:fill="auto"/>
          </w:tcPr>
          <w:p w14:paraId="2EA42C46" w14:textId="5DD84D89" w:rsidR="00CC5B17" w:rsidRPr="00672A7F" w:rsidRDefault="00CC5B17" w:rsidP="00CC5B17">
            <w:pPr>
              <w:spacing w:after="0"/>
              <w:rPr>
                <w:rFonts w:ascii="Times New Roman" w:eastAsia="Times New Roman" w:hAnsi="Times New Roman"/>
                <w:sz w:val="18"/>
                <w:szCs w:val="18"/>
              </w:rPr>
            </w:pPr>
          </w:p>
        </w:tc>
      </w:tr>
      <w:tr w:rsidR="00CC5B17" w:rsidRPr="00F47828" w14:paraId="583F42E0" w14:textId="77777777" w:rsidTr="005E5D14">
        <w:trPr>
          <w:trHeight w:val="60"/>
        </w:trPr>
        <w:tc>
          <w:tcPr>
            <w:tcW w:w="5109" w:type="dxa"/>
            <w:tcBorders>
              <w:left w:val="single" w:sz="5" w:space="0" w:color="808080"/>
            </w:tcBorders>
            <w:shd w:val="clear" w:color="FFFFFF" w:fill="auto"/>
          </w:tcPr>
          <w:p w14:paraId="10D2D042" w14:textId="77777777" w:rsidR="00CC5B17" w:rsidRPr="00F47828" w:rsidRDefault="00CC5B17" w:rsidP="00CC5B17">
            <w:pPr>
              <w:spacing w:after="0"/>
              <w:rPr>
                <w:rFonts w:ascii="Times New Roman" w:eastAsia="Times New Roman" w:hAnsi="Times New Roman"/>
                <w:sz w:val="18"/>
                <w:szCs w:val="18"/>
              </w:rPr>
            </w:pPr>
          </w:p>
        </w:tc>
        <w:tc>
          <w:tcPr>
            <w:tcW w:w="5245" w:type="dxa"/>
            <w:gridSpan w:val="2"/>
            <w:tcBorders>
              <w:left w:val="single" w:sz="5" w:space="0" w:color="808080"/>
              <w:right w:val="single" w:sz="5" w:space="0" w:color="808080"/>
            </w:tcBorders>
            <w:shd w:val="clear" w:color="FFFFFF" w:fill="auto"/>
          </w:tcPr>
          <w:p w14:paraId="028C37A4" w14:textId="77777777" w:rsidR="00CC5B17" w:rsidRPr="0008571A" w:rsidRDefault="00CC5B17" w:rsidP="00CC5B17">
            <w:pPr>
              <w:spacing w:after="0"/>
              <w:ind w:right="844"/>
              <w:rPr>
                <w:rFonts w:ascii="Times New Roman" w:eastAsia="Times New Roman" w:hAnsi="Times New Roman"/>
                <w:sz w:val="18"/>
                <w:szCs w:val="18"/>
              </w:rPr>
            </w:pPr>
          </w:p>
        </w:tc>
      </w:tr>
      <w:tr w:rsidR="00CC5B17" w:rsidRPr="00F47828" w14:paraId="3C486067" w14:textId="77777777" w:rsidTr="005E5D14">
        <w:trPr>
          <w:trHeight w:val="372"/>
        </w:trPr>
        <w:tc>
          <w:tcPr>
            <w:tcW w:w="5109" w:type="dxa"/>
            <w:tcBorders>
              <w:left w:val="single" w:sz="5" w:space="0" w:color="808080"/>
            </w:tcBorders>
            <w:shd w:val="clear" w:color="FFFFFF" w:fill="auto"/>
          </w:tcPr>
          <w:p w14:paraId="0DF58357" w14:textId="77777777" w:rsidR="00CC5B17" w:rsidRPr="00F47828" w:rsidRDefault="00CC5B17" w:rsidP="00CC5B17">
            <w:pPr>
              <w:spacing w:after="0"/>
              <w:rPr>
                <w:rFonts w:ascii="Times New Roman" w:eastAsia="Times New Roman" w:hAnsi="Times New Roman"/>
                <w:sz w:val="18"/>
                <w:szCs w:val="18"/>
              </w:rPr>
            </w:pPr>
            <w:r w:rsidRPr="00F47828">
              <w:rPr>
                <w:rFonts w:ascii="Times New Roman" w:eastAsia="Times New Roman" w:hAnsi="Times New Roman"/>
                <w:sz w:val="18"/>
                <w:szCs w:val="18"/>
              </w:rPr>
              <w:t>________________________________</w:t>
            </w:r>
          </w:p>
        </w:tc>
        <w:tc>
          <w:tcPr>
            <w:tcW w:w="5245" w:type="dxa"/>
            <w:gridSpan w:val="2"/>
            <w:tcBorders>
              <w:left w:val="single" w:sz="5" w:space="0" w:color="808080"/>
              <w:right w:val="single" w:sz="5" w:space="0" w:color="808080"/>
            </w:tcBorders>
            <w:shd w:val="clear" w:color="FFFFFF" w:fill="auto"/>
          </w:tcPr>
          <w:p w14:paraId="1EBC63AB" w14:textId="77777777" w:rsidR="00CC5B17" w:rsidRPr="0008571A" w:rsidRDefault="00CC5B17" w:rsidP="00CC5B17">
            <w:pPr>
              <w:spacing w:after="0"/>
              <w:rPr>
                <w:rFonts w:ascii="Times New Roman" w:eastAsia="Times New Roman" w:hAnsi="Times New Roman"/>
                <w:sz w:val="18"/>
                <w:szCs w:val="18"/>
              </w:rPr>
            </w:pPr>
            <w:r w:rsidRPr="0008571A">
              <w:rPr>
                <w:rFonts w:ascii="Times New Roman" w:eastAsia="Times New Roman" w:hAnsi="Times New Roman"/>
                <w:sz w:val="18"/>
                <w:szCs w:val="18"/>
              </w:rPr>
              <w:t>__________________________________</w:t>
            </w:r>
          </w:p>
        </w:tc>
      </w:tr>
      <w:tr w:rsidR="00CC5B17" w:rsidRPr="00F47828" w14:paraId="65B86397" w14:textId="77777777" w:rsidTr="005E5D14">
        <w:trPr>
          <w:trHeight w:val="60"/>
        </w:trPr>
        <w:tc>
          <w:tcPr>
            <w:tcW w:w="5109" w:type="dxa"/>
            <w:tcBorders>
              <w:left w:val="single" w:sz="5" w:space="0" w:color="808080"/>
            </w:tcBorders>
            <w:shd w:val="clear" w:color="FFFFFF" w:fill="auto"/>
          </w:tcPr>
          <w:p w14:paraId="3FA71B9F" w14:textId="77777777" w:rsidR="00CC5B17" w:rsidRPr="00F47828" w:rsidRDefault="00CC5B17" w:rsidP="00CC5B17">
            <w:pPr>
              <w:spacing w:after="0"/>
              <w:rPr>
                <w:rFonts w:ascii="Times New Roman" w:eastAsia="Times New Roman" w:hAnsi="Times New Roman"/>
                <w:sz w:val="18"/>
                <w:szCs w:val="18"/>
              </w:rPr>
            </w:pPr>
            <w:r>
              <w:rPr>
                <w:rFonts w:ascii="Times New Roman" w:eastAsia="Times New Roman" w:hAnsi="Times New Roman"/>
                <w:sz w:val="18"/>
                <w:szCs w:val="18"/>
              </w:rPr>
              <w:t>М.Б. Сунхалыров</w:t>
            </w:r>
          </w:p>
        </w:tc>
        <w:tc>
          <w:tcPr>
            <w:tcW w:w="5245" w:type="dxa"/>
            <w:gridSpan w:val="2"/>
            <w:tcBorders>
              <w:left w:val="single" w:sz="5" w:space="0" w:color="808080"/>
              <w:right w:val="single" w:sz="5" w:space="0" w:color="808080"/>
            </w:tcBorders>
            <w:shd w:val="clear" w:color="FFFFFF" w:fill="auto"/>
          </w:tcPr>
          <w:p w14:paraId="08DB7230" w14:textId="4E2363F9" w:rsidR="00CC5B17" w:rsidRPr="00C32FD6" w:rsidRDefault="00CC5B17" w:rsidP="00CC5B17">
            <w:pPr>
              <w:spacing w:after="0"/>
              <w:rPr>
                <w:rFonts w:ascii="Times New Roman" w:eastAsia="Times New Roman" w:hAnsi="Times New Roman"/>
                <w:sz w:val="18"/>
                <w:szCs w:val="18"/>
              </w:rPr>
            </w:pPr>
          </w:p>
        </w:tc>
      </w:tr>
      <w:tr w:rsidR="00CC5B17" w:rsidRPr="00F47828" w14:paraId="61920E35" w14:textId="77777777" w:rsidTr="005E5D14">
        <w:trPr>
          <w:trHeight w:val="60"/>
        </w:trPr>
        <w:tc>
          <w:tcPr>
            <w:tcW w:w="5109" w:type="dxa"/>
            <w:tcBorders>
              <w:left w:val="single" w:sz="5" w:space="0" w:color="808080"/>
            </w:tcBorders>
            <w:shd w:val="clear" w:color="FFFFFF" w:fill="auto"/>
          </w:tcPr>
          <w:p w14:paraId="6DD194FC" w14:textId="77777777" w:rsidR="00CC5B17" w:rsidRPr="00F47828" w:rsidRDefault="00CC5B17" w:rsidP="00A211E4">
            <w:pPr>
              <w:spacing w:after="0"/>
              <w:rPr>
                <w:rFonts w:ascii="Times New Roman" w:eastAsia="Times New Roman" w:hAnsi="Times New Roman"/>
                <w:sz w:val="18"/>
                <w:szCs w:val="18"/>
              </w:rPr>
            </w:pPr>
            <w:r w:rsidRPr="00F47828">
              <w:rPr>
                <w:rFonts w:ascii="Times New Roman" w:eastAsia="Times New Roman" w:hAnsi="Times New Roman"/>
                <w:sz w:val="18"/>
                <w:szCs w:val="18"/>
              </w:rPr>
              <w:t>"___" ____________________ 202</w:t>
            </w:r>
            <w:r w:rsidR="00A211E4">
              <w:rPr>
                <w:rFonts w:ascii="Times New Roman" w:eastAsia="Times New Roman" w:hAnsi="Times New Roman"/>
                <w:sz w:val="18"/>
                <w:szCs w:val="18"/>
              </w:rPr>
              <w:t>3</w:t>
            </w:r>
            <w:r w:rsidRPr="00F47828">
              <w:rPr>
                <w:rFonts w:ascii="Times New Roman" w:eastAsia="Times New Roman" w:hAnsi="Times New Roman"/>
                <w:sz w:val="18"/>
                <w:szCs w:val="18"/>
              </w:rPr>
              <w:t xml:space="preserve"> г.</w:t>
            </w:r>
          </w:p>
        </w:tc>
        <w:tc>
          <w:tcPr>
            <w:tcW w:w="5245" w:type="dxa"/>
            <w:gridSpan w:val="2"/>
            <w:tcBorders>
              <w:left w:val="single" w:sz="5" w:space="0" w:color="808080"/>
              <w:right w:val="single" w:sz="5" w:space="0" w:color="808080"/>
            </w:tcBorders>
            <w:shd w:val="clear" w:color="FFFFFF" w:fill="auto"/>
          </w:tcPr>
          <w:p w14:paraId="1C4D6E6D" w14:textId="77777777" w:rsidR="00CC5B17" w:rsidRPr="0008571A" w:rsidRDefault="00CC5B17" w:rsidP="00CC5B17">
            <w:pPr>
              <w:spacing w:after="0"/>
              <w:rPr>
                <w:rFonts w:ascii="Times New Roman" w:eastAsia="Times New Roman" w:hAnsi="Times New Roman"/>
                <w:sz w:val="18"/>
                <w:szCs w:val="18"/>
              </w:rPr>
            </w:pPr>
            <w:r w:rsidRPr="0008571A">
              <w:rPr>
                <w:rFonts w:ascii="Times New Roman" w:eastAsia="Times New Roman" w:hAnsi="Times New Roman"/>
                <w:sz w:val="18"/>
                <w:szCs w:val="18"/>
              </w:rPr>
              <w:t>"___" ____________________ 202</w:t>
            </w:r>
            <w:r>
              <w:rPr>
                <w:rFonts w:ascii="Times New Roman" w:eastAsia="Times New Roman" w:hAnsi="Times New Roman"/>
                <w:sz w:val="18"/>
                <w:szCs w:val="18"/>
              </w:rPr>
              <w:t>3</w:t>
            </w:r>
            <w:r w:rsidRPr="0008571A">
              <w:rPr>
                <w:rFonts w:ascii="Times New Roman" w:eastAsia="Times New Roman" w:hAnsi="Times New Roman"/>
                <w:sz w:val="18"/>
                <w:szCs w:val="18"/>
              </w:rPr>
              <w:t xml:space="preserve"> г.</w:t>
            </w:r>
          </w:p>
        </w:tc>
      </w:tr>
      <w:tr w:rsidR="00CC5B17" w:rsidRPr="00F47828" w14:paraId="74F022E5" w14:textId="77777777" w:rsidTr="005E5D14">
        <w:trPr>
          <w:trHeight w:val="60"/>
        </w:trPr>
        <w:tc>
          <w:tcPr>
            <w:tcW w:w="5109" w:type="dxa"/>
            <w:tcBorders>
              <w:left w:val="single" w:sz="5" w:space="0" w:color="808080"/>
              <w:bottom w:val="single" w:sz="5" w:space="0" w:color="808080"/>
            </w:tcBorders>
            <w:shd w:val="clear" w:color="FFFFFF" w:fill="auto"/>
          </w:tcPr>
          <w:p w14:paraId="3B37F373" w14:textId="77777777" w:rsidR="00CC5B17" w:rsidRPr="00F47828" w:rsidRDefault="00CC5B17" w:rsidP="00CC5B17">
            <w:pPr>
              <w:spacing w:after="0"/>
              <w:rPr>
                <w:rFonts w:ascii="Times New Roman" w:eastAsia="Times New Roman" w:hAnsi="Times New Roman"/>
                <w:sz w:val="18"/>
                <w:szCs w:val="18"/>
              </w:rPr>
            </w:pPr>
            <w:r w:rsidRPr="00F47828">
              <w:rPr>
                <w:rFonts w:ascii="Times New Roman" w:eastAsia="Times New Roman" w:hAnsi="Times New Roman"/>
                <w:sz w:val="18"/>
                <w:szCs w:val="18"/>
              </w:rPr>
              <w:t>М.П.</w:t>
            </w:r>
          </w:p>
        </w:tc>
        <w:tc>
          <w:tcPr>
            <w:tcW w:w="2711" w:type="dxa"/>
            <w:tcBorders>
              <w:left w:val="single" w:sz="5" w:space="0" w:color="808080"/>
              <w:bottom w:val="single" w:sz="5" w:space="0" w:color="808080"/>
            </w:tcBorders>
            <w:shd w:val="clear" w:color="FFFFFF" w:fill="auto"/>
          </w:tcPr>
          <w:p w14:paraId="6C8367B4" w14:textId="77777777" w:rsidR="00CC5B17" w:rsidRPr="0008571A" w:rsidRDefault="00CC5B17" w:rsidP="00CC5B17">
            <w:pPr>
              <w:spacing w:after="0"/>
              <w:rPr>
                <w:rFonts w:ascii="Times New Roman" w:eastAsia="Times New Roman" w:hAnsi="Times New Roman"/>
                <w:sz w:val="18"/>
                <w:szCs w:val="18"/>
              </w:rPr>
            </w:pPr>
            <w:r>
              <w:rPr>
                <w:rFonts w:ascii="Times New Roman" w:eastAsia="Times New Roman" w:hAnsi="Times New Roman"/>
                <w:sz w:val="18"/>
                <w:szCs w:val="18"/>
              </w:rPr>
              <w:t>М.П.</w:t>
            </w:r>
          </w:p>
        </w:tc>
        <w:tc>
          <w:tcPr>
            <w:tcW w:w="2534" w:type="dxa"/>
            <w:tcBorders>
              <w:bottom w:val="single" w:sz="5" w:space="0" w:color="808080"/>
              <w:right w:val="single" w:sz="5" w:space="0" w:color="808080"/>
            </w:tcBorders>
            <w:shd w:val="clear" w:color="FFFFFF" w:fill="auto"/>
          </w:tcPr>
          <w:p w14:paraId="082E57EF" w14:textId="77777777" w:rsidR="00CC5B17" w:rsidRPr="0008571A" w:rsidRDefault="00CC5B17" w:rsidP="00CC5B17">
            <w:pPr>
              <w:spacing w:after="0"/>
              <w:rPr>
                <w:rFonts w:ascii="Times New Roman" w:eastAsia="Times New Roman" w:hAnsi="Times New Roman"/>
                <w:sz w:val="18"/>
                <w:szCs w:val="18"/>
              </w:rPr>
            </w:pPr>
          </w:p>
        </w:tc>
      </w:tr>
    </w:tbl>
    <w:p w14:paraId="3B779870" w14:textId="77777777" w:rsidR="003A6531" w:rsidRPr="00F47828" w:rsidRDefault="003A6531">
      <w:pPr>
        <w:rPr>
          <w:rFonts w:ascii="Times New Roman" w:hAnsi="Times New Roman" w:cs="Times New Roman"/>
          <w:sz w:val="18"/>
          <w:szCs w:val="18"/>
        </w:rPr>
      </w:pPr>
    </w:p>
    <w:sectPr w:rsidR="003A6531" w:rsidRPr="00F47828" w:rsidSect="009B659D">
      <w:pgSz w:w="11907" w:h="16839"/>
      <w:pgMar w:top="1134" w:right="851" w:bottom="851"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4915"/>
    <w:multiLevelType w:val="hybridMultilevel"/>
    <w:tmpl w:val="60341660"/>
    <w:lvl w:ilvl="0" w:tplc="68DE8D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69871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50944"/>
    <w:rsid w:val="00024858"/>
    <w:rsid w:val="000252FB"/>
    <w:rsid w:val="00050944"/>
    <w:rsid w:val="000C77BB"/>
    <w:rsid w:val="000F3C0F"/>
    <w:rsid w:val="000F708D"/>
    <w:rsid w:val="00115C46"/>
    <w:rsid w:val="001267A5"/>
    <w:rsid w:val="00144067"/>
    <w:rsid w:val="001657DA"/>
    <w:rsid w:val="001D488C"/>
    <w:rsid w:val="001D7B76"/>
    <w:rsid w:val="00202238"/>
    <w:rsid w:val="00204BF8"/>
    <w:rsid w:val="00226DA6"/>
    <w:rsid w:val="002C0E6E"/>
    <w:rsid w:val="002D1193"/>
    <w:rsid w:val="002D6E10"/>
    <w:rsid w:val="002E490E"/>
    <w:rsid w:val="002E5EA3"/>
    <w:rsid w:val="00313EE8"/>
    <w:rsid w:val="00361688"/>
    <w:rsid w:val="003A6531"/>
    <w:rsid w:val="00422679"/>
    <w:rsid w:val="0043158B"/>
    <w:rsid w:val="00441AD5"/>
    <w:rsid w:val="00474268"/>
    <w:rsid w:val="00482CF7"/>
    <w:rsid w:val="004A02AC"/>
    <w:rsid w:val="004A2665"/>
    <w:rsid w:val="004A47E8"/>
    <w:rsid w:val="004D11B4"/>
    <w:rsid w:val="004D33B4"/>
    <w:rsid w:val="0052017E"/>
    <w:rsid w:val="0053323B"/>
    <w:rsid w:val="00571B31"/>
    <w:rsid w:val="00577462"/>
    <w:rsid w:val="00580455"/>
    <w:rsid w:val="006A2073"/>
    <w:rsid w:val="006B5BFD"/>
    <w:rsid w:val="006D5EB7"/>
    <w:rsid w:val="006F5A85"/>
    <w:rsid w:val="00720BEF"/>
    <w:rsid w:val="007749CC"/>
    <w:rsid w:val="007912A9"/>
    <w:rsid w:val="007D76BC"/>
    <w:rsid w:val="0086541E"/>
    <w:rsid w:val="008B5440"/>
    <w:rsid w:val="009132F4"/>
    <w:rsid w:val="00961F98"/>
    <w:rsid w:val="00976739"/>
    <w:rsid w:val="009B659D"/>
    <w:rsid w:val="009F3411"/>
    <w:rsid w:val="00A211E4"/>
    <w:rsid w:val="00A31171"/>
    <w:rsid w:val="00A962DF"/>
    <w:rsid w:val="00AB33D5"/>
    <w:rsid w:val="00AD7052"/>
    <w:rsid w:val="00B35F29"/>
    <w:rsid w:val="00B421DB"/>
    <w:rsid w:val="00B5500A"/>
    <w:rsid w:val="00B91E1A"/>
    <w:rsid w:val="00BA5184"/>
    <w:rsid w:val="00BB3997"/>
    <w:rsid w:val="00C018D2"/>
    <w:rsid w:val="00C0414B"/>
    <w:rsid w:val="00C41E24"/>
    <w:rsid w:val="00C50438"/>
    <w:rsid w:val="00C506D0"/>
    <w:rsid w:val="00C5419A"/>
    <w:rsid w:val="00CC5B17"/>
    <w:rsid w:val="00CE3655"/>
    <w:rsid w:val="00D00CCC"/>
    <w:rsid w:val="00D20A5D"/>
    <w:rsid w:val="00D730A0"/>
    <w:rsid w:val="00DB2DA4"/>
    <w:rsid w:val="00DC561B"/>
    <w:rsid w:val="00E251CD"/>
    <w:rsid w:val="00E3109C"/>
    <w:rsid w:val="00E41D3A"/>
    <w:rsid w:val="00E566B6"/>
    <w:rsid w:val="00E60280"/>
    <w:rsid w:val="00EA7BD2"/>
    <w:rsid w:val="00EC4ECC"/>
    <w:rsid w:val="00EC7343"/>
    <w:rsid w:val="00EF7805"/>
    <w:rsid w:val="00F02CF9"/>
    <w:rsid w:val="00F204E6"/>
    <w:rsid w:val="00F37F4A"/>
    <w:rsid w:val="00F473D3"/>
    <w:rsid w:val="00F47828"/>
    <w:rsid w:val="00FB5A47"/>
    <w:rsid w:val="00FD3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C994"/>
  <w15:docId w15:val="{74178076-C0D2-4485-9416-E1C30E08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050944"/>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204B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4BF8"/>
    <w:rPr>
      <w:rFonts w:ascii="Segoe UI" w:hAnsi="Segoe UI" w:cs="Segoe UI"/>
      <w:sz w:val="18"/>
      <w:szCs w:val="18"/>
    </w:rPr>
  </w:style>
  <w:style w:type="character" w:styleId="a5">
    <w:name w:val="Hyperlink"/>
    <w:basedOn w:val="a0"/>
    <w:uiPriority w:val="99"/>
    <w:unhideWhenUsed/>
    <w:rsid w:val="000F3C0F"/>
    <w:rPr>
      <w:color w:val="0000FF" w:themeColor="hyperlink"/>
      <w:u w:val="single"/>
    </w:rPr>
  </w:style>
  <w:style w:type="character" w:customStyle="1" w:styleId="FontStyle45">
    <w:name w:val="Font Style45"/>
    <w:uiPriority w:val="99"/>
    <w:rsid w:val="00580455"/>
    <w:rPr>
      <w:rFonts w:ascii="Times New Roman" w:hAnsi="Times New Roman" w:cs="Times New Roman"/>
      <w:sz w:val="22"/>
      <w:szCs w:val="22"/>
    </w:rPr>
  </w:style>
  <w:style w:type="paragraph" w:styleId="a6">
    <w:name w:val="List Paragraph"/>
    <w:basedOn w:val="a"/>
    <w:uiPriority w:val="34"/>
    <w:qFormat/>
    <w:rsid w:val="00C5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16592">
      <w:bodyDiv w:val="1"/>
      <w:marLeft w:val="0"/>
      <w:marRight w:val="0"/>
      <w:marTop w:val="0"/>
      <w:marBottom w:val="0"/>
      <w:divBdr>
        <w:top w:val="none" w:sz="0" w:space="0" w:color="auto"/>
        <w:left w:val="none" w:sz="0" w:space="0" w:color="auto"/>
        <w:bottom w:val="none" w:sz="0" w:space="0" w:color="auto"/>
        <w:right w:val="none" w:sz="0" w:space="0" w:color="auto"/>
      </w:divBdr>
    </w:div>
    <w:div w:id="1162624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8</Pages>
  <Words>7014</Words>
  <Characters>39981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Карих Индира</cp:lastModifiedBy>
  <cp:revision>66</cp:revision>
  <cp:lastPrinted>2023-06-28T05:50:00Z</cp:lastPrinted>
  <dcterms:created xsi:type="dcterms:W3CDTF">2020-11-30T05:08:00Z</dcterms:created>
  <dcterms:modified xsi:type="dcterms:W3CDTF">2023-07-12T07:38:00Z</dcterms:modified>
</cp:coreProperties>
</file>