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5387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5137"/>
      </w:tblGrid>
      <w:tr w:rsidR="00D61A67" w:rsidRPr="00D61A67" w:rsidTr="0051255C">
        <w:tc>
          <w:tcPr>
            <w:tcW w:w="250" w:type="dxa"/>
          </w:tcPr>
          <w:p w:rsidR="00D61A67" w:rsidRPr="00D61A67" w:rsidRDefault="00D61A67" w:rsidP="00D61A67">
            <w:pPr>
              <w:tabs>
                <w:tab w:val="left" w:pos="5245"/>
              </w:tabs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37" w:type="dxa"/>
          </w:tcPr>
          <w:p w:rsidR="00D61A67" w:rsidRPr="00D61A67" w:rsidRDefault="00D61A67" w:rsidP="00D61A67">
            <w:pPr>
              <w:jc w:val="center"/>
              <w:rPr>
                <w:color w:val="000000"/>
                <w:szCs w:val="24"/>
              </w:rPr>
            </w:pPr>
            <w:r w:rsidRPr="00D61A67">
              <w:rPr>
                <w:color w:val="000000"/>
                <w:szCs w:val="24"/>
              </w:rPr>
              <w:t>Утверждено:</w:t>
            </w:r>
          </w:p>
          <w:p w:rsidR="00D61A67" w:rsidRPr="00D61A67" w:rsidRDefault="00D61A67" w:rsidP="00D61A67">
            <w:pPr>
              <w:jc w:val="center"/>
              <w:rPr>
                <w:color w:val="000000"/>
                <w:szCs w:val="24"/>
              </w:rPr>
            </w:pPr>
            <w:r w:rsidRPr="00D61A67">
              <w:rPr>
                <w:color w:val="000000"/>
                <w:szCs w:val="24"/>
              </w:rPr>
              <w:t>решением Совета директоров АО «Водоканал»</w:t>
            </w:r>
          </w:p>
          <w:p w:rsidR="00D61A67" w:rsidRPr="00D61A67" w:rsidRDefault="00D61A67" w:rsidP="00D61A67">
            <w:pPr>
              <w:jc w:val="center"/>
              <w:rPr>
                <w:color w:val="000000"/>
                <w:szCs w:val="24"/>
              </w:rPr>
            </w:pPr>
            <w:r w:rsidRPr="00D61A67">
              <w:rPr>
                <w:color w:val="000000"/>
                <w:szCs w:val="24"/>
              </w:rPr>
              <w:t xml:space="preserve">от </w:t>
            </w:r>
            <w:r w:rsidR="00753933">
              <w:rPr>
                <w:color w:val="000000"/>
                <w:szCs w:val="24"/>
              </w:rPr>
              <w:t>29.12.</w:t>
            </w:r>
            <w:r w:rsidRPr="00D61A67">
              <w:rPr>
                <w:color w:val="000000"/>
                <w:szCs w:val="24"/>
              </w:rPr>
              <w:t xml:space="preserve">2025 г., протокол № </w:t>
            </w:r>
            <w:r w:rsidR="00753933">
              <w:rPr>
                <w:color w:val="000000"/>
                <w:szCs w:val="24"/>
              </w:rPr>
              <w:t>205</w:t>
            </w:r>
          </w:p>
          <w:p w:rsidR="00D61A67" w:rsidRPr="00D61A67" w:rsidRDefault="00D61A67" w:rsidP="00D61A67">
            <w:pPr>
              <w:rPr>
                <w:color w:val="000000"/>
                <w:szCs w:val="24"/>
              </w:rPr>
            </w:pPr>
          </w:p>
          <w:p w:rsidR="00D61A67" w:rsidRPr="00D61A67" w:rsidRDefault="00D61A67" w:rsidP="00D61A67">
            <w:pPr>
              <w:tabs>
                <w:tab w:val="left" w:pos="5245"/>
              </w:tabs>
              <w:spacing w:line="276" w:lineRule="auto"/>
              <w:rPr>
                <w:color w:val="000000"/>
                <w:sz w:val="26"/>
                <w:szCs w:val="26"/>
              </w:rPr>
            </w:pPr>
          </w:p>
          <w:p w:rsidR="00D61A67" w:rsidRPr="00D61A67" w:rsidRDefault="00D61A67" w:rsidP="00D61A67">
            <w:pPr>
              <w:tabs>
                <w:tab w:val="left" w:pos="5245"/>
              </w:tabs>
              <w:spacing w:line="276" w:lineRule="auto"/>
              <w:rPr>
                <w:color w:val="000000"/>
                <w:sz w:val="26"/>
                <w:szCs w:val="26"/>
              </w:rPr>
            </w:pPr>
          </w:p>
          <w:p w:rsidR="00D61A67" w:rsidRPr="00D61A67" w:rsidRDefault="00D61A67" w:rsidP="00D61A67">
            <w:pPr>
              <w:tabs>
                <w:tab w:val="left" w:pos="5245"/>
              </w:tabs>
              <w:spacing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p w:rsidR="00BE0DBC" w:rsidRPr="00FB0E9E" w:rsidRDefault="00BE0DBC" w:rsidP="00A26AA5">
      <w:pPr>
        <w:tabs>
          <w:tab w:val="left" w:pos="5245"/>
        </w:tabs>
        <w:spacing w:line="276" w:lineRule="auto"/>
        <w:ind w:left="5245"/>
        <w:jc w:val="center"/>
        <w:rPr>
          <w:sz w:val="26"/>
          <w:szCs w:val="26"/>
        </w:rPr>
      </w:pPr>
    </w:p>
    <w:p w:rsidR="00AF2B66" w:rsidRDefault="00AF2B66" w:rsidP="00AF2B66">
      <w:pPr>
        <w:spacing w:line="276" w:lineRule="auto"/>
        <w:rPr>
          <w:sz w:val="22"/>
        </w:rPr>
      </w:pPr>
    </w:p>
    <w:p w:rsidR="00BE0DBC" w:rsidRDefault="00BE0DBC" w:rsidP="00A26AA5">
      <w:pPr>
        <w:spacing w:line="276" w:lineRule="auto"/>
        <w:jc w:val="center"/>
        <w:rPr>
          <w:sz w:val="22"/>
        </w:rPr>
      </w:pPr>
    </w:p>
    <w:p w:rsidR="00BE0DBC" w:rsidRDefault="008229C7" w:rsidP="00A26AA5">
      <w:pPr>
        <w:spacing w:line="276" w:lineRule="auto"/>
        <w:jc w:val="center"/>
        <w:rPr>
          <w:sz w:val="22"/>
        </w:rPr>
      </w:pPr>
      <w:r>
        <w:rPr>
          <w:b/>
          <w:noProof/>
          <w:sz w:val="56"/>
          <w:szCs w:val="56"/>
          <w:lang w:eastAsia="ru-RU"/>
        </w:rPr>
        <w:t xml:space="preserve"> </w:t>
      </w:r>
      <w:r w:rsidR="00F61B6F">
        <w:rPr>
          <w:b/>
          <w:noProof/>
          <w:sz w:val="56"/>
          <w:szCs w:val="56"/>
          <w:lang w:eastAsia="ru-RU"/>
        </w:rPr>
        <w:t xml:space="preserve"> </w:t>
      </w:r>
      <w:r w:rsidR="00B8440A">
        <w:rPr>
          <w:b/>
          <w:noProof/>
          <w:sz w:val="56"/>
          <w:szCs w:val="56"/>
          <w:lang w:eastAsia="ru-RU"/>
        </w:rPr>
        <w:t xml:space="preserve"> </w:t>
      </w:r>
      <w:r w:rsidR="00AF2B66">
        <w:rPr>
          <w:b/>
          <w:noProof/>
          <w:sz w:val="56"/>
          <w:szCs w:val="56"/>
          <w:lang w:eastAsia="ru-RU"/>
        </w:rPr>
        <w:drawing>
          <wp:inline distT="0" distB="0" distL="0" distR="0">
            <wp:extent cx="2434590" cy="967740"/>
            <wp:effectExtent l="19050" t="0" r="3810" b="0"/>
            <wp:docPr id="1" name="Рисунок 1" descr="логоти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DBC" w:rsidRDefault="00BE0DBC" w:rsidP="00A26AA5">
      <w:pPr>
        <w:spacing w:line="276" w:lineRule="auto"/>
        <w:jc w:val="center"/>
        <w:rPr>
          <w:sz w:val="22"/>
        </w:rPr>
      </w:pPr>
    </w:p>
    <w:p w:rsidR="00BE0DBC" w:rsidRDefault="00BE0DBC" w:rsidP="00A26AA5">
      <w:pPr>
        <w:spacing w:line="276" w:lineRule="auto"/>
        <w:jc w:val="center"/>
        <w:rPr>
          <w:sz w:val="22"/>
        </w:rPr>
      </w:pPr>
    </w:p>
    <w:p w:rsidR="00BE0DBC" w:rsidRDefault="00BE0DBC" w:rsidP="00A26AA5">
      <w:pPr>
        <w:spacing w:line="276" w:lineRule="auto"/>
        <w:jc w:val="center"/>
        <w:rPr>
          <w:sz w:val="22"/>
        </w:rPr>
      </w:pPr>
    </w:p>
    <w:p w:rsidR="00BE0DBC" w:rsidRPr="00BE0DBC" w:rsidRDefault="00D042E4" w:rsidP="00A26AA5">
      <w:pPr>
        <w:spacing w:line="276" w:lineRule="auto"/>
        <w:jc w:val="center"/>
        <w:rPr>
          <w:b/>
          <w:sz w:val="48"/>
        </w:rPr>
      </w:pPr>
      <w:r>
        <w:rPr>
          <w:b/>
          <w:sz w:val="48"/>
        </w:rPr>
        <w:t>ПЛАН</w:t>
      </w:r>
      <w:r w:rsidR="00BE0DBC" w:rsidRPr="00BE0DBC">
        <w:rPr>
          <w:b/>
          <w:sz w:val="48"/>
        </w:rPr>
        <w:br/>
      </w:r>
      <w:r>
        <w:rPr>
          <w:b/>
          <w:sz w:val="48"/>
        </w:rPr>
        <w:t xml:space="preserve">мероприятий по </w:t>
      </w:r>
      <w:r w:rsidR="00E645F3">
        <w:rPr>
          <w:b/>
          <w:sz w:val="48"/>
        </w:rPr>
        <w:t>отчуждению</w:t>
      </w:r>
      <w:r w:rsidR="00BE0DBC" w:rsidRPr="00BE0DBC">
        <w:rPr>
          <w:b/>
          <w:sz w:val="48"/>
        </w:rPr>
        <w:t xml:space="preserve"> непрофильных активов </w:t>
      </w:r>
    </w:p>
    <w:p w:rsidR="00BE0DBC" w:rsidRDefault="00BE0DBC" w:rsidP="00A26AA5">
      <w:pPr>
        <w:spacing w:line="276" w:lineRule="auto"/>
        <w:jc w:val="center"/>
        <w:rPr>
          <w:b/>
          <w:sz w:val="48"/>
        </w:rPr>
      </w:pPr>
      <w:r w:rsidRPr="00BE0DBC">
        <w:rPr>
          <w:b/>
          <w:sz w:val="48"/>
        </w:rPr>
        <w:t>АО «Водоканал»</w:t>
      </w:r>
    </w:p>
    <w:p w:rsidR="00D042E4" w:rsidRDefault="00A270D9" w:rsidP="00A26AA5">
      <w:pPr>
        <w:spacing w:line="276" w:lineRule="auto"/>
        <w:jc w:val="center"/>
        <w:rPr>
          <w:b/>
          <w:sz w:val="48"/>
        </w:rPr>
      </w:pPr>
      <w:r>
        <w:rPr>
          <w:b/>
          <w:sz w:val="48"/>
        </w:rPr>
        <w:t>на 202</w:t>
      </w:r>
      <w:r w:rsidR="00F228C6">
        <w:rPr>
          <w:b/>
          <w:sz w:val="48"/>
        </w:rPr>
        <w:t>6</w:t>
      </w:r>
      <w:r w:rsidR="00D042E4">
        <w:rPr>
          <w:b/>
          <w:sz w:val="48"/>
        </w:rPr>
        <w:t xml:space="preserve"> год</w:t>
      </w:r>
    </w:p>
    <w:p w:rsidR="00BE0DBC" w:rsidRDefault="00BE0DBC" w:rsidP="00A26AA5">
      <w:pPr>
        <w:spacing w:line="276" w:lineRule="auto"/>
        <w:jc w:val="center"/>
        <w:rPr>
          <w:b/>
          <w:sz w:val="48"/>
        </w:rPr>
      </w:pPr>
    </w:p>
    <w:p w:rsidR="00BE0DBC" w:rsidRDefault="00BE0DBC" w:rsidP="00A26AA5">
      <w:pPr>
        <w:spacing w:line="276" w:lineRule="auto"/>
        <w:jc w:val="center"/>
        <w:rPr>
          <w:b/>
          <w:sz w:val="48"/>
        </w:rPr>
      </w:pPr>
    </w:p>
    <w:p w:rsidR="00BE0DBC" w:rsidRDefault="00BE0DBC" w:rsidP="00A26AA5">
      <w:pPr>
        <w:spacing w:line="276" w:lineRule="auto"/>
        <w:jc w:val="center"/>
        <w:rPr>
          <w:sz w:val="36"/>
        </w:rPr>
      </w:pPr>
    </w:p>
    <w:p w:rsidR="00BE0DBC" w:rsidRDefault="00BE0DBC" w:rsidP="00A26AA5">
      <w:pPr>
        <w:spacing w:line="276" w:lineRule="auto"/>
        <w:jc w:val="center"/>
        <w:rPr>
          <w:sz w:val="36"/>
        </w:rPr>
      </w:pPr>
    </w:p>
    <w:p w:rsidR="00BE0DBC" w:rsidRDefault="00BE0DBC" w:rsidP="00A26AA5">
      <w:pPr>
        <w:spacing w:line="276" w:lineRule="auto"/>
        <w:jc w:val="center"/>
        <w:rPr>
          <w:sz w:val="36"/>
        </w:rPr>
      </w:pPr>
    </w:p>
    <w:p w:rsidR="00BE0DBC" w:rsidRDefault="00BE0DBC" w:rsidP="00A26AA5">
      <w:pPr>
        <w:spacing w:line="276" w:lineRule="auto"/>
        <w:jc w:val="center"/>
        <w:rPr>
          <w:sz w:val="36"/>
        </w:rPr>
      </w:pPr>
    </w:p>
    <w:p w:rsidR="003F75DB" w:rsidRDefault="003F75DB" w:rsidP="00A26AA5">
      <w:pPr>
        <w:spacing w:line="276" w:lineRule="auto"/>
        <w:jc w:val="center"/>
        <w:rPr>
          <w:sz w:val="36"/>
        </w:rPr>
      </w:pPr>
    </w:p>
    <w:p w:rsidR="00BE0DBC" w:rsidRDefault="00BE0DBC" w:rsidP="00A26AA5">
      <w:pPr>
        <w:spacing w:line="276" w:lineRule="auto"/>
        <w:jc w:val="center"/>
        <w:rPr>
          <w:sz w:val="40"/>
        </w:rPr>
      </w:pPr>
    </w:p>
    <w:p w:rsidR="008F3E8B" w:rsidRDefault="008F3E8B" w:rsidP="00A26AA5">
      <w:pPr>
        <w:spacing w:line="276" w:lineRule="auto"/>
        <w:jc w:val="center"/>
        <w:rPr>
          <w:sz w:val="40"/>
        </w:rPr>
      </w:pPr>
    </w:p>
    <w:p w:rsidR="00753933" w:rsidRDefault="00753933" w:rsidP="00A26AA5">
      <w:pPr>
        <w:spacing w:line="276" w:lineRule="auto"/>
        <w:jc w:val="center"/>
        <w:rPr>
          <w:sz w:val="26"/>
          <w:szCs w:val="26"/>
        </w:rPr>
      </w:pPr>
    </w:p>
    <w:p w:rsidR="00BE0DBC" w:rsidRPr="00FB0E9E" w:rsidRDefault="00BE0DBC" w:rsidP="00A26AA5">
      <w:pPr>
        <w:spacing w:line="276" w:lineRule="auto"/>
        <w:jc w:val="center"/>
        <w:rPr>
          <w:sz w:val="26"/>
          <w:szCs w:val="26"/>
        </w:rPr>
      </w:pPr>
      <w:bookmarkStart w:id="0" w:name="_GoBack"/>
      <w:bookmarkEnd w:id="0"/>
      <w:r w:rsidRPr="00FB0E9E">
        <w:rPr>
          <w:sz w:val="26"/>
          <w:szCs w:val="26"/>
        </w:rPr>
        <w:t>город Якутск</w:t>
      </w:r>
    </w:p>
    <w:p w:rsidR="00FB0E9E" w:rsidRDefault="003F75DB" w:rsidP="00A26AA5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202</w:t>
      </w:r>
      <w:r w:rsidR="001819C2">
        <w:rPr>
          <w:sz w:val="26"/>
          <w:szCs w:val="26"/>
        </w:rPr>
        <w:t>5</w:t>
      </w:r>
      <w:r w:rsidR="00FB0E9E" w:rsidRPr="00FB0E9E">
        <w:rPr>
          <w:sz w:val="26"/>
          <w:szCs w:val="26"/>
        </w:rPr>
        <w:t xml:space="preserve"> год</w:t>
      </w:r>
    </w:p>
    <w:p w:rsidR="00F65F2E" w:rsidRPr="00577CD6" w:rsidRDefault="00F65F2E" w:rsidP="001819C2">
      <w:pPr>
        <w:pStyle w:val="a5"/>
        <w:numPr>
          <w:ilvl w:val="0"/>
          <w:numId w:val="44"/>
        </w:numPr>
        <w:tabs>
          <w:tab w:val="left" w:pos="284"/>
        </w:tabs>
        <w:spacing w:line="240" w:lineRule="auto"/>
        <w:ind w:left="0" w:firstLine="0"/>
        <w:rPr>
          <w:sz w:val="24"/>
          <w:szCs w:val="24"/>
        </w:rPr>
      </w:pPr>
      <w:bookmarkStart w:id="1" w:name="_Toc483564675"/>
      <w:bookmarkStart w:id="2" w:name="_Toc469049361"/>
      <w:r w:rsidRPr="00577CD6">
        <w:rPr>
          <w:sz w:val="24"/>
          <w:szCs w:val="24"/>
        </w:rPr>
        <w:lastRenderedPageBreak/>
        <w:t>ОБЩИЕ ПОЛОЖЕНИЯ</w:t>
      </w:r>
      <w:bookmarkEnd w:id="1"/>
      <w:bookmarkEnd w:id="2"/>
    </w:p>
    <w:p w:rsidR="00844F97" w:rsidRPr="00577CD6" w:rsidRDefault="00844F97" w:rsidP="00AB4058">
      <w:pPr>
        <w:pStyle w:val="a5"/>
        <w:tabs>
          <w:tab w:val="left" w:pos="0"/>
        </w:tabs>
        <w:spacing w:line="240" w:lineRule="auto"/>
        <w:jc w:val="left"/>
        <w:rPr>
          <w:sz w:val="24"/>
          <w:szCs w:val="24"/>
        </w:rPr>
      </w:pPr>
    </w:p>
    <w:p w:rsidR="00FB0E9E" w:rsidRPr="00577CD6" w:rsidRDefault="00FB0E9E" w:rsidP="00AB4058">
      <w:pPr>
        <w:ind w:firstLine="709"/>
        <w:jc w:val="both"/>
        <w:outlineLvl w:val="0"/>
        <w:rPr>
          <w:rFonts w:eastAsia="Times New Roman" w:cs="Times New Roman"/>
          <w:color w:val="000000" w:themeColor="text1"/>
          <w:szCs w:val="24"/>
          <w:lang w:eastAsia="ru-RU"/>
        </w:rPr>
      </w:pPr>
      <w:r w:rsidRPr="00577CD6">
        <w:rPr>
          <w:rFonts w:eastAsia="Times New Roman" w:cs="Times New Roman"/>
          <w:szCs w:val="24"/>
          <w:lang w:eastAsia="ru-RU"/>
        </w:rPr>
        <w:t>1.1. Настоящ</w:t>
      </w:r>
      <w:r w:rsidR="00D042E4" w:rsidRPr="00577CD6">
        <w:rPr>
          <w:rFonts w:eastAsia="Times New Roman" w:cs="Times New Roman"/>
          <w:szCs w:val="24"/>
          <w:lang w:eastAsia="ru-RU"/>
        </w:rPr>
        <w:t xml:space="preserve">ий План мероприятий по </w:t>
      </w:r>
      <w:r w:rsidR="00E645F3">
        <w:rPr>
          <w:rFonts w:eastAsia="Times New Roman" w:cs="Times New Roman"/>
          <w:szCs w:val="24"/>
          <w:lang w:eastAsia="ru-RU"/>
        </w:rPr>
        <w:t>отчуждению</w:t>
      </w:r>
      <w:r w:rsidR="00D042E4" w:rsidRPr="00577CD6">
        <w:rPr>
          <w:rFonts w:eastAsia="Times New Roman" w:cs="Times New Roman"/>
          <w:szCs w:val="24"/>
          <w:lang w:eastAsia="ru-RU"/>
        </w:rPr>
        <w:t xml:space="preserve"> непрофильных активов</w:t>
      </w:r>
      <w:r w:rsidR="00632FF1" w:rsidRPr="00577CD6">
        <w:rPr>
          <w:rFonts w:eastAsia="Times New Roman" w:cs="Times New Roman"/>
          <w:szCs w:val="24"/>
          <w:lang w:eastAsia="ru-RU"/>
        </w:rPr>
        <w:br/>
      </w:r>
      <w:r w:rsidR="00D042E4" w:rsidRPr="00577CD6">
        <w:rPr>
          <w:rFonts w:eastAsia="Times New Roman" w:cs="Times New Roman"/>
          <w:szCs w:val="24"/>
          <w:lang w:eastAsia="ru-RU"/>
        </w:rPr>
        <w:t xml:space="preserve">АО «Водоканал» (далее – План) разработан в соответствии с </w:t>
      </w:r>
      <w:r w:rsidRPr="00577CD6">
        <w:rPr>
          <w:rFonts w:eastAsia="Times New Roman" w:cs="Times New Roman"/>
          <w:color w:val="000000" w:themeColor="text1"/>
          <w:szCs w:val="24"/>
          <w:lang w:eastAsia="ru-RU"/>
        </w:rPr>
        <w:t>Программ</w:t>
      </w:r>
      <w:r w:rsidR="00D042E4" w:rsidRPr="00577CD6">
        <w:rPr>
          <w:rFonts w:eastAsia="Times New Roman" w:cs="Times New Roman"/>
          <w:color w:val="000000" w:themeColor="text1"/>
          <w:szCs w:val="24"/>
          <w:lang w:eastAsia="ru-RU"/>
        </w:rPr>
        <w:t>ой</w:t>
      </w:r>
      <w:r w:rsidRPr="00577CD6">
        <w:rPr>
          <w:rFonts w:eastAsia="Times New Roman" w:cs="Times New Roman"/>
          <w:color w:val="000000" w:themeColor="text1"/>
          <w:szCs w:val="24"/>
          <w:lang w:eastAsia="ru-RU"/>
        </w:rPr>
        <w:t xml:space="preserve"> отчуждения непрофильных активов АО «Водоканал»</w:t>
      </w:r>
      <w:r w:rsidR="00E645F3">
        <w:rPr>
          <w:rFonts w:eastAsia="Times New Roman" w:cs="Times New Roman"/>
          <w:color w:val="000000" w:themeColor="text1"/>
          <w:szCs w:val="24"/>
          <w:lang w:eastAsia="ru-RU"/>
        </w:rPr>
        <w:t xml:space="preserve"> на 2024-2026 гг.</w:t>
      </w:r>
      <w:r w:rsidRPr="00577CD6">
        <w:rPr>
          <w:rFonts w:eastAsia="Times New Roman" w:cs="Times New Roman"/>
          <w:color w:val="000000" w:themeColor="text1"/>
          <w:szCs w:val="24"/>
          <w:lang w:eastAsia="ru-RU"/>
        </w:rPr>
        <w:t xml:space="preserve"> (далее – Программа)</w:t>
      </w:r>
      <w:r w:rsidR="00E645F3">
        <w:rPr>
          <w:rFonts w:eastAsia="Times New Roman" w:cs="Times New Roman"/>
          <w:color w:val="000000" w:themeColor="text1"/>
          <w:szCs w:val="24"/>
          <w:lang w:eastAsia="ru-RU"/>
        </w:rPr>
        <w:t xml:space="preserve">, </w:t>
      </w:r>
      <w:r w:rsidR="00D042E4" w:rsidRPr="00577CD6">
        <w:rPr>
          <w:rFonts w:eastAsia="Times New Roman" w:cs="Times New Roman"/>
          <w:color w:val="000000" w:themeColor="text1"/>
          <w:szCs w:val="24"/>
          <w:lang w:eastAsia="ru-RU"/>
        </w:rPr>
        <w:t xml:space="preserve">утвержденной </w:t>
      </w:r>
      <w:r w:rsidR="00632FF1" w:rsidRPr="00577CD6">
        <w:rPr>
          <w:rFonts w:eastAsia="Times New Roman" w:cs="Times New Roman"/>
          <w:color w:val="000000" w:themeColor="text1"/>
          <w:szCs w:val="24"/>
          <w:lang w:eastAsia="ru-RU"/>
        </w:rPr>
        <w:t>решением</w:t>
      </w:r>
      <w:r w:rsidR="00D042E4" w:rsidRPr="00577CD6">
        <w:rPr>
          <w:rFonts w:eastAsia="Times New Roman" w:cs="Times New Roman"/>
          <w:color w:val="000000" w:themeColor="text1"/>
          <w:szCs w:val="24"/>
          <w:lang w:eastAsia="ru-RU"/>
        </w:rPr>
        <w:t xml:space="preserve"> Совет</w:t>
      </w:r>
      <w:r w:rsidR="00632FF1" w:rsidRPr="00577CD6">
        <w:rPr>
          <w:rFonts w:eastAsia="Times New Roman" w:cs="Times New Roman"/>
          <w:color w:val="000000" w:themeColor="text1"/>
          <w:szCs w:val="24"/>
          <w:lang w:eastAsia="ru-RU"/>
        </w:rPr>
        <w:t>а</w:t>
      </w:r>
      <w:r w:rsidR="00D042E4" w:rsidRPr="00577CD6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975D65" w:rsidRPr="00577CD6">
        <w:rPr>
          <w:rFonts w:eastAsia="Times New Roman" w:cs="Times New Roman"/>
          <w:color w:val="000000" w:themeColor="text1"/>
          <w:szCs w:val="24"/>
          <w:lang w:eastAsia="ru-RU"/>
        </w:rPr>
        <w:t>директоров АО «Водоканал</w:t>
      </w:r>
      <w:r w:rsidR="00632FF1" w:rsidRPr="00577CD6">
        <w:rPr>
          <w:rFonts w:eastAsia="Times New Roman" w:cs="Times New Roman"/>
          <w:color w:val="000000" w:themeColor="text1"/>
          <w:szCs w:val="24"/>
          <w:lang w:eastAsia="ru-RU"/>
        </w:rPr>
        <w:t xml:space="preserve">» </w:t>
      </w:r>
      <w:r w:rsidR="00D042E4" w:rsidRPr="00577CD6">
        <w:rPr>
          <w:rFonts w:eastAsia="Times New Roman" w:cs="Times New Roman"/>
          <w:color w:val="000000" w:themeColor="text1"/>
          <w:szCs w:val="24"/>
          <w:lang w:eastAsia="ru-RU"/>
        </w:rPr>
        <w:t>от</w:t>
      </w:r>
      <w:r w:rsidR="00E645F3" w:rsidRPr="00E645F3">
        <w:rPr>
          <w:rFonts w:eastAsia="Times New Roman" w:cs="Times New Roman"/>
          <w:color w:val="000000" w:themeColor="text1"/>
          <w:szCs w:val="24"/>
          <w:lang w:eastAsia="ru-RU"/>
        </w:rPr>
        <w:t xml:space="preserve"> 11.07.2024 г., протокол </w:t>
      </w:r>
      <w:r w:rsidR="00E645F3">
        <w:rPr>
          <w:rFonts w:eastAsia="Times New Roman" w:cs="Times New Roman"/>
          <w:color w:val="000000" w:themeColor="text1"/>
          <w:szCs w:val="24"/>
          <w:lang w:eastAsia="ru-RU"/>
        </w:rPr>
        <w:br/>
      </w:r>
      <w:r w:rsidR="00E645F3" w:rsidRPr="00E645F3">
        <w:rPr>
          <w:rFonts w:eastAsia="Times New Roman" w:cs="Times New Roman"/>
          <w:color w:val="000000" w:themeColor="text1"/>
          <w:szCs w:val="24"/>
          <w:lang w:eastAsia="ru-RU"/>
        </w:rPr>
        <w:t>№ 187</w:t>
      </w:r>
      <w:r w:rsidR="00844F97" w:rsidRPr="00577CD6">
        <w:rPr>
          <w:rFonts w:eastAsia="Times New Roman" w:cs="Times New Roman"/>
          <w:color w:val="000000" w:themeColor="text1"/>
          <w:szCs w:val="24"/>
          <w:lang w:eastAsia="ru-RU"/>
        </w:rPr>
        <w:t>.</w:t>
      </w:r>
    </w:p>
    <w:p w:rsidR="00FB0E9E" w:rsidRPr="00577CD6" w:rsidRDefault="00FB0E9E" w:rsidP="00AB4058">
      <w:pPr>
        <w:ind w:firstLine="709"/>
        <w:jc w:val="both"/>
        <w:outlineLvl w:val="0"/>
        <w:rPr>
          <w:rFonts w:eastAsia="Times New Roman" w:cs="Times New Roman"/>
          <w:szCs w:val="24"/>
          <w:lang w:eastAsia="ru-RU"/>
        </w:rPr>
      </w:pPr>
      <w:r w:rsidRPr="00577CD6">
        <w:rPr>
          <w:rFonts w:eastAsia="Times New Roman" w:cs="Times New Roman"/>
          <w:szCs w:val="24"/>
          <w:lang w:eastAsia="ru-RU"/>
        </w:rPr>
        <w:t>1.</w:t>
      </w:r>
      <w:r w:rsidR="00D042E4" w:rsidRPr="00577CD6">
        <w:rPr>
          <w:rFonts w:eastAsia="Times New Roman" w:cs="Times New Roman"/>
          <w:szCs w:val="24"/>
          <w:lang w:eastAsia="ru-RU"/>
        </w:rPr>
        <w:t>2</w:t>
      </w:r>
      <w:r w:rsidRPr="00577CD6">
        <w:rPr>
          <w:rFonts w:eastAsia="Times New Roman" w:cs="Times New Roman"/>
          <w:szCs w:val="24"/>
          <w:lang w:eastAsia="ru-RU"/>
        </w:rPr>
        <w:t>. Настоящ</w:t>
      </w:r>
      <w:r w:rsidR="00D042E4" w:rsidRPr="00577CD6">
        <w:rPr>
          <w:rFonts w:eastAsia="Times New Roman" w:cs="Times New Roman"/>
          <w:szCs w:val="24"/>
          <w:lang w:eastAsia="ru-RU"/>
        </w:rPr>
        <w:t>ий</w:t>
      </w:r>
      <w:r w:rsidRPr="00577CD6">
        <w:rPr>
          <w:rFonts w:eastAsia="Times New Roman" w:cs="Times New Roman"/>
          <w:szCs w:val="24"/>
          <w:lang w:eastAsia="ru-RU"/>
        </w:rPr>
        <w:t xml:space="preserve"> </w:t>
      </w:r>
      <w:r w:rsidR="00D042E4" w:rsidRPr="00577CD6">
        <w:rPr>
          <w:rFonts w:eastAsia="Times New Roman" w:cs="Times New Roman"/>
          <w:szCs w:val="24"/>
          <w:lang w:eastAsia="ru-RU"/>
        </w:rPr>
        <w:t>План</w:t>
      </w:r>
      <w:r w:rsidRPr="00577CD6">
        <w:rPr>
          <w:rFonts w:eastAsia="Times New Roman" w:cs="Times New Roman"/>
          <w:szCs w:val="24"/>
          <w:lang w:eastAsia="ru-RU"/>
        </w:rPr>
        <w:t xml:space="preserve"> утверждается </w:t>
      </w:r>
      <w:r w:rsidR="00975D65" w:rsidRPr="00577CD6">
        <w:rPr>
          <w:rFonts w:eastAsia="Times New Roman" w:cs="Times New Roman"/>
          <w:szCs w:val="24"/>
          <w:lang w:eastAsia="ru-RU"/>
        </w:rPr>
        <w:t>решением Совета</w:t>
      </w:r>
      <w:r w:rsidRPr="00577CD6">
        <w:rPr>
          <w:rFonts w:eastAsia="Times New Roman" w:cs="Times New Roman"/>
          <w:szCs w:val="24"/>
          <w:lang w:eastAsia="ru-RU"/>
        </w:rPr>
        <w:t xml:space="preserve"> директоров</w:t>
      </w:r>
      <w:r w:rsidR="00577CD6">
        <w:rPr>
          <w:rFonts w:eastAsia="Times New Roman" w:cs="Times New Roman"/>
          <w:szCs w:val="24"/>
          <w:lang w:eastAsia="ru-RU"/>
        </w:rPr>
        <w:t xml:space="preserve"> </w:t>
      </w:r>
      <w:r w:rsidRPr="00577CD6">
        <w:rPr>
          <w:rFonts w:eastAsia="Times New Roman" w:cs="Times New Roman"/>
          <w:szCs w:val="24"/>
          <w:lang w:eastAsia="ru-RU"/>
        </w:rPr>
        <w:t>АО «Водоканал»</w:t>
      </w:r>
      <w:r w:rsidR="003A7C7E" w:rsidRPr="00577CD6">
        <w:rPr>
          <w:rFonts w:eastAsia="Times New Roman" w:cs="Times New Roman"/>
          <w:szCs w:val="24"/>
          <w:lang w:eastAsia="ru-RU"/>
        </w:rPr>
        <w:t xml:space="preserve"> (далее – Общество)</w:t>
      </w:r>
      <w:r w:rsidRPr="00577CD6">
        <w:rPr>
          <w:rFonts w:eastAsia="Times New Roman" w:cs="Times New Roman"/>
          <w:szCs w:val="24"/>
          <w:lang w:eastAsia="ru-RU"/>
        </w:rPr>
        <w:t xml:space="preserve">. </w:t>
      </w:r>
    </w:p>
    <w:p w:rsidR="00FB0E9E" w:rsidRPr="00577CD6" w:rsidRDefault="00FB0E9E" w:rsidP="00AB4058">
      <w:pPr>
        <w:ind w:firstLine="709"/>
        <w:jc w:val="both"/>
        <w:outlineLvl w:val="0"/>
        <w:rPr>
          <w:rFonts w:eastAsia="Times New Roman" w:cs="Times New Roman"/>
          <w:szCs w:val="24"/>
          <w:lang w:eastAsia="ru-RU"/>
        </w:rPr>
      </w:pPr>
      <w:r w:rsidRPr="00577CD6">
        <w:rPr>
          <w:rFonts w:eastAsia="Times New Roman" w:cs="Times New Roman"/>
          <w:szCs w:val="24"/>
          <w:lang w:eastAsia="ru-RU"/>
        </w:rPr>
        <w:t>1.</w:t>
      </w:r>
      <w:r w:rsidR="00D042E4" w:rsidRPr="00577CD6">
        <w:rPr>
          <w:rFonts w:eastAsia="Times New Roman" w:cs="Times New Roman"/>
          <w:szCs w:val="24"/>
          <w:lang w:eastAsia="ru-RU"/>
        </w:rPr>
        <w:t>3</w:t>
      </w:r>
      <w:r w:rsidRPr="00577CD6">
        <w:rPr>
          <w:rFonts w:eastAsia="Times New Roman" w:cs="Times New Roman"/>
          <w:szCs w:val="24"/>
          <w:lang w:eastAsia="ru-RU"/>
        </w:rPr>
        <w:t>. Любые изменения и/или дополнения настояще</w:t>
      </w:r>
      <w:r w:rsidR="00632FF1" w:rsidRPr="00577CD6">
        <w:rPr>
          <w:rFonts w:eastAsia="Times New Roman" w:cs="Times New Roman"/>
          <w:szCs w:val="24"/>
          <w:lang w:eastAsia="ru-RU"/>
        </w:rPr>
        <w:t>го</w:t>
      </w:r>
      <w:r w:rsidRPr="00577CD6">
        <w:rPr>
          <w:rFonts w:eastAsia="Times New Roman" w:cs="Times New Roman"/>
          <w:szCs w:val="24"/>
          <w:lang w:eastAsia="ru-RU"/>
        </w:rPr>
        <w:t xml:space="preserve"> П</w:t>
      </w:r>
      <w:r w:rsidR="00632FF1" w:rsidRPr="00577CD6">
        <w:rPr>
          <w:rFonts w:eastAsia="Times New Roman" w:cs="Times New Roman"/>
          <w:szCs w:val="24"/>
          <w:lang w:eastAsia="ru-RU"/>
        </w:rPr>
        <w:t>лана</w:t>
      </w:r>
      <w:r w:rsidRPr="00577CD6">
        <w:rPr>
          <w:rFonts w:eastAsia="Times New Roman" w:cs="Times New Roman"/>
          <w:szCs w:val="24"/>
          <w:lang w:eastAsia="ru-RU"/>
        </w:rPr>
        <w:t xml:space="preserve"> подлежат утверждению Советом директоров </w:t>
      </w:r>
      <w:r w:rsidR="00844F97" w:rsidRPr="00577CD6">
        <w:rPr>
          <w:rFonts w:eastAsia="Times New Roman" w:cs="Times New Roman"/>
          <w:szCs w:val="24"/>
          <w:lang w:eastAsia="ru-RU"/>
        </w:rPr>
        <w:t>Общества</w:t>
      </w:r>
      <w:r w:rsidRPr="00577CD6">
        <w:rPr>
          <w:rFonts w:eastAsia="Times New Roman" w:cs="Times New Roman"/>
          <w:szCs w:val="24"/>
          <w:lang w:eastAsia="ru-RU"/>
        </w:rPr>
        <w:t>.</w:t>
      </w:r>
    </w:p>
    <w:p w:rsidR="00BA47EE" w:rsidRPr="00577CD6" w:rsidRDefault="00BA47EE" w:rsidP="00AB4058">
      <w:pPr>
        <w:ind w:firstLine="567"/>
        <w:jc w:val="both"/>
        <w:outlineLvl w:val="0"/>
        <w:rPr>
          <w:rFonts w:eastAsia="Times New Roman" w:cs="Times New Roman"/>
          <w:szCs w:val="24"/>
          <w:lang w:eastAsia="ru-RU"/>
        </w:rPr>
      </w:pPr>
    </w:p>
    <w:p w:rsidR="00BA47EE" w:rsidRPr="00577CD6" w:rsidRDefault="00BA47EE" w:rsidP="001819C2">
      <w:pPr>
        <w:pStyle w:val="a3"/>
        <w:numPr>
          <w:ilvl w:val="0"/>
          <w:numId w:val="44"/>
        </w:numPr>
        <w:spacing w:line="240" w:lineRule="auto"/>
        <w:ind w:left="426" w:firstLine="0"/>
        <w:jc w:val="center"/>
        <w:outlineLvl w:val="0"/>
        <w:rPr>
          <w:b/>
          <w:szCs w:val="24"/>
        </w:rPr>
      </w:pPr>
      <w:r w:rsidRPr="00577CD6">
        <w:rPr>
          <w:b/>
          <w:szCs w:val="24"/>
        </w:rPr>
        <w:t>РЕЕСТР НЕПРОФИЛЬНЫХ АКТИВОВ,</w:t>
      </w:r>
      <w:r w:rsidR="002F7646">
        <w:rPr>
          <w:b/>
          <w:szCs w:val="24"/>
        </w:rPr>
        <w:t xml:space="preserve"> </w:t>
      </w:r>
      <w:r w:rsidRPr="00577CD6">
        <w:rPr>
          <w:b/>
          <w:szCs w:val="24"/>
        </w:rPr>
        <w:t xml:space="preserve">ПОДЛЕЖАЩИХ </w:t>
      </w:r>
      <w:r w:rsidR="007315C2">
        <w:rPr>
          <w:b/>
          <w:szCs w:val="24"/>
        </w:rPr>
        <w:t>ОТЧУЖДЕНИЮ</w:t>
      </w:r>
    </w:p>
    <w:p w:rsidR="00844F97" w:rsidRPr="00577CD6" w:rsidRDefault="00844F97" w:rsidP="00AB4058">
      <w:pPr>
        <w:pStyle w:val="a3"/>
        <w:spacing w:line="240" w:lineRule="auto"/>
        <w:outlineLvl w:val="0"/>
        <w:rPr>
          <w:b/>
          <w:szCs w:val="24"/>
        </w:rPr>
      </w:pPr>
    </w:p>
    <w:p w:rsidR="00632FF1" w:rsidRPr="00577CD6" w:rsidRDefault="00EE7926" w:rsidP="007315C2">
      <w:pPr>
        <w:ind w:firstLine="709"/>
        <w:jc w:val="both"/>
        <w:outlineLvl w:val="0"/>
        <w:rPr>
          <w:rFonts w:eastAsia="Times New Roman" w:cs="Times New Roman"/>
          <w:color w:val="000000" w:themeColor="text1"/>
          <w:szCs w:val="24"/>
          <w:lang w:eastAsia="ru-RU"/>
        </w:rPr>
      </w:pPr>
      <w:r w:rsidRPr="00577CD6">
        <w:rPr>
          <w:rFonts w:eastAsia="Times New Roman" w:cs="Times New Roman"/>
          <w:szCs w:val="24"/>
          <w:lang w:eastAsia="ru-RU"/>
        </w:rPr>
        <w:t>2.1. В соответствии с П</w:t>
      </w:r>
      <w:r w:rsidR="001A1B37" w:rsidRPr="00577CD6">
        <w:rPr>
          <w:rFonts w:eastAsia="Times New Roman" w:cs="Times New Roman"/>
          <w:szCs w:val="24"/>
          <w:lang w:eastAsia="ru-RU"/>
        </w:rPr>
        <w:t>рограммой проведен анализ актив</w:t>
      </w:r>
      <w:r w:rsidR="00844F97" w:rsidRPr="00577CD6">
        <w:rPr>
          <w:rFonts w:eastAsia="Times New Roman" w:cs="Times New Roman"/>
          <w:szCs w:val="24"/>
          <w:lang w:eastAsia="ru-RU"/>
        </w:rPr>
        <w:t>ов</w:t>
      </w:r>
      <w:r w:rsidRPr="00577CD6">
        <w:rPr>
          <w:rFonts w:eastAsia="Times New Roman" w:cs="Times New Roman"/>
          <w:szCs w:val="24"/>
          <w:lang w:eastAsia="ru-RU"/>
        </w:rPr>
        <w:t xml:space="preserve"> </w:t>
      </w:r>
      <w:r w:rsidR="00844F97" w:rsidRPr="00577CD6">
        <w:rPr>
          <w:rFonts w:eastAsia="Times New Roman" w:cs="Times New Roman"/>
          <w:szCs w:val="24"/>
          <w:lang w:eastAsia="ru-RU"/>
        </w:rPr>
        <w:t>Общества</w:t>
      </w:r>
      <w:r w:rsidRPr="00577CD6">
        <w:rPr>
          <w:rFonts w:eastAsia="Times New Roman" w:cs="Times New Roman"/>
          <w:szCs w:val="24"/>
          <w:lang w:eastAsia="ru-RU"/>
        </w:rPr>
        <w:t xml:space="preserve"> и </w:t>
      </w:r>
      <w:r w:rsidR="00844F97" w:rsidRPr="00577CD6">
        <w:rPr>
          <w:rFonts w:eastAsia="Times New Roman" w:cs="Times New Roman"/>
          <w:szCs w:val="24"/>
          <w:lang w:eastAsia="ru-RU"/>
        </w:rPr>
        <w:t>актуализирован</w:t>
      </w:r>
      <w:r w:rsidRPr="00577CD6">
        <w:rPr>
          <w:rFonts w:eastAsia="Times New Roman" w:cs="Times New Roman"/>
          <w:szCs w:val="24"/>
          <w:lang w:eastAsia="ru-RU"/>
        </w:rPr>
        <w:t xml:space="preserve"> Реестр непрофильных активов </w:t>
      </w:r>
      <w:r w:rsidR="00844F97" w:rsidRPr="00577CD6">
        <w:rPr>
          <w:rFonts w:eastAsia="Times New Roman" w:cs="Times New Roman"/>
          <w:szCs w:val="24"/>
          <w:lang w:eastAsia="ru-RU"/>
        </w:rPr>
        <w:t>Общества</w:t>
      </w:r>
      <w:r w:rsidRPr="00577CD6">
        <w:rPr>
          <w:rFonts w:eastAsia="Times New Roman" w:cs="Times New Roman"/>
          <w:szCs w:val="24"/>
          <w:lang w:eastAsia="ru-RU"/>
        </w:rPr>
        <w:t xml:space="preserve"> (далее – Реестр), </w:t>
      </w:r>
      <w:r w:rsidRPr="00577CD6">
        <w:rPr>
          <w:rFonts w:eastAsia="Times New Roman" w:cs="Times New Roman"/>
          <w:color w:val="000000" w:themeColor="text1"/>
          <w:szCs w:val="24"/>
          <w:lang w:eastAsia="ru-RU"/>
        </w:rPr>
        <w:t xml:space="preserve">утвержденный </w:t>
      </w:r>
      <w:r w:rsidR="00632FF1" w:rsidRPr="004355F6">
        <w:rPr>
          <w:rFonts w:eastAsia="Times New Roman" w:cs="Times New Roman"/>
          <w:color w:val="000000" w:themeColor="text1"/>
          <w:szCs w:val="24"/>
          <w:lang w:eastAsia="ru-RU"/>
        </w:rPr>
        <w:t>решением</w:t>
      </w:r>
      <w:r w:rsidRPr="004355F6">
        <w:rPr>
          <w:rFonts w:eastAsia="Times New Roman" w:cs="Times New Roman"/>
          <w:color w:val="000000" w:themeColor="text1"/>
          <w:szCs w:val="24"/>
          <w:lang w:eastAsia="ru-RU"/>
        </w:rPr>
        <w:t xml:space="preserve"> Совет</w:t>
      </w:r>
      <w:r w:rsidR="00632FF1" w:rsidRPr="004355F6">
        <w:rPr>
          <w:rFonts w:eastAsia="Times New Roman" w:cs="Times New Roman"/>
          <w:color w:val="000000" w:themeColor="text1"/>
          <w:szCs w:val="24"/>
          <w:lang w:eastAsia="ru-RU"/>
        </w:rPr>
        <w:t>а</w:t>
      </w:r>
      <w:r w:rsidRPr="004355F6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D42943" w:rsidRPr="004355F6">
        <w:rPr>
          <w:rFonts w:eastAsia="Times New Roman" w:cs="Times New Roman"/>
          <w:color w:val="000000" w:themeColor="text1"/>
          <w:szCs w:val="24"/>
          <w:lang w:eastAsia="ru-RU"/>
        </w:rPr>
        <w:t xml:space="preserve">директоров </w:t>
      </w:r>
      <w:r w:rsidR="00844F97" w:rsidRPr="004355F6">
        <w:rPr>
          <w:rFonts w:eastAsia="Times New Roman" w:cs="Times New Roman"/>
          <w:color w:val="000000" w:themeColor="text1"/>
          <w:szCs w:val="24"/>
          <w:lang w:eastAsia="ru-RU"/>
        </w:rPr>
        <w:t>Общества</w:t>
      </w:r>
      <w:r w:rsidR="00632FF1" w:rsidRPr="004355F6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  <w:r w:rsidR="007315C2" w:rsidRPr="007315C2">
        <w:rPr>
          <w:rFonts w:eastAsia="Times New Roman" w:cs="Times New Roman"/>
          <w:color w:val="000000" w:themeColor="text1"/>
          <w:szCs w:val="24"/>
          <w:lang w:eastAsia="ru-RU"/>
        </w:rPr>
        <w:t>от 11.07.2024 г., протокол № 187</w:t>
      </w:r>
      <w:r w:rsidR="00632FF1" w:rsidRPr="004355F6">
        <w:rPr>
          <w:rFonts w:eastAsia="Times New Roman" w:cs="Times New Roman"/>
          <w:color w:val="000000" w:themeColor="text1"/>
          <w:szCs w:val="24"/>
          <w:lang w:eastAsia="ru-RU"/>
        </w:rPr>
        <w:t>.</w:t>
      </w:r>
      <w:r w:rsidR="00632FF1" w:rsidRPr="00577CD6">
        <w:rPr>
          <w:rFonts w:eastAsia="Times New Roman" w:cs="Times New Roman"/>
          <w:color w:val="000000" w:themeColor="text1"/>
          <w:szCs w:val="24"/>
          <w:lang w:eastAsia="ru-RU"/>
        </w:rPr>
        <w:t xml:space="preserve"> </w:t>
      </w:r>
    </w:p>
    <w:p w:rsidR="00EE7926" w:rsidRDefault="00F106FD" w:rsidP="00AB4058">
      <w:pPr>
        <w:ind w:firstLine="709"/>
        <w:jc w:val="both"/>
        <w:outlineLvl w:val="0"/>
        <w:rPr>
          <w:rFonts w:eastAsia="Times New Roman" w:cs="Times New Roman"/>
          <w:szCs w:val="24"/>
          <w:lang w:eastAsia="ru-RU"/>
        </w:rPr>
      </w:pPr>
      <w:r w:rsidRPr="00577CD6">
        <w:rPr>
          <w:rFonts w:eastAsia="Times New Roman" w:cs="Times New Roman"/>
          <w:szCs w:val="24"/>
          <w:lang w:eastAsia="ru-RU"/>
        </w:rPr>
        <w:t xml:space="preserve">2.2. Согласно Реестру </w:t>
      </w:r>
      <w:r w:rsidR="007315C2">
        <w:rPr>
          <w:rFonts w:eastAsia="Times New Roman" w:cs="Times New Roman"/>
          <w:szCs w:val="24"/>
          <w:lang w:eastAsia="ru-RU"/>
        </w:rPr>
        <w:t>отчуждению</w:t>
      </w:r>
      <w:r w:rsidR="00A21620" w:rsidRPr="00577CD6">
        <w:rPr>
          <w:rFonts w:eastAsia="Times New Roman" w:cs="Times New Roman"/>
          <w:szCs w:val="24"/>
          <w:lang w:eastAsia="ru-RU"/>
        </w:rPr>
        <w:t xml:space="preserve"> </w:t>
      </w:r>
      <w:r w:rsidR="00E645F3">
        <w:rPr>
          <w:rFonts w:eastAsia="Times New Roman" w:cs="Times New Roman"/>
          <w:szCs w:val="24"/>
          <w:lang w:eastAsia="ru-RU"/>
        </w:rPr>
        <w:t xml:space="preserve">подлежат </w:t>
      </w:r>
      <w:r w:rsidR="0029232A">
        <w:rPr>
          <w:rFonts w:eastAsia="Times New Roman" w:cs="Times New Roman"/>
          <w:szCs w:val="24"/>
          <w:lang w:eastAsia="ru-RU"/>
        </w:rPr>
        <w:t>5</w:t>
      </w:r>
      <w:r w:rsidRPr="00577CD6">
        <w:rPr>
          <w:rFonts w:eastAsia="Times New Roman" w:cs="Times New Roman"/>
          <w:szCs w:val="24"/>
          <w:lang w:eastAsia="ru-RU"/>
        </w:rPr>
        <w:t xml:space="preserve"> непрофильных</w:t>
      </w:r>
      <w:r w:rsidR="009866CA" w:rsidRPr="00577CD6">
        <w:rPr>
          <w:rFonts w:eastAsia="Times New Roman" w:cs="Times New Roman"/>
          <w:szCs w:val="24"/>
          <w:lang w:eastAsia="ru-RU"/>
        </w:rPr>
        <w:t xml:space="preserve"> актив</w:t>
      </w:r>
      <w:r w:rsidR="00E645F3">
        <w:rPr>
          <w:rFonts w:eastAsia="Times New Roman" w:cs="Times New Roman"/>
          <w:szCs w:val="24"/>
          <w:lang w:eastAsia="ru-RU"/>
        </w:rPr>
        <w:t>ов</w:t>
      </w:r>
      <w:r w:rsidR="00EE7926" w:rsidRPr="00577CD6">
        <w:rPr>
          <w:rFonts w:eastAsia="Times New Roman" w:cs="Times New Roman"/>
          <w:szCs w:val="24"/>
          <w:lang w:eastAsia="ru-RU"/>
        </w:rPr>
        <w:t>:</w:t>
      </w:r>
    </w:p>
    <w:p w:rsidR="00AB4058" w:rsidRDefault="00AB4058" w:rsidP="00AB4058">
      <w:pPr>
        <w:ind w:firstLine="709"/>
        <w:jc w:val="both"/>
        <w:outlineLvl w:val="0"/>
        <w:rPr>
          <w:rFonts w:eastAsia="Times New Roman" w:cs="Times New Roman"/>
          <w:szCs w:val="24"/>
          <w:lang w:eastAsia="ru-RU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19"/>
        <w:gridCol w:w="708"/>
        <w:gridCol w:w="851"/>
        <w:gridCol w:w="1276"/>
        <w:gridCol w:w="850"/>
        <w:gridCol w:w="1134"/>
        <w:gridCol w:w="992"/>
        <w:gridCol w:w="1134"/>
        <w:gridCol w:w="993"/>
        <w:gridCol w:w="850"/>
      </w:tblGrid>
      <w:tr w:rsidR="00242644" w:rsidRPr="00242644" w:rsidTr="000D6E85">
        <w:trPr>
          <w:trHeight w:val="217"/>
          <w:tblHeader/>
        </w:trPr>
        <w:tc>
          <w:tcPr>
            <w:tcW w:w="425" w:type="dxa"/>
          </w:tcPr>
          <w:p w:rsidR="00242644" w:rsidRPr="00242644" w:rsidRDefault="00242644" w:rsidP="00242644">
            <w:pPr>
              <w:widowControl w:val="0"/>
              <w:suppressAutoHyphens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644">
              <w:rPr>
                <w:rFonts w:eastAsia="Times New Roman" w:cs="Times New Roman"/>
                <w:sz w:val="20"/>
                <w:lang w:eastAsia="ru-RU"/>
              </w:rPr>
              <w:t>№ п/п</w:t>
            </w:r>
          </w:p>
        </w:tc>
        <w:tc>
          <w:tcPr>
            <w:tcW w:w="1419" w:type="dxa"/>
          </w:tcPr>
          <w:p w:rsidR="00242644" w:rsidRPr="00242644" w:rsidRDefault="00242644" w:rsidP="00242644">
            <w:pPr>
              <w:widowControl w:val="0"/>
              <w:suppressAutoHyphens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644">
              <w:rPr>
                <w:rFonts w:eastAsia="Times New Roman" w:cs="Times New Roman"/>
                <w:sz w:val="20"/>
                <w:lang w:eastAsia="en-US"/>
              </w:rPr>
              <w:t>Наименование непрофильного актива и идентифицирующие характеристики</w:t>
            </w:r>
          </w:p>
        </w:tc>
        <w:tc>
          <w:tcPr>
            <w:tcW w:w="708" w:type="dxa"/>
          </w:tcPr>
          <w:p w:rsidR="00242644" w:rsidRPr="00242644" w:rsidRDefault="00242644" w:rsidP="00242644">
            <w:pPr>
              <w:widowControl w:val="0"/>
              <w:suppressAutoHyphens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644">
              <w:rPr>
                <w:rFonts w:eastAsia="Times New Roman" w:cs="Times New Roman"/>
                <w:sz w:val="20"/>
                <w:lang w:eastAsia="en-US"/>
              </w:rPr>
              <w:t>Вид имущества</w:t>
            </w:r>
          </w:p>
        </w:tc>
        <w:tc>
          <w:tcPr>
            <w:tcW w:w="851" w:type="dxa"/>
          </w:tcPr>
          <w:p w:rsidR="00242644" w:rsidRPr="00242644" w:rsidRDefault="00242644" w:rsidP="00242644">
            <w:pPr>
              <w:widowControl w:val="0"/>
              <w:suppressAutoHyphens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644">
              <w:rPr>
                <w:rFonts w:eastAsia="Times New Roman" w:cs="Times New Roman"/>
                <w:sz w:val="20"/>
                <w:lang w:eastAsia="en-US"/>
              </w:rPr>
              <w:t>Сведения о правоустанавливающих документах</w:t>
            </w:r>
          </w:p>
        </w:tc>
        <w:tc>
          <w:tcPr>
            <w:tcW w:w="1276" w:type="dxa"/>
          </w:tcPr>
          <w:p w:rsidR="00242644" w:rsidRPr="00242644" w:rsidRDefault="00242644" w:rsidP="00242644">
            <w:pPr>
              <w:widowControl w:val="0"/>
              <w:suppressAutoHyphens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644">
              <w:rPr>
                <w:rFonts w:eastAsia="Times New Roman" w:cs="Times New Roman"/>
                <w:sz w:val="20"/>
                <w:lang w:eastAsia="en-US"/>
              </w:rPr>
              <w:t xml:space="preserve">Назначение </w:t>
            </w:r>
            <w:proofErr w:type="spellStart"/>
            <w:r w:rsidRPr="00242644">
              <w:rPr>
                <w:rFonts w:eastAsia="Times New Roman" w:cs="Times New Roman"/>
                <w:sz w:val="20"/>
                <w:lang w:eastAsia="en-US"/>
              </w:rPr>
              <w:t>непрофиль-ного</w:t>
            </w:r>
            <w:proofErr w:type="spellEnd"/>
            <w:r w:rsidRPr="00242644">
              <w:rPr>
                <w:rFonts w:eastAsia="Times New Roman" w:cs="Times New Roman"/>
                <w:sz w:val="20"/>
                <w:lang w:eastAsia="en-US"/>
              </w:rPr>
              <w:t xml:space="preserve"> актива</w:t>
            </w:r>
          </w:p>
        </w:tc>
        <w:tc>
          <w:tcPr>
            <w:tcW w:w="850" w:type="dxa"/>
          </w:tcPr>
          <w:p w:rsidR="00242644" w:rsidRPr="00242644" w:rsidRDefault="00242644" w:rsidP="00242644">
            <w:pPr>
              <w:widowControl w:val="0"/>
              <w:suppressAutoHyphens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644">
              <w:rPr>
                <w:rFonts w:eastAsia="Times New Roman" w:cs="Times New Roman"/>
                <w:sz w:val="20"/>
                <w:lang w:eastAsia="en-US"/>
              </w:rPr>
              <w:t>Прогнозируемый доход от отчуждения актива</w:t>
            </w:r>
          </w:p>
        </w:tc>
        <w:tc>
          <w:tcPr>
            <w:tcW w:w="1134" w:type="dxa"/>
          </w:tcPr>
          <w:p w:rsidR="00242644" w:rsidRPr="00242644" w:rsidRDefault="00242644" w:rsidP="00242644">
            <w:pPr>
              <w:widowControl w:val="0"/>
              <w:suppressAutoHyphens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644">
              <w:rPr>
                <w:rFonts w:eastAsia="Times New Roman" w:cs="Times New Roman"/>
                <w:sz w:val="20"/>
                <w:lang w:eastAsia="en-US"/>
              </w:rPr>
              <w:t xml:space="preserve">Сумма отраженной в бухгалтерском учете переоценки </w:t>
            </w:r>
            <w:proofErr w:type="spellStart"/>
            <w:r w:rsidRPr="00242644">
              <w:rPr>
                <w:rFonts w:eastAsia="Times New Roman" w:cs="Times New Roman"/>
                <w:sz w:val="20"/>
                <w:lang w:eastAsia="en-US"/>
              </w:rPr>
              <w:t>непрофиль-ного</w:t>
            </w:r>
            <w:proofErr w:type="spellEnd"/>
            <w:r w:rsidRPr="00242644">
              <w:rPr>
                <w:rFonts w:eastAsia="Times New Roman" w:cs="Times New Roman"/>
                <w:sz w:val="20"/>
                <w:lang w:eastAsia="en-US"/>
              </w:rPr>
              <w:t xml:space="preserve"> актива, </w:t>
            </w:r>
            <w:proofErr w:type="spellStart"/>
            <w:r w:rsidRPr="00242644">
              <w:rPr>
                <w:rFonts w:eastAsia="Times New Roman" w:cs="Times New Roman"/>
                <w:sz w:val="20"/>
                <w:lang w:eastAsia="en-US"/>
              </w:rPr>
              <w:t>руб</w:t>
            </w:r>
            <w:proofErr w:type="spellEnd"/>
          </w:p>
        </w:tc>
        <w:tc>
          <w:tcPr>
            <w:tcW w:w="992" w:type="dxa"/>
          </w:tcPr>
          <w:p w:rsidR="00242644" w:rsidRPr="00242644" w:rsidRDefault="00242644" w:rsidP="00242644">
            <w:pPr>
              <w:widowControl w:val="0"/>
              <w:suppressAutoHyphens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644">
              <w:rPr>
                <w:rFonts w:eastAsia="Times New Roman" w:cs="Times New Roman"/>
                <w:sz w:val="20"/>
                <w:lang w:eastAsia="en-US"/>
              </w:rPr>
              <w:t xml:space="preserve">Балансовая стоимость </w:t>
            </w:r>
            <w:proofErr w:type="spellStart"/>
            <w:r w:rsidRPr="00242644">
              <w:rPr>
                <w:rFonts w:eastAsia="Times New Roman" w:cs="Times New Roman"/>
                <w:sz w:val="20"/>
                <w:lang w:eastAsia="en-US"/>
              </w:rPr>
              <w:t>непрофиль-ного</w:t>
            </w:r>
            <w:proofErr w:type="spellEnd"/>
            <w:r w:rsidRPr="00242644">
              <w:rPr>
                <w:rFonts w:eastAsia="Times New Roman" w:cs="Times New Roman"/>
                <w:sz w:val="20"/>
                <w:lang w:eastAsia="en-US"/>
              </w:rPr>
              <w:t xml:space="preserve"> актива на последнюю отчетную дату, </w:t>
            </w:r>
            <w:proofErr w:type="spellStart"/>
            <w:r w:rsidRPr="00242644">
              <w:rPr>
                <w:rFonts w:eastAsia="Times New Roman" w:cs="Times New Roman"/>
                <w:sz w:val="20"/>
                <w:lang w:eastAsia="en-US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242644" w:rsidRPr="00242644" w:rsidRDefault="00242644" w:rsidP="00242644">
            <w:pPr>
              <w:widowControl w:val="0"/>
              <w:suppressAutoHyphens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644">
              <w:rPr>
                <w:rFonts w:eastAsia="Times New Roman" w:cs="Times New Roman"/>
                <w:sz w:val="20"/>
                <w:lang w:eastAsia="en-US"/>
              </w:rPr>
              <w:t xml:space="preserve">Ожидаемый финансовый результат по итогам отчуждения </w:t>
            </w:r>
            <w:proofErr w:type="spellStart"/>
            <w:r w:rsidRPr="00242644">
              <w:rPr>
                <w:rFonts w:eastAsia="Times New Roman" w:cs="Times New Roman"/>
                <w:sz w:val="20"/>
                <w:lang w:eastAsia="en-US"/>
              </w:rPr>
              <w:t>непро-фильного</w:t>
            </w:r>
            <w:proofErr w:type="spellEnd"/>
            <w:r w:rsidRPr="00242644">
              <w:rPr>
                <w:rFonts w:eastAsia="Times New Roman" w:cs="Times New Roman"/>
                <w:sz w:val="20"/>
                <w:lang w:eastAsia="en-US"/>
              </w:rPr>
              <w:t xml:space="preserve"> актива</w:t>
            </w:r>
          </w:p>
        </w:tc>
        <w:tc>
          <w:tcPr>
            <w:tcW w:w="993" w:type="dxa"/>
          </w:tcPr>
          <w:p w:rsidR="00242644" w:rsidRPr="00242644" w:rsidRDefault="00242644" w:rsidP="00242644">
            <w:pPr>
              <w:widowControl w:val="0"/>
              <w:suppressAutoHyphens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644">
              <w:rPr>
                <w:rFonts w:eastAsia="Times New Roman" w:cs="Times New Roman"/>
                <w:sz w:val="20"/>
                <w:lang w:eastAsia="en-US"/>
              </w:rPr>
              <w:t>Планируемый способ отчуждения (сохранения) непрофильного актива</w:t>
            </w:r>
          </w:p>
        </w:tc>
        <w:tc>
          <w:tcPr>
            <w:tcW w:w="850" w:type="dxa"/>
          </w:tcPr>
          <w:p w:rsidR="00242644" w:rsidRPr="00242644" w:rsidRDefault="00242644" w:rsidP="00242644">
            <w:pPr>
              <w:widowControl w:val="0"/>
              <w:suppressAutoHyphens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644">
              <w:rPr>
                <w:rFonts w:eastAsia="Times New Roman" w:cs="Times New Roman"/>
                <w:sz w:val="20"/>
                <w:lang w:eastAsia="en-US"/>
              </w:rPr>
              <w:t>Сведения об обременениях</w:t>
            </w:r>
          </w:p>
        </w:tc>
      </w:tr>
      <w:tr w:rsidR="00242857" w:rsidRPr="00242644" w:rsidTr="000D6E85">
        <w:trPr>
          <w:trHeight w:val="20"/>
        </w:trPr>
        <w:tc>
          <w:tcPr>
            <w:tcW w:w="425" w:type="dxa"/>
          </w:tcPr>
          <w:p w:rsidR="00242857" w:rsidRPr="00242644" w:rsidRDefault="00F228C6" w:rsidP="00242857">
            <w:pPr>
              <w:widowControl w:val="0"/>
              <w:suppressAutoHyphens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419" w:type="dxa"/>
          </w:tcPr>
          <w:p w:rsidR="00242857" w:rsidRPr="00242644" w:rsidRDefault="00242857" w:rsidP="00242857">
            <w:pPr>
              <w:ind w:right="-57"/>
              <w:rPr>
                <w:rFonts w:eastAsia="Calibri" w:cs="Times New Roman"/>
                <w:sz w:val="20"/>
              </w:rPr>
            </w:pPr>
            <w:r w:rsidRPr="00242644">
              <w:rPr>
                <w:rFonts w:eastAsia="Calibri" w:cs="Times New Roman"/>
                <w:sz w:val="20"/>
              </w:rPr>
              <w:t xml:space="preserve">ЭО – 33211, 2004 </w:t>
            </w:r>
            <w:proofErr w:type="spellStart"/>
            <w:r w:rsidRPr="00242644">
              <w:rPr>
                <w:rFonts w:eastAsia="Calibri" w:cs="Times New Roman"/>
                <w:sz w:val="20"/>
              </w:rPr>
              <w:t>г.в</w:t>
            </w:r>
            <w:proofErr w:type="spellEnd"/>
            <w:r w:rsidRPr="00242644">
              <w:rPr>
                <w:rFonts w:eastAsia="Calibri" w:cs="Times New Roman"/>
                <w:sz w:val="20"/>
              </w:rPr>
              <w:t xml:space="preserve">., </w:t>
            </w:r>
            <w:proofErr w:type="spellStart"/>
            <w:r w:rsidRPr="00242644">
              <w:rPr>
                <w:rFonts w:eastAsia="Calibri" w:cs="Times New Roman"/>
                <w:sz w:val="20"/>
              </w:rPr>
              <w:t>госномер</w:t>
            </w:r>
            <w:proofErr w:type="spellEnd"/>
            <w:r w:rsidRPr="00242644">
              <w:rPr>
                <w:rFonts w:eastAsia="Calibri" w:cs="Times New Roman"/>
                <w:sz w:val="20"/>
              </w:rPr>
              <w:t xml:space="preserve"> 14РТ9146;</w:t>
            </w:r>
          </w:p>
          <w:p w:rsidR="00242857" w:rsidRPr="00242644" w:rsidRDefault="00242857" w:rsidP="00242857">
            <w:pPr>
              <w:ind w:right="-57"/>
              <w:rPr>
                <w:rFonts w:eastAsia="Calibri" w:cs="Times New Roman"/>
                <w:sz w:val="20"/>
              </w:rPr>
            </w:pPr>
            <w:proofErr w:type="spellStart"/>
            <w:r w:rsidRPr="00242644">
              <w:rPr>
                <w:rFonts w:eastAsia="Calibri" w:cs="Times New Roman"/>
                <w:sz w:val="20"/>
                <w:lang w:val="en-US" w:eastAsia="en-US"/>
              </w:rPr>
              <w:t>Инв</w:t>
            </w:r>
            <w:proofErr w:type="spellEnd"/>
            <w:r w:rsidRPr="00242644">
              <w:rPr>
                <w:rFonts w:eastAsia="Calibri" w:cs="Times New Roman"/>
                <w:sz w:val="20"/>
                <w:lang w:val="en-US" w:eastAsia="en-US"/>
              </w:rPr>
              <w:t>.№</w:t>
            </w:r>
            <w:r w:rsidRPr="00242644">
              <w:rPr>
                <w:rFonts w:eastAsia="Calibri" w:cs="Times New Roman"/>
                <w:sz w:val="20"/>
                <w:lang w:eastAsia="en-US"/>
              </w:rPr>
              <w:t xml:space="preserve"> 88819</w:t>
            </w:r>
          </w:p>
        </w:tc>
        <w:tc>
          <w:tcPr>
            <w:tcW w:w="708" w:type="dxa"/>
          </w:tcPr>
          <w:p w:rsidR="00242857" w:rsidRPr="00242644" w:rsidRDefault="00242857" w:rsidP="00242857">
            <w:pPr>
              <w:jc w:val="center"/>
              <w:rPr>
                <w:rFonts w:eastAsia="Calibri" w:cs="Times New Roman"/>
                <w:sz w:val="20"/>
              </w:rPr>
            </w:pPr>
            <w:r w:rsidRPr="00242644">
              <w:rPr>
                <w:rFonts w:eastAsia="Calibri" w:cs="Times New Roman"/>
                <w:sz w:val="20"/>
              </w:rPr>
              <w:t>Движимое</w:t>
            </w:r>
          </w:p>
        </w:tc>
        <w:tc>
          <w:tcPr>
            <w:tcW w:w="851" w:type="dxa"/>
          </w:tcPr>
          <w:p w:rsidR="00242857" w:rsidRPr="00B06FB8" w:rsidRDefault="00242857" w:rsidP="00242857">
            <w:pPr>
              <w:jc w:val="center"/>
              <w:rPr>
                <w:sz w:val="20"/>
              </w:rPr>
            </w:pPr>
            <w:r w:rsidRPr="00B06FB8">
              <w:rPr>
                <w:sz w:val="20"/>
              </w:rPr>
              <w:t>Свидетельство о регистрации ТС СК 097573</w:t>
            </w:r>
          </w:p>
        </w:tc>
        <w:tc>
          <w:tcPr>
            <w:tcW w:w="1276" w:type="dxa"/>
          </w:tcPr>
          <w:p w:rsidR="00242857" w:rsidRPr="00242644" w:rsidRDefault="00242857" w:rsidP="00242857">
            <w:pPr>
              <w:jc w:val="center"/>
              <w:rPr>
                <w:rFonts w:eastAsia="Calibri" w:cs="Times New Roman"/>
                <w:sz w:val="20"/>
              </w:rPr>
            </w:pPr>
            <w:r w:rsidRPr="00242644">
              <w:rPr>
                <w:rFonts w:eastAsia="Calibri" w:cs="Times New Roman"/>
                <w:sz w:val="20"/>
              </w:rPr>
              <w:t>Транспортное средство (экскаватор (колесный))</w:t>
            </w:r>
          </w:p>
        </w:tc>
        <w:tc>
          <w:tcPr>
            <w:tcW w:w="850" w:type="dxa"/>
          </w:tcPr>
          <w:p w:rsidR="00242857" w:rsidRPr="00242644" w:rsidRDefault="00242857" w:rsidP="00242857">
            <w:pPr>
              <w:ind w:left="-57" w:right="-57"/>
              <w:jc w:val="center"/>
              <w:rPr>
                <w:rFonts w:eastAsia="Calibri" w:cs="Times New Roman"/>
                <w:sz w:val="20"/>
              </w:rPr>
            </w:pPr>
            <w:r w:rsidRPr="00242644">
              <w:rPr>
                <w:rFonts w:eastAsia="Calibri" w:cs="Times New Roman"/>
                <w:sz w:val="20"/>
              </w:rPr>
              <w:t>Оценка не проводилась</w:t>
            </w:r>
          </w:p>
        </w:tc>
        <w:tc>
          <w:tcPr>
            <w:tcW w:w="1134" w:type="dxa"/>
            <w:shd w:val="clear" w:color="auto" w:fill="auto"/>
          </w:tcPr>
          <w:p w:rsidR="00242857" w:rsidRPr="00242644" w:rsidRDefault="00242857" w:rsidP="00242857">
            <w:pPr>
              <w:jc w:val="center"/>
              <w:rPr>
                <w:rFonts w:eastAsia="Calibri" w:cs="Times New Roman"/>
                <w:sz w:val="20"/>
              </w:rPr>
            </w:pPr>
            <w:r w:rsidRPr="00242644">
              <w:rPr>
                <w:rFonts w:eastAsia="Calibri" w:cs="Times New Roman"/>
                <w:sz w:val="20"/>
              </w:rPr>
              <w:t>Переоценка не производи-</w:t>
            </w:r>
            <w:proofErr w:type="spellStart"/>
            <w:r w:rsidRPr="00242644">
              <w:rPr>
                <w:rFonts w:eastAsia="Calibri" w:cs="Times New Roman"/>
                <w:sz w:val="20"/>
              </w:rPr>
              <w:t>лась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42857" w:rsidRPr="000A211B" w:rsidRDefault="00242857" w:rsidP="00242857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22 262,19</w:t>
            </w:r>
          </w:p>
        </w:tc>
        <w:tc>
          <w:tcPr>
            <w:tcW w:w="1134" w:type="dxa"/>
          </w:tcPr>
          <w:p w:rsidR="00242857" w:rsidRPr="00242644" w:rsidRDefault="00242857" w:rsidP="00242857">
            <w:pPr>
              <w:widowControl w:val="0"/>
              <w:suppressAutoHyphens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644">
              <w:rPr>
                <w:rFonts w:eastAsia="Times New Roman" w:cs="Times New Roman"/>
                <w:sz w:val="20"/>
                <w:lang w:eastAsia="ru-RU"/>
              </w:rPr>
              <w:t>Оптимизация состава и структуры активов</w:t>
            </w:r>
          </w:p>
        </w:tc>
        <w:tc>
          <w:tcPr>
            <w:tcW w:w="993" w:type="dxa"/>
          </w:tcPr>
          <w:p w:rsidR="00242857" w:rsidRPr="00242644" w:rsidRDefault="00242857" w:rsidP="00242857">
            <w:pPr>
              <w:jc w:val="center"/>
              <w:rPr>
                <w:rFonts w:eastAsia="Calibri" w:cs="Times New Roman"/>
                <w:sz w:val="20"/>
              </w:rPr>
            </w:pPr>
            <w:r w:rsidRPr="00242644">
              <w:rPr>
                <w:rFonts w:eastAsia="Calibri" w:cs="Times New Roman"/>
                <w:sz w:val="20"/>
              </w:rPr>
              <w:t>Продажа</w:t>
            </w:r>
          </w:p>
        </w:tc>
        <w:tc>
          <w:tcPr>
            <w:tcW w:w="850" w:type="dxa"/>
          </w:tcPr>
          <w:p w:rsidR="00242857" w:rsidRPr="00242644" w:rsidRDefault="00242857" w:rsidP="00242857">
            <w:pPr>
              <w:jc w:val="center"/>
              <w:rPr>
                <w:rFonts w:eastAsia="Calibri" w:cs="Times New Roman"/>
                <w:sz w:val="20"/>
              </w:rPr>
            </w:pPr>
            <w:r w:rsidRPr="00242644">
              <w:rPr>
                <w:rFonts w:eastAsia="Calibri" w:cs="Times New Roman"/>
                <w:sz w:val="20"/>
              </w:rPr>
              <w:t>Обременения отсутствуют</w:t>
            </w:r>
          </w:p>
        </w:tc>
      </w:tr>
      <w:tr w:rsidR="000D6E85" w:rsidRPr="00242644" w:rsidTr="000D6E85">
        <w:trPr>
          <w:trHeight w:val="20"/>
        </w:trPr>
        <w:tc>
          <w:tcPr>
            <w:tcW w:w="425" w:type="dxa"/>
          </w:tcPr>
          <w:p w:rsidR="000D6E85" w:rsidRPr="00242644" w:rsidRDefault="00F228C6" w:rsidP="000D6E85">
            <w:pPr>
              <w:widowControl w:val="0"/>
              <w:suppressAutoHyphens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419" w:type="dxa"/>
          </w:tcPr>
          <w:p w:rsidR="000D6E85" w:rsidRPr="00242857" w:rsidRDefault="000D6E85" w:rsidP="000D6E85">
            <w:pPr>
              <w:ind w:right="-57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 xml:space="preserve">УАЗ – 390902, 2005 </w:t>
            </w:r>
            <w:proofErr w:type="spellStart"/>
            <w:r w:rsidRPr="00242857">
              <w:rPr>
                <w:rFonts w:eastAsia="Calibri" w:cs="Times New Roman"/>
                <w:sz w:val="20"/>
              </w:rPr>
              <w:t>г.в</w:t>
            </w:r>
            <w:proofErr w:type="spellEnd"/>
            <w:r w:rsidRPr="00242857">
              <w:rPr>
                <w:rFonts w:eastAsia="Calibri" w:cs="Times New Roman"/>
                <w:sz w:val="20"/>
              </w:rPr>
              <w:t xml:space="preserve">., </w:t>
            </w:r>
            <w:proofErr w:type="spellStart"/>
            <w:r w:rsidRPr="00242857">
              <w:rPr>
                <w:rFonts w:eastAsia="Calibri" w:cs="Times New Roman"/>
                <w:sz w:val="20"/>
              </w:rPr>
              <w:t>госномер</w:t>
            </w:r>
            <w:proofErr w:type="spellEnd"/>
            <w:r w:rsidRPr="00242857">
              <w:rPr>
                <w:rFonts w:eastAsia="Calibri" w:cs="Times New Roman"/>
                <w:sz w:val="20"/>
              </w:rPr>
              <w:t xml:space="preserve"> В343ВХ14;</w:t>
            </w:r>
          </w:p>
          <w:p w:rsidR="000D6E85" w:rsidRPr="00242857" w:rsidRDefault="000D6E85" w:rsidP="000D6E85">
            <w:pPr>
              <w:ind w:right="-57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>Инв.№ 89083</w:t>
            </w:r>
          </w:p>
        </w:tc>
        <w:tc>
          <w:tcPr>
            <w:tcW w:w="708" w:type="dxa"/>
          </w:tcPr>
          <w:p w:rsidR="000D6E85" w:rsidRPr="00242857" w:rsidRDefault="000D6E85" w:rsidP="000D6E85">
            <w:pPr>
              <w:jc w:val="center"/>
              <w:rPr>
                <w:rFonts w:cs="Times New Roman"/>
                <w:sz w:val="20"/>
              </w:rPr>
            </w:pPr>
            <w:r w:rsidRPr="00242857">
              <w:rPr>
                <w:rFonts w:cs="Times New Roman"/>
                <w:sz w:val="20"/>
              </w:rPr>
              <w:t>Движимое</w:t>
            </w:r>
          </w:p>
        </w:tc>
        <w:tc>
          <w:tcPr>
            <w:tcW w:w="851" w:type="dxa"/>
            <w:shd w:val="clear" w:color="auto" w:fill="auto"/>
          </w:tcPr>
          <w:p w:rsidR="000D6E85" w:rsidRPr="000D6E85" w:rsidRDefault="000D6E85" w:rsidP="000D6E85">
            <w:pPr>
              <w:jc w:val="center"/>
              <w:rPr>
                <w:sz w:val="20"/>
              </w:rPr>
            </w:pPr>
            <w:r w:rsidRPr="000D6E85">
              <w:rPr>
                <w:rFonts w:cs="Times New Roman"/>
                <w:sz w:val="20"/>
              </w:rPr>
              <w:t>Свидетельство о регистрации ТС 14 ТТ 275554</w:t>
            </w:r>
          </w:p>
        </w:tc>
        <w:tc>
          <w:tcPr>
            <w:tcW w:w="1276" w:type="dxa"/>
            <w:shd w:val="clear" w:color="auto" w:fill="auto"/>
          </w:tcPr>
          <w:p w:rsidR="000D6E85" w:rsidRPr="000D6E85" w:rsidRDefault="000D6E85" w:rsidP="000D6E85">
            <w:pPr>
              <w:jc w:val="center"/>
              <w:rPr>
                <w:sz w:val="20"/>
              </w:rPr>
            </w:pPr>
            <w:r w:rsidRPr="000D6E85">
              <w:rPr>
                <w:rFonts w:eastAsia="Times New Roman" w:cs="Times New Roman"/>
                <w:sz w:val="20"/>
                <w:lang w:eastAsia="ru-RU"/>
              </w:rPr>
              <w:t>Транспортное средство (грузопассажирский)</w:t>
            </w:r>
          </w:p>
        </w:tc>
        <w:tc>
          <w:tcPr>
            <w:tcW w:w="850" w:type="dxa"/>
          </w:tcPr>
          <w:p w:rsidR="000D6E85" w:rsidRPr="00242857" w:rsidRDefault="000D6E85" w:rsidP="000D6E85">
            <w:pPr>
              <w:ind w:left="-57" w:right="-57"/>
              <w:jc w:val="center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>Оценка не проводилась</w:t>
            </w:r>
          </w:p>
        </w:tc>
        <w:tc>
          <w:tcPr>
            <w:tcW w:w="1134" w:type="dxa"/>
            <w:shd w:val="clear" w:color="auto" w:fill="auto"/>
          </w:tcPr>
          <w:p w:rsidR="000D6E85" w:rsidRPr="00242857" w:rsidRDefault="000D6E85" w:rsidP="000D6E85">
            <w:pPr>
              <w:jc w:val="center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>Переоценка не производи-</w:t>
            </w:r>
            <w:proofErr w:type="spellStart"/>
            <w:r w:rsidRPr="00242857">
              <w:rPr>
                <w:rFonts w:eastAsia="Calibri" w:cs="Times New Roman"/>
                <w:sz w:val="20"/>
              </w:rPr>
              <w:t>лась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D6E85" w:rsidRPr="00242857" w:rsidRDefault="000D6E85" w:rsidP="000D6E85">
            <w:pPr>
              <w:jc w:val="center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>1 315,17</w:t>
            </w:r>
          </w:p>
        </w:tc>
        <w:tc>
          <w:tcPr>
            <w:tcW w:w="1134" w:type="dxa"/>
          </w:tcPr>
          <w:p w:rsidR="000D6E85" w:rsidRPr="00242857" w:rsidRDefault="000D6E85" w:rsidP="000D6E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857">
              <w:rPr>
                <w:rFonts w:eastAsia="Times New Roman" w:cs="Times New Roman"/>
                <w:sz w:val="20"/>
                <w:lang w:eastAsia="ru-RU"/>
              </w:rPr>
              <w:t>Оптимизация состава и структуры активов</w:t>
            </w:r>
          </w:p>
        </w:tc>
        <w:tc>
          <w:tcPr>
            <w:tcW w:w="993" w:type="dxa"/>
          </w:tcPr>
          <w:p w:rsidR="000D6E85" w:rsidRPr="00242857" w:rsidRDefault="000D6E85" w:rsidP="000D6E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857">
              <w:rPr>
                <w:rFonts w:eastAsia="Times New Roman" w:cs="Times New Roman"/>
                <w:sz w:val="20"/>
                <w:lang w:eastAsia="ru-RU"/>
              </w:rPr>
              <w:t>Продажа</w:t>
            </w:r>
          </w:p>
        </w:tc>
        <w:tc>
          <w:tcPr>
            <w:tcW w:w="850" w:type="dxa"/>
          </w:tcPr>
          <w:p w:rsidR="000D6E85" w:rsidRPr="00242857" w:rsidRDefault="000D6E85" w:rsidP="000D6E85">
            <w:pPr>
              <w:jc w:val="center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>Обременения отсутствуют</w:t>
            </w:r>
          </w:p>
        </w:tc>
      </w:tr>
      <w:tr w:rsidR="000D6E85" w:rsidRPr="00242644" w:rsidTr="000D6E85">
        <w:trPr>
          <w:trHeight w:val="20"/>
        </w:trPr>
        <w:tc>
          <w:tcPr>
            <w:tcW w:w="425" w:type="dxa"/>
          </w:tcPr>
          <w:p w:rsidR="000D6E85" w:rsidRPr="00B15DBD" w:rsidRDefault="00F228C6" w:rsidP="000D6E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419" w:type="dxa"/>
          </w:tcPr>
          <w:p w:rsidR="000D6E85" w:rsidRPr="00242857" w:rsidRDefault="000D6E85" w:rsidP="000D6E85">
            <w:pPr>
              <w:ind w:right="-57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  <w:lang w:val="en-US"/>
              </w:rPr>
              <w:t>Kia</w:t>
            </w:r>
            <w:r w:rsidRPr="00242857">
              <w:rPr>
                <w:rFonts w:eastAsia="Calibri" w:cs="Times New Roman"/>
                <w:sz w:val="20"/>
              </w:rPr>
              <w:t xml:space="preserve"> </w:t>
            </w:r>
            <w:r w:rsidRPr="00242857">
              <w:rPr>
                <w:rFonts w:eastAsia="Calibri" w:cs="Times New Roman"/>
                <w:sz w:val="20"/>
                <w:lang w:val="en-US"/>
              </w:rPr>
              <w:t>BONGO</w:t>
            </w:r>
            <w:r w:rsidRPr="00242857">
              <w:rPr>
                <w:rFonts w:eastAsia="Calibri" w:cs="Times New Roman"/>
                <w:sz w:val="20"/>
              </w:rPr>
              <w:t xml:space="preserve"> </w:t>
            </w:r>
            <w:r w:rsidRPr="00242857">
              <w:rPr>
                <w:rFonts w:eastAsia="Calibri" w:cs="Times New Roman"/>
                <w:sz w:val="20"/>
                <w:lang w:val="en-US"/>
              </w:rPr>
              <w:t>III</w:t>
            </w:r>
            <w:r w:rsidRPr="00242857">
              <w:rPr>
                <w:rFonts w:eastAsia="Calibri" w:cs="Times New Roman"/>
                <w:sz w:val="20"/>
              </w:rPr>
              <w:t xml:space="preserve">, 2011 </w:t>
            </w:r>
            <w:proofErr w:type="spellStart"/>
            <w:r w:rsidRPr="00242857">
              <w:rPr>
                <w:rFonts w:eastAsia="Calibri" w:cs="Times New Roman"/>
                <w:sz w:val="20"/>
              </w:rPr>
              <w:t>г.в</w:t>
            </w:r>
            <w:proofErr w:type="spellEnd"/>
            <w:r w:rsidRPr="00242857">
              <w:rPr>
                <w:rFonts w:eastAsia="Calibri" w:cs="Times New Roman"/>
                <w:sz w:val="20"/>
              </w:rPr>
              <w:t xml:space="preserve">., </w:t>
            </w:r>
            <w:proofErr w:type="spellStart"/>
            <w:r w:rsidRPr="00242857">
              <w:rPr>
                <w:rFonts w:eastAsia="Calibri" w:cs="Times New Roman"/>
                <w:sz w:val="20"/>
              </w:rPr>
              <w:t>госномер</w:t>
            </w:r>
            <w:proofErr w:type="spellEnd"/>
            <w:r w:rsidRPr="00242857">
              <w:rPr>
                <w:rFonts w:eastAsia="Calibri" w:cs="Times New Roman"/>
                <w:sz w:val="20"/>
              </w:rPr>
              <w:t xml:space="preserve"> Т323КЕ14;</w:t>
            </w:r>
          </w:p>
          <w:p w:rsidR="000D6E85" w:rsidRPr="00242857" w:rsidRDefault="000D6E85" w:rsidP="000D6E85">
            <w:pPr>
              <w:ind w:right="-57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>Инв.№ 89840</w:t>
            </w:r>
          </w:p>
        </w:tc>
        <w:tc>
          <w:tcPr>
            <w:tcW w:w="708" w:type="dxa"/>
          </w:tcPr>
          <w:p w:rsidR="000D6E85" w:rsidRPr="00242857" w:rsidRDefault="000D6E85" w:rsidP="000D6E85">
            <w:pPr>
              <w:jc w:val="center"/>
              <w:rPr>
                <w:rFonts w:cs="Times New Roman"/>
                <w:sz w:val="20"/>
              </w:rPr>
            </w:pPr>
            <w:r w:rsidRPr="00242857">
              <w:rPr>
                <w:rFonts w:cs="Times New Roman"/>
                <w:sz w:val="20"/>
              </w:rPr>
              <w:t>Движимое</w:t>
            </w:r>
          </w:p>
        </w:tc>
        <w:tc>
          <w:tcPr>
            <w:tcW w:w="851" w:type="dxa"/>
            <w:shd w:val="clear" w:color="auto" w:fill="auto"/>
          </w:tcPr>
          <w:p w:rsidR="000D6E85" w:rsidRPr="000D6E85" w:rsidRDefault="000D6E85" w:rsidP="000D6E85">
            <w:pPr>
              <w:jc w:val="center"/>
              <w:rPr>
                <w:sz w:val="20"/>
              </w:rPr>
            </w:pPr>
            <w:r w:rsidRPr="000D6E85">
              <w:rPr>
                <w:rFonts w:cs="Times New Roman"/>
                <w:sz w:val="20"/>
              </w:rPr>
              <w:t>Свидетельство о регистрации ТС 14 ХН 117210</w:t>
            </w:r>
          </w:p>
        </w:tc>
        <w:tc>
          <w:tcPr>
            <w:tcW w:w="1276" w:type="dxa"/>
            <w:shd w:val="clear" w:color="auto" w:fill="auto"/>
          </w:tcPr>
          <w:p w:rsidR="000D6E85" w:rsidRPr="000D6E85" w:rsidRDefault="000D6E85" w:rsidP="000D6E85">
            <w:pPr>
              <w:jc w:val="center"/>
              <w:rPr>
                <w:sz w:val="20"/>
              </w:rPr>
            </w:pPr>
            <w:r w:rsidRPr="000D6E85">
              <w:rPr>
                <w:rFonts w:eastAsia="Times New Roman" w:cs="Times New Roman"/>
                <w:sz w:val="20"/>
                <w:lang w:eastAsia="ru-RU"/>
              </w:rPr>
              <w:t>Транспортное средство (грузовой-бортовой)</w:t>
            </w:r>
          </w:p>
        </w:tc>
        <w:tc>
          <w:tcPr>
            <w:tcW w:w="850" w:type="dxa"/>
          </w:tcPr>
          <w:p w:rsidR="000D6E85" w:rsidRPr="00242857" w:rsidRDefault="000D6E85" w:rsidP="000D6E85">
            <w:pPr>
              <w:ind w:left="-57" w:right="-57"/>
              <w:jc w:val="center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>Оценка не проводилась</w:t>
            </w:r>
          </w:p>
        </w:tc>
        <w:tc>
          <w:tcPr>
            <w:tcW w:w="1134" w:type="dxa"/>
            <w:shd w:val="clear" w:color="auto" w:fill="auto"/>
          </w:tcPr>
          <w:p w:rsidR="000D6E85" w:rsidRPr="00242857" w:rsidRDefault="000D6E85" w:rsidP="000D6E85">
            <w:pPr>
              <w:jc w:val="center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>Переоценка не производи-</w:t>
            </w:r>
            <w:proofErr w:type="spellStart"/>
            <w:r w:rsidRPr="00242857">
              <w:rPr>
                <w:rFonts w:eastAsia="Calibri" w:cs="Times New Roman"/>
                <w:sz w:val="20"/>
              </w:rPr>
              <w:t>лась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D6E85" w:rsidRPr="00242857" w:rsidRDefault="000D6E85" w:rsidP="000D6E85">
            <w:pPr>
              <w:jc w:val="center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0D6E85" w:rsidRPr="00242857" w:rsidRDefault="000D6E85" w:rsidP="000D6E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857">
              <w:rPr>
                <w:rFonts w:eastAsia="Times New Roman" w:cs="Times New Roman"/>
                <w:sz w:val="20"/>
                <w:lang w:eastAsia="ru-RU"/>
              </w:rPr>
              <w:t>Оптимизация состава и структуры активов</w:t>
            </w:r>
          </w:p>
        </w:tc>
        <w:tc>
          <w:tcPr>
            <w:tcW w:w="993" w:type="dxa"/>
          </w:tcPr>
          <w:p w:rsidR="000D6E85" w:rsidRPr="00242857" w:rsidRDefault="000D6E85" w:rsidP="000D6E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857">
              <w:rPr>
                <w:rFonts w:eastAsia="Times New Roman" w:cs="Times New Roman"/>
                <w:sz w:val="20"/>
                <w:lang w:eastAsia="ru-RU"/>
              </w:rPr>
              <w:t>Продажа</w:t>
            </w:r>
          </w:p>
        </w:tc>
        <w:tc>
          <w:tcPr>
            <w:tcW w:w="850" w:type="dxa"/>
          </w:tcPr>
          <w:p w:rsidR="000D6E85" w:rsidRPr="00242857" w:rsidRDefault="000D6E85" w:rsidP="000D6E85">
            <w:pPr>
              <w:jc w:val="center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>Обременения отсутствуют</w:t>
            </w:r>
          </w:p>
        </w:tc>
      </w:tr>
      <w:tr w:rsidR="000D6E85" w:rsidRPr="00242644" w:rsidTr="000D6E85">
        <w:trPr>
          <w:trHeight w:val="20"/>
        </w:trPr>
        <w:tc>
          <w:tcPr>
            <w:tcW w:w="425" w:type="dxa"/>
          </w:tcPr>
          <w:p w:rsidR="000D6E85" w:rsidRPr="00F228C6" w:rsidRDefault="00F228C6" w:rsidP="000D6E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419" w:type="dxa"/>
          </w:tcPr>
          <w:p w:rsidR="000D6E85" w:rsidRPr="00242857" w:rsidRDefault="000D6E85" w:rsidP="000D6E85">
            <w:pPr>
              <w:ind w:right="-57"/>
              <w:rPr>
                <w:rFonts w:eastAsia="Calibri" w:cs="Times New Roman"/>
                <w:sz w:val="20"/>
              </w:rPr>
            </w:pPr>
            <w:proofErr w:type="spellStart"/>
            <w:r w:rsidRPr="00242857">
              <w:rPr>
                <w:rFonts w:eastAsia="Calibri" w:cs="Times New Roman"/>
                <w:sz w:val="20"/>
              </w:rPr>
              <w:t>ЗиЛ</w:t>
            </w:r>
            <w:proofErr w:type="spellEnd"/>
            <w:r w:rsidRPr="00242857">
              <w:rPr>
                <w:rFonts w:eastAsia="Calibri" w:cs="Times New Roman"/>
                <w:sz w:val="20"/>
              </w:rPr>
              <w:t xml:space="preserve"> – 131, 1992 </w:t>
            </w:r>
            <w:proofErr w:type="spellStart"/>
            <w:r w:rsidRPr="00242857">
              <w:rPr>
                <w:rFonts w:eastAsia="Calibri" w:cs="Times New Roman"/>
                <w:sz w:val="20"/>
              </w:rPr>
              <w:t>г.в</w:t>
            </w:r>
            <w:proofErr w:type="spellEnd"/>
            <w:r w:rsidRPr="00242857">
              <w:rPr>
                <w:rFonts w:eastAsia="Calibri" w:cs="Times New Roman"/>
                <w:sz w:val="20"/>
              </w:rPr>
              <w:t xml:space="preserve">., </w:t>
            </w:r>
            <w:proofErr w:type="spellStart"/>
            <w:r w:rsidRPr="00242857">
              <w:rPr>
                <w:rFonts w:eastAsia="Calibri" w:cs="Times New Roman"/>
                <w:sz w:val="20"/>
              </w:rPr>
              <w:t>госномер</w:t>
            </w:r>
            <w:proofErr w:type="spellEnd"/>
            <w:r w:rsidRPr="00242857">
              <w:rPr>
                <w:rFonts w:eastAsia="Calibri" w:cs="Times New Roman"/>
                <w:sz w:val="20"/>
              </w:rPr>
              <w:t xml:space="preserve"> К938ЕТ14;</w:t>
            </w:r>
          </w:p>
          <w:p w:rsidR="000D6E85" w:rsidRPr="00242857" w:rsidRDefault="000D6E85" w:rsidP="000D6E85">
            <w:pPr>
              <w:ind w:right="-57"/>
              <w:rPr>
                <w:rFonts w:eastAsia="Calibri" w:cs="Times New Roman"/>
                <w:sz w:val="20"/>
              </w:rPr>
            </w:pPr>
            <w:proofErr w:type="spellStart"/>
            <w:r w:rsidRPr="00242857">
              <w:rPr>
                <w:rFonts w:eastAsia="Calibri" w:cs="Times New Roman"/>
                <w:sz w:val="20"/>
                <w:lang w:val="en-US"/>
              </w:rPr>
              <w:t>Инв</w:t>
            </w:r>
            <w:proofErr w:type="spellEnd"/>
            <w:r w:rsidRPr="00242857">
              <w:rPr>
                <w:rFonts w:eastAsia="Calibri" w:cs="Times New Roman"/>
                <w:sz w:val="20"/>
                <w:lang w:val="en-US"/>
              </w:rPr>
              <w:t xml:space="preserve">.№ </w:t>
            </w:r>
            <w:r w:rsidRPr="00242857">
              <w:rPr>
                <w:rFonts w:eastAsia="Calibri" w:cs="Times New Roman"/>
                <w:sz w:val="20"/>
              </w:rPr>
              <w:t>50094</w:t>
            </w:r>
          </w:p>
        </w:tc>
        <w:tc>
          <w:tcPr>
            <w:tcW w:w="708" w:type="dxa"/>
          </w:tcPr>
          <w:p w:rsidR="000D6E85" w:rsidRPr="00242857" w:rsidRDefault="000D6E85" w:rsidP="000D6E85">
            <w:pPr>
              <w:jc w:val="center"/>
              <w:rPr>
                <w:rFonts w:cs="Times New Roman"/>
                <w:sz w:val="20"/>
              </w:rPr>
            </w:pPr>
            <w:r w:rsidRPr="00242857">
              <w:rPr>
                <w:rFonts w:cs="Times New Roman"/>
                <w:sz w:val="20"/>
              </w:rPr>
              <w:t>Движимое</w:t>
            </w:r>
          </w:p>
        </w:tc>
        <w:tc>
          <w:tcPr>
            <w:tcW w:w="851" w:type="dxa"/>
            <w:shd w:val="clear" w:color="auto" w:fill="auto"/>
          </w:tcPr>
          <w:p w:rsidR="000D6E85" w:rsidRPr="000D6E85" w:rsidRDefault="000D6E85" w:rsidP="000D6E85">
            <w:pPr>
              <w:jc w:val="center"/>
              <w:rPr>
                <w:sz w:val="20"/>
              </w:rPr>
            </w:pPr>
            <w:r w:rsidRPr="000D6E85">
              <w:rPr>
                <w:rFonts w:cs="Times New Roman"/>
                <w:sz w:val="20"/>
              </w:rPr>
              <w:t>Свидетельство о регистрации ТС 14 ТТ 273527</w:t>
            </w:r>
          </w:p>
        </w:tc>
        <w:tc>
          <w:tcPr>
            <w:tcW w:w="1276" w:type="dxa"/>
            <w:shd w:val="clear" w:color="auto" w:fill="auto"/>
          </w:tcPr>
          <w:p w:rsidR="000D6E85" w:rsidRPr="000D6E85" w:rsidRDefault="000D6E85" w:rsidP="000D6E85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0D6E85">
              <w:rPr>
                <w:rFonts w:eastAsia="Times New Roman" w:cs="Times New Roman"/>
                <w:sz w:val="20"/>
                <w:lang w:eastAsia="ru-RU"/>
              </w:rPr>
              <w:t>Транспортное средство (грузовой-бортовой)</w:t>
            </w:r>
          </w:p>
        </w:tc>
        <w:tc>
          <w:tcPr>
            <w:tcW w:w="850" w:type="dxa"/>
          </w:tcPr>
          <w:p w:rsidR="000D6E85" w:rsidRPr="00242857" w:rsidRDefault="000D6E85" w:rsidP="000D6E85">
            <w:pPr>
              <w:ind w:left="-57" w:right="-57"/>
              <w:jc w:val="center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>Оценка не проводилась</w:t>
            </w:r>
          </w:p>
        </w:tc>
        <w:tc>
          <w:tcPr>
            <w:tcW w:w="1134" w:type="dxa"/>
            <w:shd w:val="clear" w:color="auto" w:fill="auto"/>
          </w:tcPr>
          <w:p w:rsidR="000D6E85" w:rsidRPr="00242857" w:rsidRDefault="000D6E85" w:rsidP="000D6E85">
            <w:pPr>
              <w:jc w:val="center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>Переоценка не производи-</w:t>
            </w:r>
            <w:proofErr w:type="spellStart"/>
            <w:r w:rsidRPr="00242857">
              <w:rPr>
                <w:rFonts w:eastAsia="Calibri" w:cs="Times New Roman"/>
                <w:sz w:val="20"/>
              </w:rPr>
              <w:t>лась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D6E85" w:rsidRPr="00242857" w:rsidRDefault="000D6E85" w:rsidP="000D6E85">
            <w:pPr>
              <w:jc w:val="center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>0,01</w:t>
            </w:r>
          </w:p>
        </w:tc>
        <w:tc>
          <w:tcPr>
            <w:tcW w:w="1134" w:type="dxa"/>
          </w:tcPr>
          <w:p w:rsidR="000D6E85" w:rsidRPr="00242857" w:rsidRDefault="000D6E85" w:rsidP="000D6E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857">
              <w:rPr>
                <w:rFonts w:eastAsia="Times New Roman" w:cs="Times New Roman"/>
                <w:sz w:val="20"/>
                <w:lang w:eastAsia="ru-RU"/>
              </w:rPr>
              <w:t>Оптимизация состава и структуры активов</w:t>
            </w:r>
          </w:p>
        </w:tc>
        <w:tc>
          <w:tcPr>
            <w:tcW w:w="993" w:type="dxa"/>
          </w:tcPr>
          <w:p w:rsidR="000D6E85" w:rsidRPr="00242857" w:rsidRDefault="000D6E85" w:rsidP="000D6E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857">
              <w:rPr>
                <w:rFonts w:eastAsia="Times New Roman" w:cs="Times New Roman"/>
                <w:sz w:val="20"/>
                <w:lang w:eastAsia="ru-RU"/>
              </w:rPr>
              <w:t>Продажа</w:t>
            </w:r>
          </w:p>
        </w:tc>
        <w:tc>
          <w:tcPr>
            <w:tcW w:w="850" w:type="dxa"/>
          </w:tcPr>
          <w:p w:rsidR="000D6E85" w:rsidRPr="00242857" w:rsidRDefault="000D6E85" w:rsidP="000D6E85">
            <w:pPr>
              <w:jc w:val="center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>Обременения отсутствуют</w:t>
            </w:r>
          </w:p>
        </w:tc>
      </w:tr>
      <w:tr w:rsidR="000D6E85" w:rsidRPr="00242644" w:rsidTr="000D6E85">
        <w:trPr>
          <w:trHeight w:val="20"/>
        </w:trPr>
        <w:tc>
          <w:tcPr>
            <w:tcW w:w="425" w:type="dxa"/>
          </w:tcPr>
          <w:p w:rsidR="000D6E85" w:rsidRPr="00F228C6" w:rsidRDefault="00F228C6" w:rsidP="000D6E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419" w:type="dxa"/>
          </w:tcPr>
          <w:p w:rsidR="000D6E85" w:rsidRPr="00242857" w:rsidRDefault="000D6E85" w:rsidP="000D6E85">
            <w:pPr>
              <w:ind w:right="-57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  <w:lang w:val="en-US"/>
              </w:rPr>
              <w:t>Hyundai</w:t>
            </w:r>
            <w:r w:rsidRPr="00242857">
              <w:rPr>
                <w:rFonts w:eastAsia="Calibri" w:cs="Times New Roman"/>
                <w:sz w:val="20"/>
              </w:rPr>
              <w:t xml:space="preserve"> </w:t>
            </w:r>
            <w:r w:rsidRPr="00242857">
              <w:rPr>
                <w:rFonts w:eastAsia="Calibri" w:cs="Times New Roman"/>
                <w:sz w:val="20"/>
                <w:lang w:val="en-US"/>
              </w:rPr>
              <w:t>E</w:t>
            </w:r>
            <w:r w:rsidRPr="00242857">
              <w:rPr>
                <w:rFonts w:eastAsia="Calibri" w:cs="Times New Roman"/>
                <w:sz w:val="20"/>
              </w:rPr>
              <w:t>-</w:t>
            </w:r>
            <w:r w:rsidRPr="00242857">
              <w:rPr>
                <w:rFonts w:eastAsia="Calibri" w:cs="Times New Roman"/>
                <w:sz w:val="20"/>
                <w:lang w:val="en-US"/>
              </w:rPr>
              <w:t>Mighty</w:t>
            </w:r>
            <w:r w:rsidRPr="00242857">
              <w:rPr>
                <w:rFonts w:eastAsia="Calibri" w:cs="Times New Roman"/>
                <w:sz w:val="20"/>
              </w:rPr>
              <w:t xml:space="preserve">, 2013 </w:t>
            </w:r>
            <w:proofErr w:type="spellStart"/>
            <w:r w:rsidRPr="00242857">
              <w:rPr>
                <w:rFonts w:eastAsia="Calibri" w:cs="Times New Roman"/>
                <w:sz w:val="20"/>
              </w:rPr>
              <w:lastRenderedPageBreak/>
              <w:t>г.в</w:t>
            </w:r>
            <w:proofErr w:type="spellEnd"/>
            <w:r w:rsidRPr="00242857">
              <w:rPr>
                <w:rFonts w:eastAsia="Calibri" w:cs="Times New Roman"/>
                <w:sz w:val="20"/>
              </w:rPr>
              <w:t xml:space="preserve">., </w:t>
            </w:r>
            <w:proofErr w:type="spellStart"/>
            <w:r w:rsidRPr="00242857">
              <w:rPr>
                <w:rFonts w:eastAsia="Calibri" w:cs="Times New Roman"/>
                <w:sz w:val="20"/>
              </w:rPr>
              <w:t>госномер</w:t>
            </w:r>
            <w:proofErr w:type="spellEnd"/>
            <w:r w:rsidRPr="00242857">
              <w:rPr>
                <w:rFonts w:eastAsia="Calibri" w:cs="Times New Roman"/>
                <w:sz w:val="20"/>
              </w:rPr>
              <w:t xml:space="preserve"> В292КС14;</w:t>
            </w:r>
          </w:p>
          <w:p w:rsidR="000D6E85" w:rsidRPr="00242857" w:rsidRDefault="000D6E85" w:rsidP="000D6E85">
            <w:pPr>
              <w:ind w:right="-57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>Инв.№ 90275</w:t>
            </w:r>
          </w:p>
        </w:tc>
        <w:tc>
          <w:tcPr>
            <w:tcW w:w="708" w:type="dxa"/>
          </w:tcPr>
          <w:p w:rsidR="000D6E85" w:rsidRPr="00242857" w:rsidRDefault="000D6E85" w:rsidP="000D6E85">
            <w:pPr>
              <w:jc w:val="center"/>
              <w:rPr>
                <w:rFonts w:cs="Times New Roman"/>
                <w:sz w:val="20"/>
              </w:rPr>
            </w:pPr>
            <w:r w:rsidRPr="00242857">
              <w:rPr>
                <w:rFonts w:cs="Times New Roman"/>
                <w:sz w:val="20"/>
              </w:rPr>
              <w:lastRenderedPageBreak/>
              <w:t>Движимое</w:t>
            </w:r>
          </w:p>
        </w:tc>
        <w:tc>
          <w:tcPr>
            <w:tcW w:w="851" w:type="dxa"/>
            <w:shd w:val="clear" w:color="auto" w:fill="auto"/>
          </w:tcPr>
          <w:p w:rsidR="000D6E85" w:rsidRPr="000D6E85" w:rsidRDefault="000D6E85" w:rsidP="000D6E85">
            <w:pPr>
              <w:jc w:val="center"/>
              <w:rPr>
                <w:sz w:val="20"/>
              </w:rPr>
            </w:pPr>
            <w:r w:rsidRPr="000D6E85">
              <w:rPr>
                <w:rFonts w:cs="Times New Roman"/>
                <w:sz w:val="20"/>
              </w:rPr>
              <w:t xml:space="preserve">Свидетельство о </w:t>
            </w:r>
            <w:r w:rsidRPr="000D6E85">
              <w:rPr>
                <w:rFonts w:cs="Times New Roman"/>
                <w:sz w:val="20"/>
              </w:rPr>
              <w:lastRenderedPageBreak/>
              <w:t>регистрации ТС 14 14 029738</w:t>
            </w:r>
          </w:p>
        </w:tc>
        <w:tc>
          <w:tcPr>
            <w:tcW w:w="1276" w:type="dxa"/>
            <w:shd w:val="clear" w:color="auto" w:fill="auto"/>
          </w:tcPr>
          <w:p w:rsidR="000D6E85" w:rsidRPr="000D6E85" w:rsidRDefault="000D6E85" w:rsidP="000D6E85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0D6E85">
              <w:rPr>
                <w:rFonts w:eastAsia="Times New Roman" w:cs="Times New Roman"/>
                <w:sz w:val="20"/>
                <w:lang w:eastAsia="ru-RU"/>
              </w:rPr>
              <w:lastRenderedPageBreak/>
              <w:t xml:space="preserve">Транспортное средство </w:t>
            </w:r>
            <w:r w:rsidRPr="000D6E85">
              <w:rPr>
                <w:rFonts w:eastAsia="Times New Roman" w:cs="Times New Roman"/>
                <w:sz w:val="20"/>
                <w:lang w:eastAsia="ru-RU"/>
              </w:rPr>
              <w:lastRenderedPageBreak/>
              <w:t>(грузовой-бортовой с манипулятором)</w:t>
            </w:r>
          </w:p>
        </w:tc>
        <w:tc>
          <w:tcPr>
            <w:tcW w:w="850" w:type="dxa"/>
          </w:tcPr>
          <w:p w:rsidR="000D6E85" w:rsidRPr="00242857" w:rsidRDefault="000D6E85" w:rsidP="000D6E85">
            <w:pPr>
              <w:ind w:left="-57" w:right="-57"/>
              <w:jc w:val="center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lastRenderedPageBreak/>
              <w:t xml:space="preserve">Оценка не </w:t>
            </w:r>
            <w:r w:rsidRPr="00242857">
              <w:rPr>
                <w:rFonts w:eastAsia="Calibri" w:cs="Times New Roman"/>
                <w:sz w:val="20"/>
              </w:rPr>
              <w:lastRenderedPageBreak/>
              <w:t>проводилась</w:t>
            </w:r>
          </w:p>
        </w:tc>
        <w:tc>
          <w:tcPr>
            <w:tcW w:w="1134" w:type="dxa"/>
            <w:shd w:val="clear" w:color="auto" w:fill="auto"/>
          </w:tcPr>
          <w:p w:rsidR="000D6E85" w:rsidRPr="00242857" w:rsidRDefault="000D6E85" w:rsidP="000D6E85">
            <w:pPr>
              <w:jc w:val="center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lastRenderedPageBreak/>
              <w:t xml:space="preserve">Переоценка не </w:t>
            </w:r>
            <w:r w:rsidRPr="00242857">
              <w:rPr>
                <w:rFonts w:eastAsia="Calibri" w:cs="Times New Roman"/>
                <w:sz w:val="20"/>
              </w:rPr>
              <w:lastRenderedPageBreak/>
              <w:t>производи-</w:t>
            </w:r>
            <w:proofErr w:type="spellStart"/>
            <w:r w:rsidRPr="00242857">
              <w:rPr>
                <w:rFonts w:eastAsia="Calibri" w:cs="Times New Roman"/>
                <w:sz w:val="20"/>
              </w:rPr>
              <w:t>лась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D6E85" w:rsidRPr="00242857" w:rsidRDefault="000D6E85" w:rsidP="000D6E85">
            <w:pPr>
              <w:jc w:val="center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lastRenderedPageBreak/>
              <w:t>62 424,34</w:t>
            </w:r>
          </w:p>
        </w:tc>
        <w:tc>
          <w:tcPr>
            <w:tcW w:w="1134" w:type="dxa"/>
          </w:tcPr>
          <w:p w:rsidR="000D6E85" w:rsidRPr="00242857" w:rsidRDefault="000D6E85" w:rsidP="000D6E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857">
              <w:rPr>
                <w:rFonts w:eastAsia="Times New Roman" w:cs="Times New Roman"/>
                <w:sz w:val="20"/>
                <w:lang w:eastAsia="ru-RU"/>
              </w:rPr>
              <w:t xml:space="preserve">Оптимизация состава и </w:t>
            </w:r>
            <w:r w:rsidRPr="00242857">
              <w:rPr>
                <w:rFonts w:eastAsia="Times New Roman" w:cs="Times New Roman"/>
                <w:sz w:val="20"/>
                <w:lang w:eastAsia="ru-RU"/>
              </w:rPr>
              <w:lastRenderedPageBreak/>
              <w:t>структуры активов</w:t>
            </w:r>
          </w:p>
        </w:tc>
        <w:tc>
          <w:tcPr>
            <w:tcW w:w="993" w:type="dxa"/>
          </w:tcPr>
          <w:p w:rsidR="000D6E85" w:rsidRPr="00242857" w:rsidRDefault="000D6E85" w:rsidP="000D6E8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42857">
              <w:rPr>
                <w:rFonts w:eastAsia="Times New Roman" w:cs="Times New Roman"/>
                <w:sz w:val="20"/>
                <w:lang w:eastAsia="ru-RU"/>
              </w:rPr>
              <w:lastRenderedPageBreak/>
              <w:t>Продажа</w:t>
            </w:r>
          </w:p>
        </w:tc>
        <w:tc>
          <w:tcPr>
            <w:tcW w:w="850" w:type="dxa"/>
          </w:tcPr>
          <w:p w:rsidR="000D6E85" w:rsidRPr="00242857" w:rsidRDefault="000D6E85" w:rsidP="000D6E85">
            <w:pPr>
              <w:jc w:val="center"/>
              <w:rPr>
                <w:rFonts w:eastAsia="Calibri" w:cs="Times New Roman"/>
                <w:sz w:val="20"/>
              </w:rPr>
            </w:pPr>
            <w:r w:rsidRPr="00242857">
              <w:rPr>
                <w:rFonts w:eastAsia="Calibri" w:cs="Times New Roman"/>
                <w:sz w:val="20"/>
              </w:rPr>
              <w:t xml:space="preserve">Обременения </w:t>
            </w:r>
            <w:r w:rsidRPr="00242857">
              <w:rPr>
                <w:rFonts w:eastAsia="Calibri" w:cs="Times New Roman"/>
                <w:sz w:val="20"/>
              </w:rPr>
              <w:lastRenderedPageBreak/>
              <w:t>отсутствуют</w:t>
            </w:r>
          </w:p>
        </w:tc>
      </w:tr>
    </w:tbl>
    <w:p w:rsidR="00706D5D" w:rsidRDefault="00706D5D" w:rsidP="00AB4058">
      <w:pPr>
        <w:jc w:val="center"/>
        <w:outlineLvl w:val="0"/>
        <w:rPr>
          <w:b/>
          <w:szCs w:val="24"/>
        </w:rPr>
      </w:pPr>
    </w:p>
    <w:p w:rsidR="00242644" w:rsidRDefault="00242644" w:rsidP="00AB4058">
      <w:pPr>
        <w:jc w:val="center"/>
        <w:outlineLvl w:val="0"/>
        <w:rPr>
          <w:b/>
          <w:szCs w:val="24"/>
        </w:rPr>
      </w:pPr>
    </w:p>
    <w:p w:rsidR="00EE7926" w:rsidRPr="00577CD6" w:rsidRDefault="00EE7926" w:rsidP="00AB4058">
      <w:pPr>
        <w:jc w:val="center"/>
        <w:outlineLvl w:val="0"/>
        <w:rPr>
          <w:b/>
          <w:szCs w:val="24"/>
        </w:rPr>
      </w:pPr>
      <w:r w:rsidRPr="00577CD6">
        <w:rPr>
          <w:b/>
          <w:szCs w:val="24"/>
        </w:rPr>
        <w:t>3. МЕРОПР</w:t>
      </w:r>
      <w:r w:rsidR="006147AB" w:rsidRPr="00577CD6">
        <w:rPr>
          <w:b/>
          <w:szCs w:val="24"/>
        </w:rPr>
        <w:t xml:space="preserve">ИЯТИЯ ПО </w:t>
      </w:r>
      <w:r w:rsidR="00BF726C" w:rsidRPr="00BF726C">
        <w:rPr>
          <w:b/>
          <w:szCs w:val="24"/>
        </w:rPr>
        <w:t>ОТЧУЖДЕНИЮ</w:t>
      </w:r>
      <w:r w:rsidR="006147AB" w:rsidRPr="00577CD6">
        <w:rPr>
          <w:b/>
          <w:szCs w:val="24"/>
        </w:rPr>
        <w:t xml:space="preserve"> НЕПРОФИЛЬНЫХ АКТИВОВ</w:t>
      </w:r>
      <w:r w:rsidRPr="00577CD6">
        <w:rPr>
          <w:b/>
          <w:szCs w:val="24"/>
        </w:rPr>
        <w:t xml:space="preserve"> </w:t>
      </w:r>
    </w:p>
    <w:p w:rsidR="00EE7926" w:rsidRPr="00577CD6" w:rsidRDefault="00EE7926" w:rsidP="00AB4058">
      <w:pPr>
        <w:jc w:val="center"/>
        <w:outlineLvl w:val="0"/>
        <w:rPr>
          <w:b/>
          <w:szCs w:val="24"/>
        </w:rPr>
      </w:pPr>
      <w:r w:rsidRPr="00577CD6">
        <w:rPr>
          <w:b/>
          <w:szCs w:val="24"/>
        </w:rPr>
        <w:t xml:space="preserve">В </w:t>
      </w:r>
      <w:r w:rsidR="00A270D9" w:rsidRPr="00577CD6">
        <w:rPr>
          <w:b/>
          <w:szCs w:val="24"/>
        </w:rPr>
        <w:t>202</w:t>
      </w:r>
      <w:r w:rsidR="00AA18E9">
        <w:rPr>
          <w:b/>
          <w:szCs w:val="24"/>
        </w:rPr>
        <w:t>6</w:t>
      </w:r>
      <w:r w:rsidRPr="00577CD6">
        <w:rPr>
          <w:b/>
          <w:szCs w:val="24"/>
        </w:rPr>
        <w:t xml:space="preserve"> ГОДУ</w:t>
      </w:r>
    </w:p>
    <w:p w:rsidR="00A769B4" w:rsidRPr="00577CD6" w:rsidRDefault="00A769B4" w:rsidP="00AB4058">
      <w:pPr>
        <w:jc w:val="center"/>
        <w:outlineLvl w:val="0"/>
        <w:rPr>
          <w:b/>
          <w:szCs w:val="24"/>
        </w:rPr>
      </w:pPr>
    </w:p>
    <w:p w:rsidR="008678D5" w:rsidRDefault="00A4623E" w:rsidP="007315C2">
      <w:pPr>
        <w:ind w:firstLine="709"/>
        <w:jc w:val="both"/>
        <w:outlineLvl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3.1. </w:t>
      </w:r>
      <w:r w:rsidR="008678D5" w:rsidRPr="00577CD6">
        <w:rPr>
          <w:rFonts w:eastAsia="Times New Roman" w:cs="Times New Roman"/>
          <w:szCs w:val="24"/>
          <w:lang w:eastAsia="ru-RU"/>
        </w:rPr>
        <w:t xml:space="preserve">В </w:t>
      </w:r>
      <w:r w:rsidR="006147AB" w:rsidRPr="00577CD6">
        <w:rPr>
          <w:rFonts w:eastAsia="Times New Roman" w:cs="Times New Roman"/>
          <w:szCs w:val="24"/>
          <w:lang w:eastAsia="ru-RU"/>
        </w:rPr>
        <w:t>202</w:t>
      </w:r>
      <w:r w:rsidR="00AA18E9">
        <w:rPr>
          <w:rFonts w:eastAsia="Times New Roman" w:cs="Times New Roman"/>
          <w:szCs w:val="24"/>
          <w:lang w:eastAsia="ru-RU"/>
        </w:rPr>
        <w:t>6</w:t>
      </w:r>
      <w:r w:rsidR="008678D5" w:rsidRPr="00577CD6">
        <w:rPr>
          <w:rFonts w:eastAsia="Times New Roman" w:cs="Times New Roman"/>
          <w:szCs w:val="24"/>
          <w:lang w:eastAsia="ru-RU"/>
        </w:rPr>
        <w:t xml:space="preserve"> году планируется</w:t>
      </w:r>
      <w:r w:rsidR="007315C2">
        <w:rPr>
          <w:rFonts w:eastAsia="Times New Roman" w:cs="Times New Roman"/>
          <w:szCs w:val="24"/>
          <w:lang w:eastAsia="ru-RU"/>
        </w:rPr>
        <w:t xml:space="preserve"> проведение</w:t>
      </w:r>
      <w:r w:rsidR="008678D5" w:rsidRPr="00577CD6">
        <w:rPr>
          <w:rFonts w:eastAsia="Times New Roman" w:cs="Times New Roman"/>
          <w:szCs w:val="24"/>
          <w:lang w:eastAsia="ru-RU"/>
        </w:rPr>
        <w:t xml:space="preserve"> следующи</w:t>
      </w:r>
      <w:r w:rsidR="007315C2">
        <w:rPr>
          <w:rFonts w:eastAsia="Times New Roman" w:cs="Times New Roman"/>
          <w:szCs w:val="24"/>
          <w:lang w:eastAsia="ru-RU"/>
        </w:rPr>
        <w:t>х</w:t>
      </w:r>
      <w:r w:rsidR="008678D5" w:rsidRPr="00577CD6">
        <w:rPr>
          <w:rFonts w:eastAsia="Times New Roman" w:cs="Times New Roman"/>
          <w:szCs w:val="24"/>
          <w:lang w:eastAsia="ru-RU"/>
        </w:rPr>
        <w:t xml:space="preserve"> меропр</w:t>
      </w:r>
      <w:r w:rsidR="006147AB" w:rsidRPr="00577CD6">
        <w:rPr>
          <w:rFonts w:eastAsia="Times New Roman" w:cs="Times New Roman"/>
          <w:szCs w:val="24"/>
          <w:lang w:eastAsia="ru-RU"/>
        </w:rPr>
        <w:t>ияти</w:t>
      </w:r>
      <w:r w:rsidR="007315C2">
        <w:rPr>
          <w:rFonts w:eastAsia="Times New Roman" w:cs="Times New Roman"/>
          <w:szCs w:val="24"/>
          <w:lang w:eastAsia="ru-RU"/>
        </w:rPr>
        <w:t>й</w:t>
      </w:r>
      <w:r w:rsidR="006147AB" w:rsidRPr="00577CD6">
        <w:rPr>
          <w:rFonts w:eastAsia="Times New Roman" w:cs="Times New Roman"/>
          <w:szCs w:val="24"/>
          <w:lang w:eastAsia="ru-RU"/>
        </w:rPr>
        <w:t xml:space="preserve"> по </w:t>
      </w:r>
      <w:r>
        <w:rPr>
          <w:rFonts w:eastAsia="Times New Roman" w:cs="Times New Roman"/>
          <w:szCs w:val="24"/>
          <w:lang w:eastAsia="ru-RU"/>
        </w:rPr>
        <w:t>отчуждению</w:t>
      </w:r>
      <w:r w:rsidR="006147AB" w:rsidRPr="00577CD6">
        <w:rPr>
          <w:rFonts w:eastAsia="Times New Roman" w:cs="Times New Roman"/>
          <w:szCs w:val="24"/>
          <w:lang w:eastAsia="ru-RU"/>
        </w:rPr>
        <w:t xml:space="preserve"> непрофильных</w:t>
      </w:r>
      <w:r w:rsidR="001A1B37" w:rsidRPr="00577CD6">
        <w:rPr>
          <w:rFonts w:eastAsia="Times New Roman" w:cs="Times New Roman"/>
          <w:szCs w:val="24"/>
          <w:lang w:eastAsia="ru-RU"/>
        </w:rPr>
        <w:t xml:space="preserve"> актив</w:t>
      </w:r>
      <w:r w:rsidR="006147AB" w:rsidRPr="00577CD6">
        <w:rPr>
          <w:rFonts w:eastAsia="Times New Roman" w:cs="Times New Roman"/>
          <w:szCs w:val="24"/>
          <w:lang w:eastAsia="ru-RU"/>
        </w:rPr>
        <w:t>ов</w:t>
      </w:r>
      <w:r w:rsidR="008678D5" w:rsidRPr="00577CD6">
        <w:rPr>
          <w:rFonts w:eastAsia="Times New Roman" w:cs="Times New Roman"/>
          <w:szCs w:val="24"/>
          <w:lang w:eastAsia="ru-RU"/>
        </w:rPr>
        <w:t xml:space="preserve"> Общества:</w:t>
      </w:r>
    </w:p>
    <w:p w:rsidR="00001222" w:rsidRPr="00577CD6" w:rsidRDefault="00001222" w:rsidP="00577CD6">
      <w:pPr>
        <w:spacing w:line="360" w:lineRule="exact"/>
        <w:ind w:firstLine="709"/>
        <w:jc w:val="both"/>
        <w:outlineLvl w:val="0"/>
        <w:rPr>
          <w:rFonts w:eastAsia="Times New Roman" w:cs="Times New Roman"/>
          <w:szCs w:val="24"/>
          <w:lang w:eastAsia="ru-RU"/>
        </w:rPr>
      </w:pPr>
    </w:p>
    <w:tbl>
      <w:tblPr>
        <w:tblStyle w:val="ab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984"/>
        <w:gridCol w:w="2127"/>
        <w:gridCol w:w="1984"/>
        <w:gridCol w:w="2126"/>
      </w:tblGrid>
      <w:tr w:rsidR="008678D5" w:rsidRPr="003F75DB" w:rsidTr="00465994">
        <w:trPr>
          <w:trHeight w:val="513"/>
          <w:tblHeader/>
        </w:trPr>
        <w:tc>
          <w:tcPr>
            <w:tcW w:w="425" w:type="dxa"/>
            <w:vMerge w:val="restart"/>
            <w:vAlign w:val="center"/>
          </w:tcPr>
          <w:p w:rsidR="008678D5" w:rsidRPr="00CE1348" w:rsidRDefault="008678D5" w:rsidP="0010123D">
            <w:pPr>
              <w:jc w:val="center"/>
              <w:rPr>
                <w:rFonts w:eastAsia="Times New Roman" w:cs="Times New Roman"/>
                <w:szCs w:val="22"/>
                <w:lang w:eastAsia="ru-RU"/>
              </w:rPr>
            </w:pPr>
            <w:r w:rsidRPr="00CE1348">
              <w:rPr>
                <w:rFonts w:eastAsia="Times New Roman" w:cs="Times New Roman"/>
                <w:szCs w:val="22"/>
                <w:lang w:eastAsia="ru-RU"/>
              </w:rPr>
              <w:t>№</w:t>
            </w:r>
          </w:p>
        </w:tc>
        <w:tc>
          <w:tcPr>
            <w:tcW w:w="1844" w:type="dxa"/>
            <w:vMerge w:val="restart"/>
            <w:vAlign w:val="center"/>
          </w:tcPr>
          <w:p w:rsidR="008678D5" w:rsidRPr="00CE1348" w:rsidRDefault="008678D5" w:rsidP="00CE1348">
            <w:pPr>
              <w:ind w:left="-57" w:right="-57"/>
              <w:jc w:val="center"/>
              <w:rPr>
                <w:rFonts w:eastAsia="Times New Roman" w:cs="Times New Roman"/>
                <w:szCs w:val="22"/>
                <w:lang w:eastAsia="ru-RU"/>
              </w:rPr>
            </w:pPr>
            <w:r w:rsidRPr="00CE1348">
              <w:rPr>
                <w:rFonts w:eastAsia="Times New Roman" w:cs="Times New Roman"/>
                <w:szCs w:val="22"/>
                <w:lang w:eastAsia="ru-RU"/>
              </w:rPr>
              <w:t>Наименование</w:t>
            </w:r>
          </w:p>
        </w:tc>
        <w:tc>
          <w:tcPr>
            <w:tcW w:w="8221" w:type="dxa"/>
            <w:gridSpan w:val="4"/>
            <w:vAlign w:val="center"/>
          </w:tcPr>
          <w:p w:rsidR="008678D5" w:rsidRPr="0010123D" w:rsidRDefault="008678D5" w:rsidP="0010123D">
            <w:pPr>
              <w:jc w:val="center"/>
              <w:rPr>
                <w:rFonts w:eastAsia="Times New Roman" w:cs="Times New Roman"/>
                <w:b/>
                <w:szCs w:val="22"/>
                <w:lang w:eastAsia="ru-RU"/>
              </w:rPr>
            </w:pPr>
            <w:r w:rsidRPr="0010123D">
              <w:rPr>
                <w:rFonts w:eastAsia="Times New Roman" w:cs="Times New Roman"/>
                <w:b/>
                <w:szCs w:val="22"/>
                <w:lang w:eastAsia="ru-RU"/>
              </w:rPr>
              <w:t xml:space="preserve">Мероприятия по </w:t>
            </w:r>
            <w:r w:rsidR="00BF726C" w:rsidRPr="0010123D">
              <w:rPr>
                <w:rFonts w:eastAsia="Times New Roman" w:cs="Times New Roman"/>
                <w:b/>
                <w:szCs w:val="22"/>
                <w:lang w:eastAsia="ru-RU"/>
              </w:rPr>
              <w:t>отчуждению</w:t>
            </w:r>
          </w:p>
        </w:tc>
      </w:tr>
      <w:tr w:rsidR="008678D5" w:rsidRPr="003F75DB" w:rsidTr="00465994">
        <w:trPr>
          <w:trHeight w:val="517"/>
          <w:tblHeader/>
        </w:trPr>
        <w:tc>
          <w:tcPr>
            <w:tcW w:w="425" w:type="dxa"/>
            <w:vMerge/>
            <w:vAlign w:val="center"/>
          </w:tcPr>
          <w:p w:rsidR="008678D5" w:rsidRPr="0010123D" w:rsidRDefault="008678D5" w:rsidP="0010123D">
            <w:pPr>
              <w:jc w:val="center"/>
              <w:rPr>
                <w:rFonts w:eastAsia="Times New Roman" w:cs="Times New Roman"/>
                <w:b/>
                <w:szCs w:val="22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8678D5" w:rsidRPr="0010123D" w:rsidRDefault="008678D5" w:rsidP="0010123D">
            <w:pPr>
              <w:jc w:val="center"/>
              <w:rPr>
                <w:rFonts w:eastAsia="Times New Roman" w:cs="Times New Roman"/>
                <w:b/>
                <w:szCs w:val="22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678D5" w:rsidRPr="0010123D" w:rsidRDefault="00A05E3D" w:rsidP="00F228C6">
            <w:pPr>
              <w:ind w:left="-57" w:right="-57"/>
              <w:jc w:val="center"/>
              <w:rPr>
                <w:rFonts w:eastAsia="Times New Roman" w:cs="Times New Roman"/>
                <w:b/>
                <w:szCs w:val="22"/>
                <w:lang w:eastAsia="ru-RU"/>
              </w:rPr>
            </w:pPr>
            <w:r w:rsidRPr="0010123D">
              <w:rPr>
                <w:rFonts w:eastAsia="Times New Roman" w:cs="Times New Roman"/>
                <w:b/>
                <w:szCs w:val="22"/>
                <w:lang w:eastAsia="ru-RU"/>
              </w:rPr>
              <w:t>1 кв. 202</w:t>
            </w:r>
            <w:r w:rsidR="00F228C6">
              <w:rPr>
                <w:rFonts w:eastAsia="Times New Roman" w:cs="Times New Roman"/>
                <w:b/>
                <w:szCs w:val="22"/>
                <w:lang w:eastAsia="ru-RU"/>
              </w:rPr>
              <w:t>6</w:t>
            </w:r>
            <w:r w:rsidR="007315C2" w:rsidRPr="0010123D">
              <w:rPr>
                <w:rFonts w:eastAsia="Times New Roman" w:cs="Times New Roman"/>
                <w:b/>
                <w:szCs w:val="22"/>
                <w:lang w:eastAsia="ru-RU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8678D5" w:rsidRPr="0010123D" w:rsidRDefault="00A05E3D" w:rsidP="00F228C6">
            <w:pPr>
              <w:ind w:left="-57" w:right="-57"/>
              <w:jc w:val="center"/>
              <w:rPr>
                <w:rFonts w:eastAsia="Times New Roman" w:cs="Times New Roman"/>
                <w:b/>
                <w:szCs w:val="22"/>
                <w:lang w:eastAsia="ru-RU"/>
              </w:rPr>
            </w:pPr>
            <w:r w:rsidRPr="0010123D">
              <w:rPr>
                <w:rFonts w:eastAsia="Times New Roman" w:cs="Times New Roman"/>
                <w:b/>
                <w:szCs w:val="22"/>
                <w:lang w:eastAsia="ru-RU"/>
              </w:rPr>
              <w:t>2 кв. 202</w:t>
            </w:r>
            <w:r w:rsidR="00F228C6">
              <w:rPr>
                <w:rFonts w:eastAsia="Times New Roman" w:cs="Times New Roman"/>
                <w:b/>
                <w:szCs w:val="22"/>
                <w:lang w:eastAsia="ru-RU"/>
              </w:rPr>
              <w:t>6</w:t>
            </w:r>
            <w:r w:rsidR="007315C2" w:rsidRPr="0010123D">
              <w:rPr>
                <w:rFonts w:eastAsia="Times New Roman" w:cs="Times New Roman"/>
                <w:b/>
                <w:szCs w:val="22"/>
                <w:lang w:eastAsia="ru-RU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8678D5" w:rsidRPr="0010123D" w:rsidRDefault="00A05E3D" w:rsidP="00F228C6">
            <w:pPr>
              <w:ind w:left="-57" w:right="-57"/>
              <w:jc w:val="center"/>
              <w:rPr>
                <w:rFonts w:eastAsia="Times New Roman" w:cs="Times New Roman"/>
                <w:b/>
                <w:szCs w:val="22"/>
                <w:lang w:eastAsia="ru-RU"/>
              </w:rPr>
            </w:pPr>
            <w:r w:rsidRPr="0010123D">
              <w:rPr>
                <w:rFonts w:eastAsia="Times New Roman" w:cs="Times New Roman"/>
                <w:b/>
                <w:szCs w:val="22"/>
                <w:lang w:eastAsia="ru-RU"/>
              </w:rPr>
              <w:t>3 кв. 202</w:t>
            </w:r>
            <w:r w:rsidR="00F228C6">
              <w:rPr>
                <w:rFonts w:eastAsia="Times New Roman" w:cs="Times New Roman"/>
                <w:b/>
                <w:szCs w:val="22"/>
                <w:lang w:eastAsia="ru-RU"/>
              </w:rPr>
              <w:t>6</w:t>
            </w:r>
            <w:r w:rsidR="007315C2" w:rsidRPr="0010123D">
              <w:rPr>
                <w:rFonts w:eastAsia="Times New Roman" w:cs="Times New Roman"/>
                <w:b/>
                <w:szCs w:val="22"/>
                <w:lang w:eastAsia="ru-RU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8678D5" w:rsidRPr="0010123D" w:rsidRDefault="00A05E3D" w:rsidP="00F228C6">
            <w:pPr>
              <w:jc w:val="center"/>
              <w:rPr>
                <w:rFonts w:eastAsia="Times New Roman" w:cs="Times New Roman"/>
                <w:b/>
                <w:szCs w:val="22"/>
                <w:lang w:eastAsia="ru-RU"/>
              </w:rPr>
            </w:pPr>
            <w:r w:rsidRPr="0010123D">
              <w:rPr>
                <w:rFonts w:eastAsia="Times New Roman" w:cs="Times New Roman"/>
                <w:b/>
                <w:szCs w:val="22"/>
                <w:lang w:eastAsia="ru-RU"/>
              </w:rPr>
              <w:t>4 кв. 202</w:t>
            </w:r>
            <w:r w:rsidR="00F228C6">
              <w:rPr>
                <w:rFonts w:eastAsia="Times New Roman" w:cs="Times New Roman"/>
                <w:b/>
                <w:szCs w:val="22"/>
                <w:lang w:eastAsia="ru-RU"/>
              </w:rPr>
              <w:t>6</w:t>
            </w:r>
            <w:r w:rsidR="007315C2" w:rsidRPr="0010123D">
              <w:rPr>
                <w:rFonts w:eastAsia="Times New Roman" w:cs="Times New Roman"/>
                <w:b/>
                <w:szCs w:val="22"/>
                <w:lang w:eastAsia="ru-RU"/>
              </w:rPr>
              <w:t xml:space="preserve"> г.</w:t>
            </w:r>
          </w:p>
        </w:tc>
      </w:tr>
      <w:tr w:rsidR="00465994" w:rsidRPr="003F75DB" w:rsidTr="00465994">
        <w:tc>
          <w:tcPr>
            <w:tcW w:w="425" w:type="dxa"/>
          </w:tcPr>
          <w:p w:rsidR="00465994" w:rsidRPr="0044524B" w:rsidRDefault="00465994" w:rsidP="00465994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4" w:type="dxa"/>
          </w:tcPr>
          <w:p w:rsidR="00465994" w:rsidRPr="00242857" w:rsidRDefault="00465994" w:rsidP="00465994">
            <w:pPr>
              <w:ind w:right="-57"/>
              <w:rPr>
                <w:rFonts w:eastAsia="Calibri" w:cs="Times New Roman"/>
                <w:sz w:val="22"/>
                <w:szCs w:val="22"/>
              </w:rPr>
            </w:pPr>
            <w:r w:rsidRPr="00242857">
              <w:rPr>
                <w:rFonts w:eastAsia="Calibri" w:cs="Times New Roman"/>
                <w:sz w:val="22"/>
                <w:szCs w:val="22"/>
              </w:rPr>
              <w:t xml:space="preserve">ЭО – 33211, 2004 </w:t>
            </w:r>
            <w:proofErr w:type="spellStart"/>
            <w:r w:rsidRPr="00242857">
              <w:rPr>
                <w:rFonts w:eastAsia="Calibri" w:cs="Times New Roman"/>
                <w:sz w:val="22"/>
                <w:szCs w:val="22"/>
              </w:rPr>
              <w:t>г.в</w:t>
            </w:r>
            <w:proofErr w:type="spellEnd"/>
            <w:r w:rsidRPr="00242857">
              <w:rPr>
                <w:rFonts w:eastAsia="Calibri" w:cs="Times New Roman"/>
                <w:sz w:val="22"/>
                <w:szCs w:val="22"/>
              </w:rPr>
              <w:t xml:space="preserve">., </w:t>
            </w:r>
            <w:proofErr w:type="spellStart"/>
            <w:r w:rsidRPr="00242857">
              <w:rPr>
                <w:rFonts w:eastAsia="Calibri" w:cs="Times New Roman"/>
                <w:sz w:val="22"/>
                <w:szCs w:val="22"/>
              </w:rPr>
              <w:t>госномер</w:t>
            </w:r>
            <w:proofErr w:type="spellEnd"/>
            <w:r w:rsidRPr="00242857">
              <w:rPr>
                <w:rFonts w:eastAsia="Calibri" w:cs="Times New Roman"/>
                <w:sz w:val="22"/>
                <w:szCs w:val="22"/>
              </w:rPr>
              <w:t xml:space="preserve"> 14РТ9146;</w:t>
            </w:r>
          </w:p>
          <w:p w:rsidR="00465994" w:rsidRPr="00242857" w:rsidRDefault="00465994" w:rsidP="00465994">
            <w:pPr>
              <w:ind w:right="-57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242857">
              <w:rPr>
                <w:rFonts w:eastAsia="Calibri" w:cs="Times New Roman"/>
                <w:sz w:val="22"/>
                <w:szCs w:val="22"/>
                <w:lang w:val="en-US" w:eastAsia="en-US"/>
              </w:rPr>
              <w:t>Инв</w:t>
            </w:r>
            <w:proofErr w:type="spellEnd"/>
            <w:r w:rsidRPr="00242857">
              <w:rPr>
                <w:rFonts w:eastAsia="Calibri" w:cs="Times New Roman"/>
                <w:sz w:val="22"/>
                <w:szCs w:val="22"/>
                <w:lang w:val="en-US" w:eastAsia="en-US"/>
              </w:rPr>
              <w:t>.№</w:t>
            </w:r>
            <w:r w:rsidRPr="00242857">
              <w:rPr>
                <w:rFonts w:eastAsia="Calibri" w:cs="Times New Roman"/>
                <w:sz w:val="22"/>
                <w:szCs w:val="22"/>
                <w:lang w:eastAsia="en-US"/>
              </w:rPr>
              <w:t xml:space="preserve"> 88819</w:t>
            </w:r>
          </w:p>
        </w:tc>
        <w:tc>
          <w:tcPr>
            <w:tcW w:w="1984" w:type="dxa"/>
          </w:tcPr>
          <w:p w:rsidR="00465994" w:rsidRPr="0010123D" w:rsidRDefault="00465994" w:rsidP="00465994">
            <w:pPr>
              <w:ind w:left="-57" w:right="-57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123D">
              <w:rPr>
                <w:rFonts w:eastAsia="Times New Roman" w:cs="Times New Roman"/>
                <w:sz w:val="22"/>
                <w:szCs w:val="22"/>
                <w:lang w:eastAsia="ru-RU"/>
              </w:rPr>
              <w:t>Последовательное проведение конкурентных процедур по продаже</w:t>
            </w:r>
          </w:p>
        </w:tc>
        <w:tc>
          <w:tcPr>
            <w:tcW w:w="2127" w:type="dxa"/>
          </w:tcPr>
          <w:p w:rsidR="00465994" w:rsidRPr="0010123D" w:rsidRDefault="00465994" w:rsidP="00465994">
            <w:pPr>
              <w:ind w:left="-57" w:right="-57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A7498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оценки рыночной стоимости объекта; Последовательное проведение конкурентных процедур по продаже</w:t>
            </w:r>
          </w:p>
        </w:tc>
        <w:tc>
          <w:tcPr>
            <w:tcW w:w="1984" w:type="dxa"/>
          </w:tcPr>
          <w:p w:rsidR="00465994" w:rsidRPr="0010123D" w:rsidRDefault="00465994" w:rsidP="00465994">
            <w:pPr>
              <w:ind w:left="-57" w:right="-57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123D">
              <w:rPr>
                <w:rFonts w:eastAsia="Times New Roman" w:cs="Times New Roman"/>
                <w:sz w:val="22"/>
                <w:szCs w:val="22"/>
                <w:lang w:eastAsia="ru-RU"/>
              </w:rPr>
              <w:t>Последовательное проведение конкурентных процедур по продаже</w:t>
            </w:r>
          </w:p>
        </w:tc>
        <w:tc>
          <w:tcPr>
            <w:tcW w:w="2126" w:type="dxa"/>
          </w:tcPr>
          <w:p w:rsidR="00465994" w:rsidRPr="0010123D" w:rsidRDefault="00465994" w:rsidP="00465994">
            <w:pPr>
              <w:ind w:left="-57" w:right="-57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A7498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оценки рыночной стоимости объекта; Последовательное проведение конкурентных процедур по продаже</w:t>
            </w:r>
          </w:p>
        </w:tc>
      </w:tr>
      <w:tr w:rsidR="00465994" w:rsidRPr="003F75DB" w:rsidTr="00465994">
        <w:tc>
          <w:tcPr>
            <w:tcW w:w="425" w:type="dxa"/>
          </w:tcPr>
          <w:p w:rsidR="00465994" w:rsidRPr="0044524B" w:rsidRDefault="00465994" w:rsidP="00465994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4" w:type="dxa"/>
          </w:tcPr>
          <w:p w:rsidR="00465994" w:rsidRPr="00242857" w:rsidRDefault="00465994" w:rsidP="00465994">
            <w:pPr>
              <w:ind w:right="-57"/>
              <w:rPr>
                <w:rFonts w:eastAsia="Calibri" w:cs="Times New Roman"/>
                <w:sz w:val="22"/>
                <w:szCs w:val="22"/>
              </w:rPr>
            </w:pPr>
            <w:r w:rsidRPr="00242857">
              <w:rPr>
                <w:rFonts w:eastAsia="Calibri" w:cs="Times New Roman"/>
                <w:sz w:val="22"/>
                <w:szCs w:val="22"/>
              </w:rPr>
              <w:t xml:space="preserve">УАЗ – 390902, 2005 </w:t>
            </w:r>
            <w:proofErr w:type="spellStart"/>
            <w:r w:rsidRPr="00242857">
              <w:rPr>
                <w:rFonts w:eastAsia="Calibri" w:cs="Times New Roman"/>
                <w:sz w:val="22"/>
                <w:szCs w:val="22"/>
              </w:rPr>
              <w:t>г.в</w:t>
            </w:r>
            <w:proofErr w:type="spellEnd"/>
            <w:r w:rsidRPr="00242857">
              <w:rPr>
                <w:rFonts w:eastAsia="Calibri" w:cs="Times New Roman"/>
                <w:sz w:val="22"/>
                <w:szCs w:val="22"/>
              </w:rPr>
              <w:t xml:space="preserve">., </w:t>
            </w:r>
            <w:proofErr w:type="spellStart"/>
            <w:r w:rsidRPr="00242857">
              <w:rPr>
                <w:rFonts w:eastAsia="Calibri" w:cs="Times New Roman"/>
                <w:sz w:val="22"/>
                <w:szCs w:val="22"/>
              </w:rPr>
              <w:t>госномер</w:t>
            </w:r>
            <w:proofErr w:type="spellEnd"/>
            <w:r w:rsidRPr="00242857">
              <w:rPr>
                <w:rFonts w:eastAsia="Calibri" w:cs="Times New Roman"/>
                <w:sz w:val="22"/>
                <w:szCs w:val="22"/>
              </w:rPr>
              <w:t xml:space="preserve"> В343ВХ14;</w:t>
            </w:r>
          </w:p>
          <w:p w:rsidR="00465994" w:rsidRPr="00242857" w:rsidRDefault="00465994" w:rsidP="00465994">
            <w:pPr>
              <w:ind w:right="-57"/>
              <w:rPr>
                <w:rFonts w:eastAsia="Calibri" w:cs="Times New Roman"/>
                <w:sz w:val="22"/>
                <w:szCs w:val="22"/>
              </w:rPr>
            </w:pPr>
            <w:r w:rsidRPr="00242857">
              <w:rPr>
                <w:rFonts w:eastAsia="Calibri" w:cs="Times New Roman"/>
                <w:sz w:val="22"/>
                <w:szCs w:val="22"/>
              </w:rPr>
              <w:t>Инв.№ 89083</w:t>
            </w:r>
          </w:p>
        </w:tc>
        <w:tc>
          <w:tcPr>
            <w:tcW w:w="1984" w:type="dxa"/>
          </w:tcPr>
          <w:p w:rsidR="00465994" w:rsidRPr="008A7498" w:rsidRDefault="00465994" w:rsidP="00465994">
            <w:pPr>
              <w:rPr>
                <w:rFonts w:eastAsia="Times New Roman" w:cs="Times New Roman"/>
              </w:rPr>
            </w:pPr>
            <w:r w:rsidRPr="008A7498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оценки рыночной стоимости объекта; Последовательное проведение конкурентных процедур по продаже</w:t>
            </w:r>
          </w:p>
        </w:tc>
        <w:tc>
          <w:tcPr>
            <w:tcW w:w="2127" w:type="dxa"/>
          </w:tcPr>
          <w:p w:rsidR="00465994" w:rsidRPr="0010123D" w:rsidRDefault="00465994" w:rsidP="00465994">
            <w:pPr>
              <w:ind w:left="-57" w:right="-57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123D">
              <w:rPr>
                <w:rFonts w:eastAsia="Times New Roman" w:cs="Times New Roman"/>
                <w:sz w:val="22"/>
                <w:szCs w:val="22"/>
                <w:lang w:eastAsia="ru-RU"/>
              </w:rPr>
              <w:t>Последовательное проведение конкурентных процедур по продаже</w:t>
            </w:r>
          </w:p>
        </w:tc>
        <w:tc>
          <w:tcPr>
            <w:tcW w:w="1984" w:type="dxa"/>
          </w:tcPr>
          <w:p w:rsidR="00465994" w:rsidRDefault="00465994" w:rsidP="00465994">
            <w:r w:rsidRPr="00194F03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оценки рыночной стоимости объекта; Последовательное проведение конкурентных процедур по продаже</w:t>
            </w:r>
          </w:p>
        </w:tc>
        <w:tc>
          <w:tcPr>
            <w:tcW w:w="2126" w:type="dxa"/>
          </w:tcPr>
          <w:p w:rsidR="00465994" w:rsidRPr="0010123D" w:rsidRDefault="00465994" w:rsidP="00465994">
            <w:pPr>
              <w:ind w:left="-57" w:right="-57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123D">
              <w:rPr>
                <w:rFonts w:eastAsia="Times New Roman" w:cs="Times New Roman"/>
                <w:sz w:val="22"/>
                <w:szCs w:val="22"/>
                <w:lang w:eastAsia="ru-RU"/>
              </w:rPr>
              <w:t>Последовательное проведение конкурентных процедур по продаже</w:t>
            </w:r>
          </w:p>
        </w:tc>
      </w:tr>
      <w:tr w:rsidR="00465994" w:rsidRPr="003F75DB" w:rsidTr="00465994">
        <w:trPr>
          <w:trHeight w:val="1256"/>
        </w:trPr>
        <w:tc>
          <w:tcPr>
            <w:tcW w:w="425" w:type="dxa"/>
          </w:tcPr>
          <w:p w:rsidR="00465994" w:rsidRPr="0044524B" w:rsidRDefault="00465994" w:rsidP="00465994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4" w:type="dxa"/>
          </w:tcPr>
          <w:p w:rsidR="00465994" w:rsidRPr="00242857" w:rsidRDefault="00465994" w:rsidP="00465994">
            <w:pPr>
              <w:ind w:right="-57"/>
              <w:rPr>
                <w:rFonts w:eastAsia="Calibri" w:cs="Times New Roman"/>
                <w:sz w:val="22"/>
                <w:szCs w:val="22"/>
              </w:rPr>
            </w:pPr>
            <w:r w:rsidRPr="00242857">
              <w:rPr>
                <w:rFonts w:eastAsia="Calibri" w:cs="Times New Roman"/>
                <w:sz w:val="22"/>
                <w:szCs w:val="22"/>
                <w:lang w:val="en-US"/>
              </w:rPr>
              <w:t>Kia</w:t>
            </w:r>
            <w:r w:rsidRPr="00242857">
              <w:rPr>
                <w:rFonts w:eastAsia="Calibri" w:cs="Times New Roman"/>
                <w:sz w:val="22"/>
                <w:szCs w:val="22"/>
              </w:rPr>
              <w:t xml:space="preserve"> </w:t>
            </w:r>
            <w:r w:rsidRPr="00242857">
              <w:rPr>
                <w:rFonts w:eastAsia="Calibri" w:cs="Times New Roman"/>
                <w:sz w:val="22"/>
                <w:szCs w:val="22"/>
                <w:lang w:val="en-US"/>
              </w:rPr>
              <w:t>BONGO</w:t>
            </w:r>
            <w:r w:rsidRPr="00242857">
              <w:rPr>
                <w:rFonts w:eastAsia="Calibri" w:cs="Times New Roman"/>
                <w:sz w:val="22"/>
                <w:szCs w:val="22"/>
              </w:rPr>
              <w:t xml:space="preserve"> </w:t>
            </w:r>
            <w:r w:rsidRPr="00242857">
              <w:rPr>
                <w:rFonts w:eastAsia="Calibri" w:cs="Times New Roman"/>
                <w:sz w:val="22"/>
                <w:szCs w:val="22"/>
                <w:lang w:val="en-US"/>
              </w:rPr>
              <w:t>III</w:t>
            </w:r>
            <w:r w:rsidRPr="00242857">
              <w:rPr>
                <w:rFonts w:eastAsia="Calibri" w:cs="Times New Roman"/>
                <w:sz w:val="22"/>
                <w:szCs w:val="22"/>
              </w:rPr>
              <w:t xml:space="preserve">, 2011 </w:t>
            </w:r>
            <w:proofErr w:type="spellStart"/>
            <w:r w:rsidRPr="00242857">
              <w:rPr>
                <w:rFonts w:eastAsia="Calibri" w:cs="Times New Roman"/>
                <w:sz w:val="22"/>
                <w:szCs w:val="22"/>
              </w:rPr>
              <w:t>г.в</w:t>
            </w:r>
            <w:proofErr w:type="spellEnd"/>
            <w:r w:rsidRPr="00242857">
              <w:rPr>
                <w:rFonts w:eastAsia="Calibri" w:cs="Times New Roman"/>
                <w:sz w:val="22"/>
                <w:szCs w:val="22"/>
              </w:rPr>
              <w:t xml:space="preserve">., </w:t>
            </w:r>
            <w:proofErr w:type="spellStart"/>
            <w:r w:rsidRPr="00242857">
              <w:rPr>
                <w:rFonts w:eastAsia="Calibri" w:cs="Times New Roman"/>
                <w:sz w:val="22"/>
                <w:szCs w:val="22"/>
              </w:rPr>
              <w:t>госномер</w:t>
            </w:r>
            <w:proofErr w:type="spellEnd"/>
            <w:r w:rsidRPr="00242857">
              <w:rPr>
                <w:rFonts w:eastAsia="Calibri" w:cs="Times New Roman"/>
                <w:sz w:val="22"/>
                <w:szCs w:val="22"/>
              </w:rPr>
              <w:t xml:space="preserve"> Т323КЕ14;</w:t>
            </w:r>
          </w:p>
          <w:p w:rsidR="00465994" w:rsidRPr="00242857" w:rsidRDefault="00465994" w:rsidP="00465994">
            <w:pPr>
              <w:ind w:right="-57"/>
              <w:rPr>
                <w:rFonts w:eastAsia="Calibri" w:cs="Times New Roman"/>
                <w:sz w:val="22"/>
                <w:szCs w:val="22"/>
              </w:rPr>
            </w:pPr>
            <w:r w:rsidRPr="00242857">
              <w:rPr>
                <w:rFonts w:eastAsia="Calibri" w:cs="Times New Roman"/>
                <w:sz w:val="22"/>
                <w:szCs w:val="22"/>
              </w:rPr>
              <w:t>Инв.№ 89840</w:t>
            </w:r>
          </w:p>
        </w:tc>
        <w:tc>
          <w:tcPr>
            <w:tcW w:w="1984" w:type="dxa"/>
          </w:tcPr>
          <w:p w:rsidR="00465994" w:rsidRDefault="00465994" w:rsidP="00465994">
            <w:r w:rsidRPr="00A154CC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оценки рыночной стоимости объекта; Последовательное проведение конкурентных процедур по продаже</w:t>
            </w:r>
          </w:p>
        </w:tc>
        <w:tc>
          <w:tcPr>
            <w:tcW w:w="2127" w:type="dxa"/>
          </w:tcPr>
          <w:p w:rsidR="00465994" w:rsidRPr="0010123D" w:rsidRDefault="00465994" w:rsidP="00465994">
            <w:pPr>
              <w:ind w:left="-57" w:right="-57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123D">
              <w:rPr>
                <w:rFonts w:eastAsia="Times New Roman" w:cs="Times New Roman"/>
                <w:sz w:val="22"/>
                <w:szCs w:val="22"/>
                <w:lang w:eastAsia="ru-RU"/>
              </w:rPr>
              <w:t>Последовательное проведение конкурентных процедур по продаже</w:t>
            </w:r>
          </w:p>
        </w:tc>
        <w:tc>
          <w:tcPr>
            <w:tcW w:w="1984" w:type="dxa"/>
          </w:tcPr>
          <w:p w:rsidR="00465994" w:rsidRDefault="00465994" w:rsidP="00465994">
            <w:r w:rsidRPr="00194F03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оценки рыночной стоимости объекта; Последовательное проведение конкурентных процедур по продаже</w:t>
            </w:r>
          </w:p>
        </w:tc>
        <w:tc>
          <w:tcPr>
            <w:tcW w:w="2126" w:type="dxa"/>
          </w:tcPr>
          <w:p w:rsidR="00465994" w:rsidRPr="0010123D" w:rsidRDefault="00465994" w:rsidP="00465994">
            <w:pPr>
              <w:ind w:left="-57" w:right="-57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123D">
              <w:rPr>
                <w:rFonts w:eastAsia="Times New Roman" w:cs="Times New Roman"/>
                <w:sz w:val="22"/>
                <w:szCs w:val="22"/>
                <w:lang w:eastAsia="ru-RU"/>
              </w:rPr>
              <w:t>Последовательное проведение конкурентных процедур по продаже</w:t>
            </w:r>
          </w:p>
        </w:tc>
      </w:tr>
      <w:tr w:rsidR="00465994" w:rsidRPr="003F75DB" w:rsidTr="00465994">
        <w:trPr>
          <w:trHeight w:val="925"/>
        </w:trPr>
        <w:tc>
          <w:tcPr>
            <w:tcW w:w="425" w:type="dxa"/>
          </w:tcPr>
          <w:p w:rsidR="00465994" w:rsidRPr="00F228C6" w:rsidRDefault="00465994" w:rsidP="00465994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44" w:type="dxa"/>
          </w:tcPr>
          <w:p w:rsidR="00465994" w:rsidRPr="00242857" w:rsidRDefault="00465994" w:rsidP="00465994">
            <w:pPr>
              <w:ind w:right="-57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242857">
              <w:rPr>
                <w:rFonts w:eastAsia="Calibri" w:cs="Times New Roman"/>
                <w:sz w:val="22"/>
                <w:szCs w:val="22"/>
              </w:rPr>
              <w:t>ЗиЛ</w:t>
            </w:r>
            <w:proofErr w:type="spellEnd"/>
            <w:r w:rsidRPr="00242857">
              <w:rPr>
                <w:rFonts w:eastAsia="Calibri" w:cs="Times New Roman"/>
                <w:sz w:val="22"/>
                <w:szCs w:val="22"/>
              </w:rPr>
              <w:t xml:space="preserve"> – 131, 1992 </w:t>
            </w:r>
            <w:proofErr w:type="spellStart"/>
            <w:r w:rsidRPr="00242857">
              <w:rPr>
                <w:rFonts w:eastAsia="Calibri" w:cs="Times New Roman"/>
                <w:sz w:val="22"/>
                <w:szCs w:val="22"/>
              </w:rPr>
              <w:t>г.в</w:t>
            </w:r>
            <w:proofErr w:type="spellEnd"/>
            <w:r w:rsidRPr="00242857">
              <w:rPr>
                <w:rFonts w:eastAsia="Calibri" w:cs="Times New Roman"/>
                <w:sz w:val="22"/>
                <w:szCs w:val="22"/>
              </w:rPr>
              <w:t xml:space="preserve">., </w:t>
            </w:r>
            <w:proofErr w:type="spellStart"/>
            <w:r w:rsidRPr="00242857">
              <w:rPr>
                <w:rFonts w:eastAsia="Calibri" w:cs="Times New Roman"/>
                <w:sz w:val="22"/>
                <w:szCs w:val="22"/>
              </w:rPr>
              <w:t>госномер</w:t>
            </w:r>
            <w:proofErr w:type="spellEnd"/>
            <w:r w:rsidRPr="00242857">
              <w:rPr>
                <w:rFonts w:eastAsia="Calibri" w:cs="Times New Roman"/>
                <w:sz w:val="22"/>
                <w:szCs w:val="22"/>
              </w:rPr>
              <w:t xml:space="preserve"> К938ЕТ14;</w:t>
            </w:r>
          </w:p>
          <w:p w:rsidR="00465994" w:rsidRPr="00242857" w:rsidRDefault="00465994" w:rsidP="00465994">
            <w:pPr>
              <w:ind w:right="-57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242857">
              <w:rPr>
                <w:rFonts w:eastAsia="Calibri" w:cs="Times New Roman"/>
                <w:sz w:val="22"/>
                <w:szCs w:val="22"/>
                <w:lang w:val="en-US"/>
              </w:rPr>
              <w:t>Инв</w:t>
            </w:r>
            <w:proofErr w:type="spellEnd"/>
            <w:r w:rsidRPr="00242857">
              <w:rPr>
                <w:rFonts w:eastAsia="Calibri" w:cs="Times New Roman"/>
                <w:sz w:val="22"/>
                <w:szCs w:val="22"/>
                <w:lang w:val="en-US"/>
              </w:rPr>
              <w:t xml:space="preserve">.№ </w:t>
            </w:r>
            <w:r w:rsidRPr="00242857">
              <w:rPr>
                <w:rFonts w:eastAsia="Calibri" w:cs="Times New Roman"/>
                <w:sz w:val="22"/>
                <w:szCs w:val="22"/>
              </w:rPr>
              <w:t>50094</w:t>
            </w:r>
          </w:p>
        </w:tc>
        <w:tc>
          <w:tcPr>
            <w:tcW w:w="1984" w:type="dxa"/>
          </w:tcPr>
          <w:p w:rsidR="00465994" w:rsidRDefault="00465994" w:rsidP="00465994">
            <w:r w:rsidRPr="00A154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Проведение оценки рыночной стоимости объекта; Последовательное </w:t>
            </w:r>
            <w:r w:rsidRPr="00A154CC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проведение конкурентных процедур по продаже</w:t>
            </w:r>
          </w:p>
        </w:tc>
        <w:tc>
          <w:tcPr>
            <w:tcW w:w="2127" w:type="dxa"/>
          </w:tcPr>
          <w:p w:rsidR="00465994" w:rsidRPr="0010123D" w:rsidRDefault="00465994" w:rsidP="00465994">
            <w:pPr>
              <w:ind w:left="-57" w:right="-57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123D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Последовательное проведение конкурентных процедур по продаже</w:t>
            </w:r>
          </w:p>
        </w:tc>
        <w:tc>
          <w:tcPr>
            <w:tcW w:w="1984" w:type="dxa"/>
          </w:tcPr>
          <w:p w:rsidR="00465994" w:rsidRDefault="00465994" w:rsidP="00465994">
            <w:r w:rsidRPr="00194F03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Проведение оценки рыночной стоимости объекта; Последовательное </w:t>
            </w:r>
            <w:r w:rsidRPr="00194F03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проведение конкурентных процедур по продаже</w:t>
            </w:r>
          </w:p>
        </w:tc>
        <w:tc>
          <w:tcPr>
            <w:tcW w:w="2126" w:type="dxa"/>
          </w:tcPr>
          <w:p w:rsidR="00465994" w:rsidRPr="0010123D" w:rsidRDefault="00465994" w:rsidP="00465994">
            <w:pPr>
              <w:ind w:left="-57" w:right="-57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123D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Последовательное проведение конкурентных процедур по продаже</w:t>
            </w:r>
          </w:p>
        </w:tc>
      </w:tr>
      <w:tr w:rsidR="00465994" w:rsidRPr="003F75DB" w:rsidTr="00465994">
        <w:trPr>
          <w:trHeight w:val="1264"/>
        </w:trPr>
        <w:tc>
          <w:tcPr>
            <w:tcW w:w="425" w:type="dxa"/>
          </w:tcPr>
          <w:p w:rsidR="00465994" w:rsidRPr="00F228C6" w:rsidRDefault="00465994" w:rsidP="00465994">
            <w:pPr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1844" w:type="dxa"/>
          </w:tcPr>
          <w:p w:rsidR="00465994" w:rsidRPr="00242857" w:rsidRDefault="00465994" w:rsidP="00465994">
            <w:pPr>
              <w:ind w:right="-57"/>
              <w:rPr>
                <w:rFonts w:eastAsia="Calibri" w:cs="Times New Roman"/>
                <w:sz w:val="22"/>
                <w:szCs w:val="22"/>
              </w:rPr>
            </w:pPr>
            <w:r w:rsidRPr="00242857">
              <w:rPr>
                <w:rFonts w:eastAsia="Calibri" w:cs="Times New Roman"/>
                <w:sz w:val="22"/>
                <w:szCs w:val="22"/>
                <w:lang w:val="en-US"/>
              </w:rPr>
              <w:t>Hyundai</w:t>
            </w:r>
            <w:r w:rsidRPr="00242857">
              <w:rPr>
                <w:rFonts w:eastAsia="Calibri" w:cs="Times New Roman"/>
                <w:sz w:val="22"/>
                <w:szCs w:val="22"/>
              </w:rPr>
              <w:t xml:space="preserve"> </w:t>
            </w:r>
            <w:r w:rsidRPr="00242857">
              <w:rPr>
                <w:rFonts w:eastAsia="Calibri" w:cs="Times New Roman"/>
                <w:sz w:val="22"/>
                <w:szCs w:val="22"/>
                <w:lang w:val="en-US"/>
              </w:rPr>
              <w:t>E</w:t>
            </w:r>
            <w:r w:rsidRPr="00242857">
              <w:rPr>
                <w:rFonts w:eastAsia="Calibri" w:cs="Times New Roman"/>
                <w:sz w:val="22"/>
                <w:szCs w:val="22"/>
              </w:rPr>
              <w:t>-</w:t>
            </w:r>
            <w:r w:rsidRPr="00242857">
              <w:rPr>
                <w:rFonts w:eastAsia="Calibri" w:cs="Times New Roman"/>
                <w:sz w:val="22"/>
                <w:szCs w:val="22"/>
                <w:lang w:val="en-US"/>
              </w:rPr>
              <w:t>Mighty</w:t>
            </w:r>
            <w:r w:rsidRPr="00242857">
              <w:rPr>
                <w:rFonts w:eastAsia="Calibri" w:cs="Times New Roman"/>
                <w:sz w:val="22"/>
                <w:szCs w:val="22"/>
              </w:rPr>
              <w:t xml:space="preserve">, 2013 </w:t>
            </w:r>
            <w:proofErr w:type="spellStart"/>
            <w:r w:rsidRPr="00242857">
              <w:rPr>
                <w:rFonts w:eastAsia="Calibri" w:cs="Times New Roman"/>
                <w:sz w:val="22"/>
                <w:szCs w:val="22"/>
              </w:rPr>
              <w:t>г.в</w:t>
            </w:r>
            <w:proofErr w:type="spellEnd"/>
            <w:r w:rsidRPr="00242857">
              <w:rPr>
                <w:rFonts w:eastAsia="Calibri" w:cs="Times New Roman"/>
                <w:sz w:val="22"/>
                <w:szCs w:val="22"/>
              </w:rPr>
              <w:t xml:space="preserve">., </w:t>
            </w:r>
            <w:proofErr w:type="spellStart"/>
            <w:r w:rsidRPr="00242857">
              <w:rPr>
                <w:rFonts w:eastAsia="Calibri" w:cs="Times New Roman"/>
                <w:sz w:val="22"/>
                <w:szCs w:val="22"/>
              </w:rPr>
              <w:t>госномер</w:t>
            </w:r>
            <w:proofErr w:type="spellEnd"/>
            <w:r w:rsidRPr="00242857">
              <w:rPr>
                <w:rFonts w:eastAsia="Calibri" w:cs="Times New Roman"/>
                <w:sz w:val="22"/>
                <w:szCs w:val="22"/>
              </w:rPr>
              <w:t xml:space="preserve"> В292КС14;</w:t>
            </w:r>
          </w:p>
          <w:p w:rsidR="00465994" w:rsidRPr="00242857" w:rsidRDefault="00465994" w:rsidP="00465994">
            <w:pPr>
              <w:ind w:right="-57"/>
              <w:rPr>
                <w:rFonts w:eastAsia="Calibri" w:cs="Times New Roman"/>
                <w:sz w:val="22"/>
                <w:szCs w:val="22"/>
              </w:rPr>
            </w:pPr>
            <w:r w:rsidRPr="00242857">
              <w:rPr>
                <w:rFonts w:eastAsia="Calibri" w:cs="Times New Roman"/>
                <w:sz w:val="22"/>
                <w:szCs w:val="22"/>
              </w:rPr>
              <w:t>Инв.№ 90275</w:t>
            </w:r>
          </w:p>
        </w:tc>
        <w:tc>
          <w:tcPr>
            <w:tcW w:w="1984" w:type="dxa"/>
          </w:tcPr>
          <w:p w:rsidR="00465994" w:rsidRDefault="00465994" w:rsidP="00465994">
            <w:r w:rsidRPr="00A154CC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оценки рыночной стоимости объекта; Последовательное проведение конкурентных процедур по продаже</w:t>
            </w:r>
          </w:p>
        </w:tc>
        <w:tc>
          <w:tcPr>
            <w:tcW w:w="2127" w:type="dxa"/>
          </w:tcPr>
          <w:p w:rsidR="00465994" w:rsidRPr="0010123D" w:rsidRDefault="00465994" w:rsidP="00465994">
            <w:pPr>
              <w:ind w:left="-57" w:right="-57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123D">
              <w:rPr>
                <w:rFonts w:eastAsia="Times New Roman" w:cs="Times New Roman"/>
                <w:sz w:val="22"/>
                <w:szCs w:val="22"/>
                <w:lang w:eastAsia="ru-RU"/>
              </w:rPr>
              <w:t>Последовательное проведение конкурентных процедур по продаже</w:t>
            </w:r>
          </w:p>
        </w:tc>
        <w:tc>
          <w:tcPr>
            <w:tcW w:w="1984" w:type="dxa"/>
          </w:tcPr>
          <w:p w:rsidR="00465994" w:rsidRDefault="00465994" w:rsidP="00465994">
            <w:r w:rsidRPr="00194F03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оценки рыночной стоимости объекта; Последовательное проведение конкурентных процедур по продаже</w:t>
            </w:r>
          </w:p>
        </w:tc>
        <w:tc>
          <w:tcPr>
            <w:tcW w:w="2126" w:type="dxa"/>
          </w:tcPr>
          <w:p w:rsidR="00465994" w:rsidRPr="0010123D" w:rsidRDefault="00465994" w:rsidP="00465994">
            <w:pPr>
              <w:ind w:left="-57" w:right="-57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0123D">
              <w:rPr>
                <w:rFonts w:eastAsia="Times New Roman" w:cs="Times New Roman"/>
                <w:sz w:val="22"/>
                <w:szCs w:val="22"/>
                <w:lang w:eastAsia="ru-RU"/>
              </w:rPr>
              <w:t>Последовательное проведение конкурентных процедур по продаже</w:t>
            </w:r>
          </w:p>
        </w:tc>
      </w:tr>
    </w:tbl>
    <w:p w:rsidR="00C2751A" w:rsidRDefault="00C2751A" w:rsidP="00C2751A">
      <w:pPr>
        <w:ind w:firstLine="709"/>
        <w:jc w:val="both"/>
        <w:outlineLvl w:val="0"/>
        <w:rPr>
          <w:rFonts w:eastAsia="Times New Roman" w:cs="Times New Roman"/>
          <w:szCs w:val="24"/>
          <w:lang w:eastAsia="ru-RU"/>
        </w:rPr>
      </w:pPr>
    </w:p>
    <w:p w:rsidR="003F5D44" w:rsidRDefault="00A4623E" w:rsidP="007315C2">
      <w:pPr>
        <w:ind w:firstLine="709"/>
        <w:jc w:val="both"/>
        <w:outlineLvl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3.2</w:t>
      </w:r>
      <w:r w:rsidR="003F5D44" w:rsidRPr="00577CD6">
        <w:rPr>
          <w:rFonts w:eastAsia="Times New Roman" w:cs="Times New Roman"/>
          <w:szCs w:val="24"/>
          <w:lang w:eastAsia="ru-RU"/>
        </w:rPr>
        <w:t>. В соответствии с п. 6.</w:t>
      </w:r>
      <w:r>
        <w:rPr>
          <w:rFonts w:eastAsia="Times New Roman" w:cs="Times New Roman"/>
          <w:szCs w:val="24"/>
          <w:lang w:eastAsia="ru-RU"/>
        </w:rPr>
        <w:t>8</w:t>
      </w:r>
      <w:r w:rsidR="003F5D44" w:rsidRPr="00577CD6">
        <w:rPr>
          <w:rFonts w:eastAsia="Times New Roman" w:cs="Times New Roman"/>
          <w:szCs w:val="24"/>
          <w:lang w:eastAsia="ru-RU"/>
        </w:rPr>
        <w:t xml:space="preserve"> Программы включение непрофильного актива в План мероприятий по </w:t>
      </w:r>
      <w:r w:rsidRPr="00A4623E">
        <w:rPr>
          <w:rFonts w:eastAsia="Times New Roman" w:cs="Times New Roman"/>
          <w:szCs w:val="24"/>
          <w:lang w:eastAsia="ru-RU"/>
        </w:rPr>
        <w:t>отчуждению</w:t>
      </w:r>
      <w:r w:rsidR="003F5D44" w:rsidRPr="00577CD6">
        <w:rPr>
          <w:rFonts w:eastAsia="Times New Roman" w:cs="Times New Roman"/>
          <w:szCs w:val="24"/>
          <w:lang w:eastAsia="ru-RU"/>
        </w:rPr>
        <w:t xml:space="preserve"> непрофильных активов с </w:t>
      </w:r>
      <w:r w:rsidR="006C7E34" w:rsidRPr="006C7E34">
        <w:rPr>
          <w:rFonts w:eastAsia="Times New Roman" w:cs="Times New Roman"/>
          <w:szCs w:val="24"/>
          <w:lang w:eastAsia="ru-RU"/>
        </w:rPr>
        <w:t>планируемым способом отчуждения</w:t>
      </w:r>
      <w:r w:rsidR="003F5D44" w:rsidRPr="00577CD6">
        <w:rPr>
          <w:rFonts w:eastAsia="Times New Roman" w:cs="Times New Roman"/>
          <w:szCs w:val="24"/>
          <w:lang w:eastAsia="ru-RU"/>
        </w:rPr>
        <w:t xml:space="preserve"> «продажа» подразумевает последовательное проведение процедур по продаже (аукцион/конкурс, публичное предложение, продажа без объявления цены) без необходимости принятия дополнительных корпоративных и управленческих решений.</w:t>
      </w:r>
    </w:p>
    <w:p w:rsidR="00C2751A" w:rsidRPr="00465994" w:rsidRDefault="00C2751A" w:rsidP="00A4623E">
      <w:pPr>
        <w:ind w:firstLine="709"/>
        <w:jc w:val="both"/>
        <w:outlineLvl w:val="0"/>
        <w:rPr>
          <w:rFonts w:eastAsia="Times New Roman" w:cs="Times New Roman"/>
          <w:sz w:val="32"/>
          <w:szCs w:val="24"/>
          <w:lang w:eastAsia="ru-RU"/>
        </w:rPr>
      </w:pPr>
    </w:p>
    <w:p w:rsidR="003A7C7E" w:rsidRPr="00577CD6" w:rsidRDefault="003A7C7E" w:rsidP="00A4623E">
      <w:pPr>
        <w:jc w:val="center"/>
        <w:outlineLvl w:val="0"/>
        <w:rPr>
          <w:b/>
          <w:szCs w:val="24"/>
        </w:rPr>
      </w:pPr>
      <w:r w:rsidRPr="00577CD6">
        <w:rPr>
          <w:b/>
          <w:szCs w:val="24"/>
        </w:rPr>
        <w:t xml:space="preserve">4. ОБОСНОВАНИЕ </w:t>
      </w:r>
      <w:r w:rsidR="00BF726C">
        <w:rPr>
          <w:b/>
          <w:szCs w:val="24"/>
        </w:rPr>
        <w:t>ОТЧУЖДЕНИЯ</w:t>
      </w:r>
      <w:r w:rsidR="006147AB" w:rsidRPr="00577CD6">
        <w:rPr>
          <w:b/>
          <w:szCs w:val="24"/>
        </w:rPr>
        <w:t xml:space="preserve"> НЕПРОФИЛЬНЫХ АКТИВОВ</w:t>
      </w:r>
    </w:p>
    <w:p w:rsidR="003A7C7E" w:rsidRPr="00577CD6" w:rsidRDefault="00E645F3" w:rsidP="00A4623E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В</w:t>
      </w:r>
      <w:r w:rsidRPr="00577CD6">
        <w:rPr>
          <w:b/>
          <w:szCs w:val="24"/>
        </w:rPr>
        <w:t xml:space="preserve"> 202</w:t>
      </w:r>
      <w:r w:rsidR="00AA18E9">
        <w:rPr>
          <w:b/>
          <w:szCs w:val="24"/>
        </w:rPr>
        <w:t>6</w:t>
      </w:r>
      <w:r>
        <w:rPr>
          <w:b/>
          <w:szCs w:val="24"/>
        </w:rPr>
        <w:t xml:space="preserve"> ГОДУ</w:t>
      </w:r>
    </w:p>
    <w:p w:rsidR="003A7C7E" w:rsidRPr="00465994" w:rsidRDefault="003A7C7E" w:rsidP="00A4623E">
      <w:pPr>
        <w:ind w:firstLine="709"/>
        <w:jc w:val="both"/>
        <w:outlineLvl w:val="0"/>
        <w:rPr>
          <w:b/>
          <w:sz w:val="20"/>
          <w:szCs w:val="24"/>
        </w:rPr>
      </w:pPr>
    </w:p>
    <w:p w:rsidR="003A7C7E" w:rsidRDefault="003A7C7E" w:rsidP="00C2751A">
      <w:pPr>
        <w:ind w:firstLine="709"/>
        <w:jc w:val="both"/>
        <w:outlineLvl w:val="0"/>
        <w:rPr>
          <w:rFonts w:eastAsia="Times New Roman" w:cs="Times New Roman"/>
          <w:szCs w:val="24"/>
          <w:lang w:eastAsia="ru-RU"/>
        </w:rPr>
      </w:pPr>
      <w:r w:rsidRPr="00577CD6">
        <w:rPr>
          <w:rFonts w:eastAsia="Times New Roman" w:cs="Times New Roman"/>
          <w:szCs w:val="24"/>
          <w:lang w:eastAsia="ru-RU"/>
        </w:rPr>
        <w:t xml:space="preserve">Согласно </w:t>
      </w:r>
      <w:proofErr w:type="gramStart"/>
      <w:r w:rsidRPr="00577CD6">
        <w:rPr>
          <w:rFonts w:eastAsia="Times New Roman" w:cs="Times New Roman"/>
          <w:szCs w:val="24"/>
          <w:lang w:eastAsia="ru-RU"/>
        </w:rPr>
        <w:t>Устав</w:t>
      </w:r>
      <w:r w:rsidR="00E645F3">
        <w:rPr>
          <w:rFonts w:eastAsia="Times New Roman" w:cs="Times New Roman"/>
          <w:szCs w:val="24"/>
          <w:lang w:eastAsia="ru-RU"/>
        </w:rPr>
        <w:t>у</w:t>
      </w:r>
      <w:r w:rsidRPr="00577CD6">
        <w:rPr>
          <w:rFonts w:eastAsia="Times New Roman" w:cs="Times New Roman"/>
          <w:szCs w:val="24"/>
          <w:lang w:eastAsia="ru-RU"/>
        </w:rPr>
        <w:t xml:space="preserve"> АО</w:t>
      </w:r>
      <w:proofErr w:type="gramEnd"/>
      <w:r w:rsidRPr="00577CD6">
        <w:rPr>
          <w:rFonts w:eastAsia="Times New Roman" w:cs="Times New Roman"/>
          <w:szCs w:val="24"/>
          <w:lang w:eastAsia="ru-RU"/>
        </w:rPr>
        <w:t xml:space="preserve"> «Водоканал» основной целью деятельности Общества является получение прибыли, основной задачей Общества – повышение эффективности управления активами Общества. Для получения прибыли Общество вправе осуществлять любые виды деятельности, не запрещенные законо</w:t>
      </w:r>
      <w:r w:rsidR="00CD4F46" w:rsidRPr="00577CD6">
        <w:rPr>
          <w:rFonts w:eastAsia="Times New Roman" w:cs="Times New Roman"/>
          <w:szCs w:val="24"/>
          <w:lang w:eastAsia="ru-RU"/>
        </w:rPr>
        <w:t>м.</w:t>
      </w:r>
    </w:p>
    <w:p w:rsidR="003C472C" w:rsidRPr="003C472C" w:rsidRDefault="00AE3ADB" w:rsidP="003C472C">
      <w:pPr>
        <w:ind w:firstLine="709"/>
        <w:jc w:val="both"/>
        <w:outlineLvl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Так, </w:t>
      </w:r>
      <w:r w:rsidR="003C472C">
        <w:rPr>
          <w:rFonts w:eastAsia="Times New Roman" w:cs="Times New Roman"/>
          <w:szCs w:val="24"/>
          <w:lang w:eastAsia="ru-RU"/>
        </w:rPr>
        <w:t>д</w:t>
      </w:r>
      <w:r w:rsidR="003C472C" w:rsidRPr="003C472C">
        <w:rPr>
          <w:rFonts w:eastAsia="Times New Roman" w:cs="Times New Roman"/>
          <w:szCs w:val="24"/>
          <w:lang w:eastAsia="ru-RU"/>
        </w:rPr>
        <w:t xml:space="preserve">ля определения профильности актива </w:t>
      </w:r>
      <w:r w:rsidR="003C472C">
        <w:rPr>
          <w:rFonts w:eastAsia="Times New Roman" w:cs="Times New Roman"/>
          <w:szCs w:val="24"/>
          <w:lang w:eastAsia="ru-RU"/>
        </w:rPr>
        <w:t>в соответствии с п. 4.4 Программы</w:t>
      </w:r>
      <w:r w:rsidR="003C472C" w:rsidRPr="003C472C">
        <w:rPr>
          <w:rFonts w:eastAsia="Times New Roman" w:cs="Times New Roman"/>
          <w:szCs w:val="24"/>
          <w:lang w:eastAsia="ru-RU"/>
        </w:rPr>
        <w:t xml:space="preserve"> </w:t>
      </w:r>
      <w:r w:rsidR="003C472C">
        <w:rPr>
          <w:rFonts w:eastAsia="Times New Roman" w:cs="Times New Roman"/>
          <w:szCs w:val="24"/>
          <w:lang w:eastAsia="ru-RU"/>
        </w:rPr>
        <w:t xml:space="preserve">был </w:t>
      </w:r>
      <w:r w:rsidR="003C472C" w:rsidRPr="003C472C">
        <w:rPr>
          <w:rFonts w:eastAsia="Times New Roman" w:cs="Times New Roman"/>
          <w:szCs w:val="24"/>
          <w:lang w:eastAsia="ru-RU"/>
        </w:rPr>
        <w:t>прове</w:t>
      </w:r>
      <w:r w:rsidR="003C472C">
        <w:rPr>
          <w:rFonts w:eastAsia="Times New Roman" w:cs="Times New Roman"/>
          <w:szCs w:val="24"/>
          <w:lang w:eastAsia="ru-RU"/>
        </w:rPr>
        <w:t>ден</w:t>
      </w:r>
      <w:r w:rsidR="003C472C" w:rsidRPr="003C472C">
        <w:rPr>
          <w:rFonts w:eastAsia="Times New Roman" w:cs="Times New Roman"/>
          <w:szCs w:val="24"/>
          <w:lang w:eastAsia="ru-RU"/>
        </w:rPr>
        <w:t xml:space="preserve"> анализ путем определения степени влияния критериев профиль</w:t>
      </w:r>
      <w:r w:rsidR="003C472C">
        <w:rPr>
          <w:rFonts w:eastAsia="Times New Roman" w:cs="Times New Roman"/>
          <w:szCs w:val="24"/>
          <w:lang w:eastAsia="ru-RU"/>
        </w:rPr>
        <w:t>ности на каждый отдельный актив.</w:t>
      </w:r>
    </w:p>
    <w:p w:rsidR="003C472C" w:rsidRDefault="003C472C" w:rsidP="003C472C">
      <w:pPr>
        <w:ind w:firstLine="709"/>
        <w:jc w:val="both"/>
        <w:outlineLvl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Согласно о</w:t>
      </w:r>
      <w:r w:rsidRPr="00B962F1">
        <w:rPr>
          <w:rFonts w:eastAsia="Times New Roman" w:cs="Times New Roman"/>
          <w:szCs w:val="24"/>
          <w:lang w:eastAsia="ru-RU"/>
        </w:rPr>
        <w:t>тчет</w:t>
      </w:r>
      <w:r>
        <w:rPr>
          <w:rFonts w:eastAsia="Times New Roman" w:cs="Times New Roman"/>
          <w:szCs w:val="24"/>
          <w:lang w:eastAsia="ru-RU"/>
        </w:rPr>
        <w:t>у</w:t>
      </w:r>
      <w:r w:rsidRPr="00B962F1">
        <w:rPr>
          <w:rFonts w:eastAsia="Times New Roman" w:cs="Times New Roman"/>
          <w:szCs w:val="24"/>
          <w:lang w:eastAsia="ru-RU"/>
        </w:rPr>
        <w:t xml:space="preserve"> по определению профильности активов</w:t>
      </w:r>
      <w:r w:rsidRPr="003C472C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п</w:t>
      </w:r>
      <w:r w:rsidRPr="003C472C">
        <w:rPr>
          <w:rFonts w:eastAsia="Times New Roman" w:cs="Times New Roman"/>
          <w:szCs w:val="24"/>
          <w:lang w:eastAsia="ru-RU"/>
        </w:rPr>
        <w:t xml:space="preserve">о итогам анализа степени влияния критериев профильности </w:t>
      </w:r>
      <w:r>
        <w:rPr>
          <w:rFonts w:eastAsia="Times New Roman" w:cs="Times New Roman"/>
          <w:szCs w:val="24"/>
          <w:lang w:eastAsia="ru-RU"/>
        </w:rPr>
        <w:t>а</w:t>
      </w:r>
      <w:r w:rsidRPr="003C472C">
        <w:rPr>
          <w:rFonts w:eastAsia="Times New Roman" w:cs="Times New Roman"/>
          <w:szCs w:val="24"/>
          <w:lang w:eastAsia="ru-RU"/>
        </w:rPr>
        <w:t>ктив</w:t>
      </w:r>
      <w:r w:rsidR="00BE1EBE">
        <w:rPr>
          <w:rFonts w:eastAsia="Times New Roman" w:cs="Times New Roman"/>
          <w:szCs w:val="24"/>
          <w:lang w:eastAsia="ru-RU"/>
        </w:rPr>
        <w:t>ы</w:t>
      </w:r>
      <w:r w:rsidRPr="003C472C">
        <w:rPr>
          <w:rFonts w:eastAsia="Times New Roman" w:cs="Times New Roman"/>
          <w:szCs w:val="24"/>
          <w:lang w:eastAsia="ru-RU"/>
        </w:rPr>
        <w:t>, определенны</w:t>
      </w:r>
      <w:r w:rsidR="00BE1EBE">
        <w:rPr>
          <w:rFonts w:eastAsia="Times New Roman" w:cs="Times New Roman"/>
          <w:szCs w:val="24"/>
          <w:lang w:eastAsia="ru-RU"/>
        </w:rPr>
        <w:t>е</w:t>
      </w:r>
      <w:r w:rsidRPr="003C472C">
        <w:rPr>
          <w:rFonts w:eastAsia="Times New Roman" w:cs="Times New Roman"/>
          <w:szCs w:val="24"/>
          <w:lang w:eastAsia="ru-RU"/>
        </w:rPr>
        <w:t xml:space="preserve"> как непрофильны</w:t>
      </w:r>
      <w:r w:rsidR="00BE1EBE">
        <w:rPr>
          <w:rFonts w:eastAsia="Times New Roman" w:cs="Times New Roman"/>
          <w:szCs w:val="24"/>
          <w:lang w:eastAsia="ru-RU"/>
        </w:rPr>
        <w:t>е</w:t>
      </w:r>
      <w:r w:rsidRPr="003C472C">
        <w:rPr>
          <w:rFonts w:eastAsia="Times New Roman" w:cs="Times New Roman"/>
          <w:szCs w:val="24"/>
          <w:lang w:eastAsia="ru-RU"/>
        </w:rPr>
        <w:t>, подлеж</w:t>
      </w:r>
      <w:r w:rsidR="00BE1EBE">
        <w:rPr>
          <w:rFonts w:eastAsia="Times New Roman" w:cs="Times New Roman"/>
          <w:szCs w:val="24"/>
          <w:lang w:eastAsia="ru-RU"/>
        </w:rPr>
        <w:t xml:space="preserve">ат </w:t>
      </w:r>
      <w:r w:rsidRPr="003C472C">
        <w:rPr>
          <w:rFonts w:eastAsia="Times New Roman" w:cs="Times New Roman"/>
          <w:szCs w:val="24"/>
          <w:lang w:eastAsia="ru-RU"/>
        </w:rPr>
        <w:t>включению в Реестр непрофильных активов.</w:t>
      </w:r>
    </w:p>
    <w:p w:rsidR="00B116F6" w:rsidRDefault="00B116F6" w:rsidP="003C472C">
      <w:pPr>
        <w:ind w:firstLine="709"/>
        <w:jc w:val="both"/>
        <w:outlineLvl w:val="0"/>
        <w:rPr>
          <w:rFonts w:eastAsia="Times New Roman" w:cs="Times New Roman"/>
          <w:szCs w:val="24"/>
          <w:lang w:eastAsia="ru-RU"/>
        </w:rPr>
      </w:pPr>
    </w:p>
    <w:tbl>
      <w:tblPr>
        <w:tblStyle w:val="ab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3"/>
        <w:gridCol w:w="995"/>
        <w:gridCol w:w="923"/>
        <w:gridCol w:w="783"/>
        <w:gridCol w:w="783"/>
        <w:gridCol w:w="783"/>
        <w:gridCol w:w="903"/>
        <w:gridCol w:w="928"/>
        <w:gridCol w:w="851"/>
      </w:tblGrid>
      <w:tr w:rsidR="00CE1348" w:rsidRPr="00CE1348" w:rsidTr="00CE1348">
        <w:trPr>
          <w:trHeight w:val="510"/>
        </w:trPr>
        <w:tc>
          <w:tcPr>
            <w:tcW w:w="2833" w:type="dxa"/>
            <w:vMerge w:val="restart"/>
            <w:vAlign w:val="center"/>
          </w:tcPr>
          <w:p w:rsidR="00CE1348" w:rsidRPr="00CE1348" w:rsidRDefault="00CE1348" w:rsidP="00CE1348">
            <w:pPr>
              <w:spacing w:line="276" w:lineRule="auto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CE1348">
              <w:rPr>
                <w:rFonts w:cs="Times New Roman"/>
                <w:b/>
                <w:szCs w:val="24"/>
                <w:lang w:eastAsia="ru-RU"/>
              </w:rPr>
              <w:t>Наименование актива</w:t>
            </w:r>
          </w:p>
        </w:tc>
        <w:tc>
          <w:tcPr>
            <w:tcW w:w="6949" w:type="dxa"/>
            <w:gridSpan w:val="8"/>
            <w:vAlign w:val="center"/>
          </w:tcPr>
          <w:p w:rsidR="00CE1348" w:rsidRPr="00CE1348" w:rsidRDefault="00CE1348" w:rsidP="00CE1348">
            <w:pPr>
              <w:ind w:left="-113" w:right="-113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CE1348">
              <w:rPr>
                <w:rFonts w:cs="Times New Roman"/>
                <w:b/>
                <w:szCs w:val="28"/>
                <w:lang w:eastAsia="ru-RU"/>
              </w:rPr>
              <w:t>Критерии определения профильности актива</w:t>
            </w:r>
          </w:p>
        </w:tc>
      </w:tr>
      <w:tr w:rsidR="00CE1348" w:rsidRPr="00CE1348" w:rsidTr="00CE1348">
        <w:trPr>
          <w:cantSplit/>
          <w:trHeight w:val="7360"/>
        </w:trPr>
        <w:tc>
          <w:tcPr>
            <w:tcW w:w="2833" w:type="dxa"/>
            <w:vMerge/>
          </w:tcPr>
          <w:p w:rsidR="00CE1348" w:rsidRPr="00CE1348" w:rsidRDefault="00CE1348" w:rsidP="00CE1348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6"/>
                <w:lang w:eastAsia="ru-RU"/>
              </w:rPr>
            </w:pPr>
          </w:p>
        </w:tc>
        <w:tc>
          <w:tcPr>
            <w:tcW w:w="995" w:type="dxa"/>
            <w:textDirection w:val="btLr"/>
            <w:vAlign w:val="center"/>
          </w:tcPr>
          <w:p w:rsidR="00CE1348" w:rsidRPr="00CE1348" w:rsidRDefault="00CE1348" w:rsidP="00CE1348">
            <w:pPr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E1348">
              <w:rPr>
                <w:rFonts w:cs="Times New Roman"/>
                <w:b/>
                <w:sz w:val="18"/>
                <w:szCs w:val="18"/>
                <w:lang w:eastAsia="ru-RU"/>
              </w:rPr>
              <w:t>Актив, являющийся недвижимым имуществом, расположен на принадлежащей Обществу территории, используемой для осуществления основного вида деятельности либо для единственно возможного проезда (прохода) к такой территории</w:t>
            </w:r>
          </w:p>
        </w:tc>
        <w:tc>
          <w:tcPr>
            <w:tcW w:w="923" w:type="dxa"/>
            <w:textDirection w:val="btLr"/>
            <w:vAlign w:val="center"/>
          </w:tcPr>
          <w:p w:rsidR="00CE1348" w:rsidRPr="00CE1348" w:rsidRDefault="00CE1348" w:rsidP="00CE1348">
            <w:pPr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E1348">
              <w:rPr>
                <w:rFonts w:cs="Times New Roman"/>
                <w:b/>
                <w:sz w:val="18"/>
                <w:szCs w:val="18"/>
                <w:lang w:eastAsia="ru-RU"/>
              </w:rPr>
              <w:t>Относится к социально значимым объектам (поликлиника, аэропорт, санаторий, спортивный комплекс, общежитие, столовая), выручка которых формируется более чем на 50% за счет предоставления услуг работникам Общества</w:t>
            </w:r>
          </w:p>
        </w:tc>
        <w:tc>
          <w:tcPr>
            <w:tcW w:w="783" w:type="dxa"/>
            <w:textDirection w:val="btLr"/>
            <w:vAlign w:val="center"/>
          </w:tcPr>
          <w:p w:rsidR="00CE1348" w:rsidRPr="00CE1348" w:rsidRDefault="00CE1348" w:rsidP="00CE1348">
            <w:pPr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E1348">
              <w:rPr>
                <w:rFonts w:cs="Times New Roman"/>
                <w:b/>
                <w:sz w:val="18"/>
                <w:szCs w:val="18"/>
                <w:lang w:eastAsia="ru-RU"/>
              </w:rPr>
              <w:t>Наличие заключенных контрактов или иных обязательств общей стоимостью более 1% от выручки Общества или более 1 млрд. рублей, неотъемлемо связанных с использованием актива, по итогам предыдущего года</w:t>
            </w:r>
          </w:p>
        </w:tc>
        <w:tc>
          <w:tcPr>
            <w:tcW w:w="783" w:type="dxa"/>
            <w:textDirection w:val="btLr"/>
            <w:vAlign w:val="center"/>
          </w:tcPr>
          <w:p w:rsidR="00CE1348" w:rsidRPr="00CE1348" w:rsidRDefault="00CE1348" w:rsidP="00CE1348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E1348">
              <w:rPr>
                <w:rFonts w:cs="Times New Roman"/>
                <w:b/>
                <w:sz w:val="18"/>
                <w:szCs w:val="18"/>
                <w:lang w:eastAsia="ru-RU"/>
              </w:rPr>
              <w:t>Актив является неотъемлемой частью технологического процесса или управления деятельностью Общества</w:t>
            </w:r>
          </w:p>
        </w:tc>
        <w:tc>
          <w:tcPr>
            <w:tcW w:w="783" w:type="dxa"/>
            <w:textDirection w:val="btLr"/>
            <w:vAlign w:val="center"/>
          </w:tcPr>
          <w:p w:rsidR="00CE1348" w:rsidRPr="00CE1348" w:rsidRDefault="00CE1348" w:rsidP="00CE1348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E1348">
              <w:rPr>
                <w:rFonts w:cs="Times New Roman"/>
                <w:b/>
                <w:sz w:val="18"/>
                <w:szCs w:val="18"/>
                <w:lang w:eastAsia="ru-RU"/>
              </w:rPr>
              <w:t>Актив Общества является необходимым для достижения Обществом установленных целей по приоритетным направлениям деятельности</w:t>
            </w:r>
          </w:p>
        </w:tc>
        <w:tc>
          <w:tcPr>
            <w:tcW w:w="903" w:type="dxa"/>
            <w:textDirection w:val="btLr"/>
            <w:vAlign w:val="center"/>
          </w:tcPr>
          <w:p w:rsidR="00CE1348" w:rsidRPr="00CE1348" w:rsidRDefault="00CE1348" w:rsidP="00CE1348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CE1348">
              <w:rPr>
                <w:rFonts w:cs="Times New Roman"/>
                <w:b/>
                <w:sz w:val="18"/>
                <w:szCs w:val="18"/>
                <w:lang w:eastAsia="ru-RU"/>
              </w:rPr>
              <w:t>Актив Общества является неотчуждаемым (сервитут, объект коммерческой тайны, объект необходим для выполнения государственных задач, мобилизационной подготовки, обороны, безопасности)</w:t>
            </w:r>
          </w:p>
        </w:tc>
        <w:tc>
          <w:tcPr>
            <w:tcW w:w="928" w:type="dxa"/>
            <w:textDirection w:val="btLr"/>
            <w:vAlign w:val="center"/>
          </w:tcPr>
          <w:p w:rsidR="00CE1348" w:rsidRPr="00CE1348" w:rsidRDefault="00CE1348" w:rsidP="00CE1348">
            <w:pPr>
              <w:spacing w:line="276" w:lineRule="auto"/>
              <w:ind w:left="113" w:right="113"/>
              <w:jc w:val="center"/>
              <w:rPr>
                <w:rFonts w:cs="Times New Roman"/>
                <w:b/>
                <w:sz w:val="22"/>
                <w:szCs w:val="26"/>
                <w:lang w:eastAsia="ru-RU"/>
              </w:rPr>
            </w:pPr>
            <w:r>
              <w:rPr>
                <w:rFonts w:cs="Times New Roman"/>
                <w:b/>
                <w:sz w:val="22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extDirection w:val="btLr"/>
            <w:vAlign w:val="center"/>
          </w:tcPr>
          <w:p w:rsidR="00CE1348" w:rsidRPr="00CE1348" w:rsidRDefault="00CE1348" w:rsidP="00CE1348">
            <w:pPr>
              <w:spacing w:line="276" w:lineRule="auto"/>
              <w:ind w:left="113" w:right="113"/>
              <w:jc w:val="center"/>
              <w:rPr>
                <w:rFonts w:cs="Times New Roman"/>
                <w:b/>
                <w:sz w:val="22"/>
                <w:szCs w:val="26"/>
                <w:lang w:eastAsia="ru-RU"/>
              </w:rPr>
            </w:pPr>
            <w:r w:rsidRPr="00CE1348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Профильный актив (ПА) / непрофильный актив (НПА)</w:t>
            </w:r>
          </w:p>
        </w:tc>
      </w:tr>
      <w:tr w:rsidR="00BE07E4" w:rsidRPr="00CE1348" w:rsidTr="00CE1348">
        <w:trPr>
          <w:trHeight w:val="567"/>
        </w:trPr>
        <w:tc>
          <w:tcPr>
            <w:tcW w:w="2833" w:type="dxa"/>
            <w:vAlign w:val="center"/>
          </w:tcPr>
          <w:p w:rsidR="00BE07E4" w:rsidRPr="00CE1348" w:rsidRDefault="00BE07E4" w:rsidP="00BE07E4">
            <w:pPr>
              <w:ind w:right="-57"/>
              <w:rPr>
                <w:rFonts w:eastAsia="Calibri" w:cs="Times New Roman"/>
                <w:sz w:val="22"/>
              </w:rPr>
            </w:pPr>
            <w:r w:rsidRPr="00CE1348">
              <w:rPr>
                <w:rFonts w:eastAsia="Calibri" w:cs="Times New Roman"/>
                <w:sz w:val="22"/>
              </w:rPr>
              <w:lastRenderedPageBreak/>
              <w:t xml:space="preserve">ЭО – 33211, 2004 </w:t>
            </w:r>
            <w:proofErr w:type="spellStart"/>
            <w:r w:rsidRPr="00CE1348">
              <w:rPr>
                <w:rFonts w:eastAsia="Calibri" w:cs="Times New Roman"/>
                <w:sz w:val="22"/>
              </w:rPr>
              <w:t>г.в</w:t>
            </w:r>
            <w:proofErr w:type="spellEnd"/>
            <w:r w:rsidRPr="00CE1348">
              <w:rPr>
                <w:rFonts w:eastAsia="Calibri" w:cs="Times New Roman"/>
                <w:sz w:val="22"/>
              </w:rPr>
              <w:t xml:space="preserve">., </w:t>
            </w:r>
            <w:proofErr w:type="spellStart"/>
            <w:r w:rsidRPr="00CE1348">
              <w:rPr>
                <w:rFonts w:eastAsia="Calibri" w:cs="Times New Roman"/>
                <w:sz w:val="22"/>
              </w:rPr>
              <w:t>госномер</w:t>
            </w:r>
            <w:proofErr w:type="spellEnd"/>
            <w:r w:rsidRPr="00CE1348">
              <w:rPr>
                <w:rFonts w:eastAsia="Calibri" w:cs="Times New Roman"/>
                <w:sz w:val="22"/>
              </w:rPr>
              <w:t xml:space="preserve"> 14РТ9146;</w:t>
            </w:r>
          </w:p>
          <w:p w:rsidR="00BE07E4" w:rsidRPr="00CE1348" w:rsidRDefault="00BE07E4" w:rsidP="00BE07E4">
            <w:pPr>
              <w:ind w:right="-57"/>
              <w:rPr>
                <w:rFonts w:eastAsia="Calibri" w:cs="Times New Roman"/>
                <w:sz w:val="22"/>
              </w:rPr>
            </w:pPr>
            <w:proofErr w:type="spellStart"/>
            <w:r w:rsidRPr="00CE1348">
              <w:rPr>
                <w:rFonts w:eastAsia="Calibri" w:cs="Times New Roman"/>
                <w:sz w:val="22"/>
                <w:lang w:val="en-US" w:eastAsia="en-US"/>
              </w:rPr>
              <w:t>Инв</w:t>
            </w:r>
            <w:proofErr w:type="spellEnd"/>
            <w:r w:rsidRPr="00CE1348">
              <w:rPr>
                <w:rFonts w:eastAsia="Calibri" w:cs="Times New Roman"/>
                <w:sz w:val="22"/>
                <w:lang w:val="en-US" w:eastAsia="en-US"/>
              </w:rPr>
              <w:t>.№</w:t>
            </w:r>
            <w:r w:rsidRPr="00CE1348">
              <w:rPr>
                <w:rFonts w:eastAsia="Calibri" w:cs="Times New Roman"/>
                <w:sz w:val="22"/>
                <w:lang w:eastAsia="en-US"/>
              </w:rPr>
              <w:t xml:space="preserve"> 88819</w:t>
            </w:r>
          </w:p>
        </w:tc>
        <w:tc>
          <w:tcPr>
            <w:tcW w:w="995" w:type="dxa"/>
            <w:vAlign w:val="center"/>
          </w:tcPr>
          <w:p w:rsidR="00BE07E4" w:rsidRPr="00CE1348" w:rsidRDefault="00BE07E4" w:rsidP="00BE07E4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CE1348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23" w:type="dxa"/>
            <w:vAlign w:val="center"/>
          </w:tcPr>
          <w:p w:rsidR="00BE07E4" w:rsidRPr="00CE1348" w:rsidRDefault="00BE07E4" w:rsidP="00BE07E4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CE1348"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3" w:type="dxa"/>
            <w:vAlign w:val="center"/>
          </w:tcPr>
          <w:p w:rsidR="00BE07E4" w:rsidRPr="00CE1348" w:rsidRDefault="00BE07E4" w:rsidP="00BE07E4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CE1348"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3" w:type="dxa"/>
            <w:vAlign w:val="center"/>
          </w:tcPr>
          <w:p w:rsidR="00BE07E4" w:rsidRPr="00CE1348" w:rsidRDefault="00BE07E4" w:rsidP="00BE07E4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CE1348"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3" w:type="dxa"/>
            <w:vAlign w:val="center"/>
          </w:tcPr>
          <w:p w:rsidR="00BE07E4" w:rsidRPr="00CE1348" w:rsidRDefault="00BE07E4" w:rsidP="00BE07E4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CE1348"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03" w:type="dxa"/>
            <w:vAlign w:val="center"/>
          </w:tcPr>
          <w:p w:rsidR="00BE07E4" w:rsidRPr="00CE1348" w:rsidRDefault="00BE07E4" w:rsidP="00BE07E4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CE1348"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28" w:type="dxa"/>
            <w:vAlign w:val="center"/>
          </w:tcPr>
          <w:p w:rsidR="00BE07E4" w:rsidRPr="00CE1348" w:rsidRDefault="00BE07E4" w:rsidP="00BE07E4">
            <w:pPr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CE1348">
              <w:rPr>
                <w:rFonts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BE07E4" w:rsidRPr="00CE1348" w:rsidRDefault="00BE07E4" w:rsidP="00BE07E4">
            <w:pPr>
              <w:jc w:val="center"/>
              <w:rPr>
                <w:rFonts w:eastAsia="Calibri" w:cs="Times New Roman"/>
              </w:rPr>
            </w:pPr>
            <w:r w:rsidRPr="00CE1348">
              <w:rPr>
                <w:rFonts w:cs="Times New Roman"/>
                <w:sz w:val="22"/>
                <w:szCs w:val="22"/>
                <w:lang w:eastAsia="ru-RU"/>
              </w:rPr>
              <w:t>непрофильный</w:t>
            </w:r>
          </w:p>
        </w:tc>
      </w:tr>
      <w:tr w:rsidR="00BE07E4" w:rsidRPr="00CE1348" w:rsidTr="00CE1348">
        <w:trPr>
          <w:trHeight w:val="567"/>
        </w:trPr>
        <w:tc>
          <w:tcPr>
            <w:tcW w:w="2833" w:type="dxa"/>
            <w:vAlign w:val="center"/>
          </w:tcPr>
          <w:p w:rsidR="00BE07E4" w:rsidRPr="00D16B8F" w:rsidRDefault="00BE07E4" w:rsidP="00BE07E4">
            <w:pPr>
              <w:ind w:right="-57"/>
              <w:rPr>
                <w:rFonts w:eastAsia="Calibri" w:cs="Times New Roman"/>
                <w:sz w:val="22"/>
              </w:rPr>
            </w:pPr>
            <w:r w:rsidRPr="00D16B8F">
              <w:rPr>
                <w:rFonts w:eastAsia="Calibri" w:cs="Times New Roman"/>
                <w:sz w:val="22"/>
              </w:rPr>
              <w:t>УАЗ – 3</w:t>
            </w:r>
            <w:r>
              <w:rPr>
                <w:rFonts w:eastAsia="Calibri" w:cs="Times New Roman"/>
                <w:sz w:val="22"/>
              </w:rPr>
              <w:t>90902</w:t>
            </w:r>
            <w:r w:rsidRPr="00D16B8F">
              <w:rPr>
                <w:rFonts w:eastAsia="Calibri" w:cs="Times New Roman"/>
                <w:sz w:val="22"/>
              </w:rPr>
              <w:t>, 20</w:t>
            </w:r>
            <w:r>
              <w:rPr>
                <w:rFonts w:eastAsia="Calibri" w:cs="Times New Roman"/>
                <w:sz w:val="22"/>
              </w:rPr>
              <w:t>05</w:t>
            </w:r>
            <w:r w:rsidRPr="00D16B8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16B8F">
              <w:rPr>
                <w:rFonts w:eastAsia="Calibri" w:cs="Times New Roman"/>
                <w:sz w:val="22"/>
              </w:rPr>
              <w:t>г.в</w:t>
            </w:r>
            <w:proofErr w:type="spellEnd"/>
            <w:r w:rsidRPr="00D16B8F">
              <w:rPr>
                <w:rFonts w:eastAsia="Calibri" w:cs="Times New Roman"/>
                <w:sz w:val="22"/>
              </w:rPr>
              <w:t xml:space="preserve">., </w:t>
            </w:r>
            <w:proofErr w:type="spellStart"/>
            <w:r w:rsidRPr="00D16B8F">
              <w:rPr>
                <w:rFonts w:eastAsia="Calibri" w:cs="Times New Roman"/>
                <w:sz w:val="22"/>
              </w:rPr>
              <w:t>госномер</w:t>
            </w:r>
            <w:proofErr w:type="spellEnd"/>
            <w:r w:rsidRPr="00D16B8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В343ВХ</w:t>
            </w:r>
            <w:r w:rsidRPr="00D16B8F">
              <w:rPr>
                <w:rFonts w:eastAsia="Calibri" w:cs="Times New Roman"/>
                <w:sz w:val="22"/>
              </w:rPr>
              <w:t>14;</w:t>
            </w:r>
          </w:p>
          <w:p w:rsidR="00BE07E4" w:rsidRPr="00D16B8F" w:rsidRDefault="00BE07E4" w:rsidP="00BE07E4">
            <w:pPr>
              <w:ind w:right="-57"/>
              <w:rPr>
                <w:rFonts w:eastAsia="Calibri" w:cs="Times New Roman"/>
                <w:sz w:val="22"/>
              </w:rPr>
            </w:pPr>
            <w:r w:rsidRPr="00D26C19">
              <w:rPr>
                <w:rFonts w:eastAsia="Calibri" w:cs="Times New Roman"/>
                <w:sz w:val="22"/>
              </w:rPr>
              <w:t xml:space="preserve">Инв.№ </w:t>
            </w:r>
            <w:r>
              <w:rPr>
                <w:rFonts w:eastAsia="Calibri" w:cs="Times New Roman"/>
                <w:sz w:val="22"/>
              </w:rPr>
              <w:t>89083</w:t>
            </w:r>
          </w:p>
        </w:tc>
        <w:tc>
          <w:tcPr>
            <w:tcW w:w="995" w:type="dxa"/>
            <w:vAlign w:val="center"/>
          </w:tcPr>
          <w:p w:rsidR="00BE07E4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2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0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28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BE07E4" w:rsidRDefault="00BE07E4" w:rsidP="00BE07E4">
            <w:pPr>
              <w:jc w:val="center"/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</w:t>
            </w:r>
            <w:r w:rsidRPr="0080096A">
              <w:rPr>
                <w:rFonts w:eastAsia="Times New Roman" w:cs="Times New Roman"/>
                <w:sz w:val="22"/>
                <w:szCs w:val="22"/>
                <w:lang w:eastAsia="ru-RU"/>
              </w:rPr>
              <w:t>профильный</w:t>
            </w:r>
          </w:p>
        </w:tc>
      </w:tr>
      <w:tr w:rsidR="00BE07E4" w:rsidRPr="00CE1348" w:rsidTr="00CE1348">
        <w:trPr>
          <w:trHeight w:val="567"/>
        </w:trPr>
        <w:tc>
          <w:tcPr>
            <w:tcW w:w="2833" w:type="dxa"/>
            <w:vAlign w:val="center"/>
          </w:tcPr>
          <w:p w:rsidR="00BE07E4" w:rsidRPr="00D16B8F" w:rsidRDefault="00BE07E4" w:rsidP="00BE07E4">
            <w:pPr>
              <w:ind w:right="-5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  <w:lang w:val="en-US"/>
              </w:rPr>
              <w:t>Kia</w:t>
            </w:r>
            <w:r w:rsidRPr="00D26C19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  <w:lang w:val="en-US"/>
              </w:rPr>
              <w:t>BONGO</w:t>
            </w:r>
            <w:r w:rsidRPr="00D26C19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  <w:lang w:val="en-US"/>
              </w:rPr>
              <w:t>III</w:t>
            </w:r>
            <w:r w:rsidRPr="00D16B8F">
              <w:rPr>
                <w:rFonts w:eastAsia="Calibri" w:cs="Times New Roman"/>
                <w:sz w:val="22"/>
              </w:rPr>
              <w:t>, 201</w:t>
            </w:r>
            <w:r>
              <w:rPr>
                <w:rFonts w:eastAsia="Calibri" w:cs="Times New Roman"/>
                <w:sz w:val="22"/>
              </w:rPr>
              <w:t>1</w:t>
            </w:r>
            <w:r w:rsidRPr="00D16B8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16B8F">
              <w:rPr>
                <w:rFonts w:eastAsia="Calibri" w:cs="Times New Roman"/>
                <w:sz w:val="22"/>
              </w:rPr>
              <w:t>г.в</w:t>
            </w:r>
            <w:proofErr w:type="spellEnd"/>
            <w:r w:rsidRPr="00D16B8F">
              <w:rPr>
                <w:rFonts w:eastAsia="Calibri" w:cs="Times New Roman"/>
                <w:sz w:val="22"/>
              </w:rPr>
              <w:t xml:space="preserve">., </w:t>
            </w:r>
            <w:proofErr w:type="spellStart"/>
            <w:r w:rsidRPr="00D16B8F">
              <w:rPr>
                <w:rFonts w:eastAsia="Calibri" w:cs="Times New Roman"/>
                <w:sz w:val="22"/>
              </w:rPr>
              <w:t>госномер</w:t>
            </w:r>
            <w:proofErr w:type="spellEnd"/>
            <w:r w:rsidRPr="00D16B8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Т323КЕ</w:t>
            </w:r>
            <w:r w:rsidRPr="00D16B8F">
              <w:rPr>
                <w:rFonts w:eastAsia="Calibri" w:cs="Times New Roman"/>
                <w:sz w:val="22"/>
              </w:rPr>
              <w:t>14;</w:t>
            </w:r>
          </w:p>
          <w:p w:rsidR="00BE07E4" w:rsidRPr="00D16B8F" w:rsidRDefault="00BE07E4" w:rsidP="00BE07E4">
            <w:pPr>
              <w:ind w:right="-57"/>
              <w:rPr>
                <w:rFonts w:eastAsia="Calibri" w:cs="Times New Roman"/>
                <w:sz w:val="22"/>
              </w:rPr>
            </w:pPr>
            <w:r w:rsidRPr="00D26C19">
              <w:rPr>
                <w:rFonts w:eastAsia="Calibri" w:cs="Times New Roman"/>
                <w:sz w:val="22"/>
              </w:rPr>
              <w:t>Инв.№ 89</w:t>
            </w:r>
            <w:r>
              <w:rPr>
                <w:rFonts w:eastAsia="Calibri" w:cs="Times New Roman"/>
                <w:sz w:val="22"/>
              </w:rPr>
              <w:t>840</w:t>
            </w:r>
          </w:p>
        </w:tc>
        <w:tc>
          <w:tcPr>
            <w:tcW w:w="995" w:type="dxa"/>
            <w:vAlign w:val="center"/>
          </w:tcPr>
          <w:p w:rsidR="00BE07E4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2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0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28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BE07E4" w:rsidRDefault="00BE07E4" w:rsidP="00BE07E4">
            <w:pPr>
              <w:jc w:val="center"/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</w:t>
            </w:r>
            <w:r w:rsidRPr="0080096A">
              <w:rPr>
                <w:rFonts w:eastAsia="Times New Roman" w:cs="Times New Roman"/>
                <w:sz w:val="22"/>
                <w:szCs w:val="22"/>
                <w:lang w:eastAsia="ru-RU"/>
              </w:rPr>
              <w:t>профильный</w:t>
            </w:r>
          </w:p>
        </w:tc>
      </w:tr>
      <w:tr w:rsidR="00BE07E4" w:rsidRPr="00CE1348" w:rsidTr="00CE1348">
        <w:trPr>
          <w:trHeight w:val="567"/>
        </w:trPr>
        <w:tc>
          <w:tcPr>
            <w:tcW w:w="2833" w:type="dxa"/>
            <w:vAlign w:val="center"/>
          </w:tcPr>
          <w:p w:rsidR="00BE07E4" w:rsidRPr="00D16B8F" w:rsidRDefault="00BE07E4" w:rsidP="00BE07E4">
            <w:pPr>
              <w:ind w:right="-57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ЗиЛ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r w:rsidRPr="00D26C19">
              <w:rPr>
                <w:rFonts w:eastAsia="Calibri" w:cs="Times New Roman"/>
                <w:sz w:val="22"/>
              </w:rPr>
              <w:t xml:space="preserve">– </w:t>
            </w:r>
            <w:r>
              <w:rPr>
                <w:rFonts w:eastAsia="Calibri" w:cs="Times New Roman"/>
                <w:sz w:val="22"/>
              </w:rPr>
              <w:t>131</w:t>
            </w:r>
            <w:r w:rsidRPr="00D16B8F">
              <w:rPr>
                <w:rFonts w:eastAsia="Calibri" w:cs="Times New Roman"/>
                <w:sz w:val="22"/>
              </w:rPr>
              <w:t xml:space="preserve">, </w:t>
            </w:r>
            <w:r>
              <w:rPr>
                <w:rFonts w:eastAsia="Calibri" w:cs="Times New Roman"/>
                <w:sz w:val="22"/>
              </w:rPr>
              <w:t>1992</w:t>
            </w:r>
            <w:r w:rsidRPr="00D16B8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16B8F">
              <w:rPr>
                <w:rFonts w:eastAsia="Calibri" w:cs="Times New Roman"/>
                <w:sz w:val="22"/>
              </w:rPr>
              <w:t>г.в</w:t>
            </w:r>
            <w:proofErr w:type="spellEnd"/>
            <w:r w:rsidRPr="00D16B8F">
              <w:rPr>
                <w:rFonts w:eastAsia="Calibri" w:cs="Times New Roman"/>
                <w:sz w:val="22"/>
              </w:rPr>
              <w:t xml:space="preserve">., </w:t>
            </w:r>
            <w:proofErr w:type="spellStart"/>
            <w:r w:rsidRPr="00D16B8F">
              <w:rPr>
                <w:rFonts w:eastAsia="Calibri" w:cs="Times New Roman"/>
                <w:sz w:val="22"/>
              </w:rPr>
              <w:t>госномер</w:t>
            </w:r>
            <w:proofErr w:type="spellEnd"/>
            <w:r w:rsidRPr="00D16B8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К938ЕТ</w:t>
            </w:r>
            <w:r w:rsidRPr="00D16B8F">
              <w:rPr>
                <w:rFonts w:eastAsia="Calibri" w:cs="Times New Roman"/>
                <w:sz w:val="22"/>
              </w:rPr>
              <w:t>14;</w:t>
            </w:r>
          </w:p>
          <w:p w:rsidR="00BE07E4" w:rsidRPr="005C41DD" w:rsidRDefault="00BE07E4" w:rsidP="00BE07E4">
            <w:pPr>
              <w:ind w:right="-57"/>
              <w:rPr>
                <w:rFonts w:eastAsia="Calibri" w:cs="Times New Roman"/>
                <w:sz w:val="22"/>
              </w:rPr>
            </w:pPr>
            <w:proofErr w:type="spellStart"/>
            <w:r w:rsidRPr="00D16B8F">
              <w:rPr>
                <w:rFonts w:eastAsia="Calibri" w:cs="Times New Roman"/>
                <w:sz w:val="22"/>
                <w:lang w:val="en-US"/>
              </w:rPr>
              <w:t>Инв</w:t>
            </w:r>
            <w:proofErr w:type="spellEnd"/>
            <w:r w:rsidRPr="00D16B8F">
              <w:rPr>
                <w:rFonts w:eastAsia="Calibri" w:cs="Times New Roman"/>
                <w:sz w:val="22"/>
                <w:lang w:val="en-US"/>
              </w:rPr>
              <w:t xml:space="preserve">.№ </w:t>
            </w:r>
            <w:r>
              <w:rPr>
                <w:rFonts w:eastAsia="Calibri" w:cs="Times New Roman"/>
                <w:sz w:val="22"/>
              </w:rPr>
              <w:t>50094</w:t>
            </w:r>
          </w:p>
        </w:tc>
        <w:tc>
          <w:tcPr>
            <w:tcW w:w="995" w:type="dxa"/>
            <w:vAlign w:val="center"/>
          </w:tcPr>
          <w:p w:rsidR="00BE07E4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2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0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28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BE07E4" w:rsidRDefault="00BE07E4" w:rsidP="00BE07E4">
            <w:pPr>
              <w:jc w:val="center"/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</w:t>
            </w:r>
            <w:r w:rsidRPr="0080096A">
              <w:rPr>
                <w:rFonts w:eastAsia="Times New Roman" w:cs="Times New Roman"/>
                <w:sz w:val="22"/>
                <w:szCs w:val="22"/>
                <w:lang w:eastAsia="ru-RU"/>
              </w:rPr>
              <w:t>профильный</w:t>
            </w:r>
          </w:p>
        </w:tc>
      </w:tr>
      <w:tr w:rsidR="00BE07E4" w:rsidRPr="00CE1348" w:rsidTr="00CE1348">
        <w:trPr>
          <w:trHeight w:val="567"/>
        </w:trPr>
        <w:tc>
          <w:tcPr>
            <w:tcW w:w="2833" w:type="dxa"/>
            <w:vAlign w:val="center"/>
          </w:tcPr>
          <w:p w:rsidR="00BE07E4" w:rsidRPr="00D16B8F" w:rsidRDefault="00BE07E4" w:rsidP="00BE07E4">
            <w:pPr>
              <w:ind w:right="-57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  <w:lang w:val="en-US"/>
              </w:rPr>
              <w:t>Hyundai</w:t>
            </w:r>
            <w:r w:rsidRPr="005C41DD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  <w:lang w:val="en-US"/>
              </w:rPr>
              <w:t>E</w:t>
            </w:r>
            <w:r w:rsidRPr="005C41DD">
              <w:rPr>
                <w:rFonts w:eastAsia="Calibri" w:cs="Times New Roman"/>
                <w:sz w:val="22"/>
              </w:rPr>
              <w:t>-</w:t>
            </w:r>
            <w:r>
              <w:rPr>
                <w:rFonts w:eastAsia="Calibri" w:cs="Times New Roman"/>
                <w:sz w:val="22"/>
                <w:lang w:val="en-US"/>
              </w:rPr>
              <w:t>Mighty</w:t>
            </w:r>
            <w:r w:rsidRPr="00D16B8F">
              <w:rPr>
                <w:rFonts w:eastAsia="Calibri" w:cs="Times New Roman"/>
                <w:sz w:val="22"/>
              </w:rPr>
              <w:t>, 201</w:t>
            </w:r>
            <w:r w:rsidRPr="005C41DD">
              <w:rPr>
                <w:rFonts w:eastAsia="Calibri" w:cs="Times New Roman"/>
                <w:sz w:val="22"/>
              </w:rPr>
              <w:t>3</w:t>
            </w:r>
            <w:r w:rsidRPr="00D16B8F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16B8F">
              <w:rPr>
                <w:rFonts w:eastAsia="Calibri" w:cs="Times New Roman"/>
                <w:sz w:val="22"/>
              </w:rPr>
              <w:t>г.в</w:t>
            </w:r>
            <w:proofErr w:type="spellEnd"/>
            <w:r w:rsidRPr="00D16B8F">
              <w:rPr>
                <w:rFonts w:eastAsia="Calibri" w:cs="Times New Roman"/>
                <w:sz w:val="22"/>
              </w:rPr>
              <w:t xml:space="preserve">., </w:t>
            </w:r>
            <w:proofErr w:type="spellStart"/>
            <w:r w:rsidRPr="00D16B8F">
              <w:rPr>
                <w:rFonts w:eastAsia="Calibri" w:cs="Times New Roman"/>
                <w:sz w:val="22"/>
              </w:rPr>
              <w:t>госномер</w:t>
            </w:r>
            <w:proofErr w:type="spellEnd"/>
            <w:r w:rsidRPr="00D16B8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В292КС</w:t>
            </w:r>
            <w:r w:rsidRPr="00D16B8F">
              <w:rPr>
                <w:rFonts w:eastAsia="Calibri" w:cs="Times New Roman"/>
                <w:sz w:val="22"/>
              </w:rPr>
              <w:t>14;</w:t>
            </w:r>
          </w:p>
          <w:p w:rsidR="00BE07E4" w:rsidRPr="00D16B8F" w:rsidRDefault="00BE07E4" w:rsidP="00BE07E4">
            <w:pPr>
              <w:ind w:right="-57"/>
              <w:rPr>
                <w:rFonts w:eastAsia="Calibri" w:cs="Times New Roman"/>
                <w:sz w:val="22"/>
              </w:rPr>
            </w:pPr>
            <w:r w:rsidRPr="005C41DD">
              <w:rPr>
                <w:rFonts w:eastAsia="Calibri" w:cs="Times New Roman"/>
                <w:sz w:val="22"/>
              </w:rPr>
              <w:t xml:space="preserve">Инв.№ </w:t>
            </w:r>
            <w:r>
              <w:rPr>
                <w:rFonts w:eastAsia="Calibri" w:cs="Times New Roman"/>
                <w:sz w:val="22"/>
              </w:rPr>
              <w:t>90275</w:t>
            </w:r>
          </w:p>
        </w:tc>
        <w:tc>
          <w:tcPr>
            <w:tcW w:w="995" w:type="dxa"/>
            <w:vAlign w:val="center"/>
          </w:tcPr>
          <w:p w:rsidR="00BE07E4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2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8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03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28" w:type="dxa"/>
            <w:vAlign w:val="center"/>
          </w:tcPr>
          <w:p w:rsidR="00BE07E4" w:rsidRPr="00F564BD" w:rsidRDefault="00BE07E4" w:rsidP="00BE07E4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BE07E4" w:rsidRDefault="00BE07E4" w:rsidP="00BE07E4">
            <w:pPr>
              <w:jc w:val="center"/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</w:t>
            </w:r>
            <w:r w:rsidRPr="0080096A">
              <w:rPr>
                <w:rFonts w:eastAsia="Times New Roman" w:cs="Times New Roman"/>
                <w:sz w:val="22"/>
                <w:szCs w:val="22"/>
                <w:lang w:eastAsia="ru-RU"/>
              </w:rPr>
              <w:t>профильный</w:t>
            </w:r>
          </w:p>
        </w:tc>
      </w:tr>
    </w:tbl>
    <w:p w:rsidR="00BE1EBE" w:rsidRPr="001819C2" w:rsidRDefault="00BE1EBE" w:rsidP="003C472C">
      <w:pPr>
        <w:ind w:firstLine="709"/>
        <w:jc w:val="both"/>
        <w:outlineLvl w:val="0"/>
        <w:rPr>
          <w:rFonts w:eastAsia="Times New Roman" w:cs="Times New Roman"/>
          <w:sz w:val="12"/>
          <w:szCs w:val="12"/>
          <w:lang w:eastAsia="ru-RU"/>
        </w:rPr>
      </w:pPr>
    </w:p>
    <w:p w:rsidR="003A7C7E" w:rsidRDefault="003A7C7E" w:rsidP="00C2751A">
      <w:pPr>
        <w:ind w:firstLine="709"/>
        <w:jc w:val="both"/>
        <w:outlineLvl w:val="0"/>
        <w:rPr>
          <w:rFonts w:eastAsia="Times New Roman" w:cs="Times New Roman"/>
          <w:szCs w:val="24"/>
          <w:lang w:eastAsia="ru-RU"/>
        </w:rPr>
      </w:pPr>
      <w:r w:rsidRPr="00577CD6">
        <w:rPr>
          <w:rFonts w:eastAsia="Times New Roman" w:cs="Times New Roman"/>
          <w:szCs w:val="24"/>
          <w:lang w:eastAsia="ru-RU"/>
        </w:rPr>
        <w:t xml:space="preserve">Кроме того, согласно </w:t>
      </w:r>
      <w:proofErr w:type="gramStart"/>
      <w:r w:rsidRPr="00577CD6">
        <w:rPr>
          <w:rFonts w:eastAsia="Times New Roman" w:cs="Times New Roman"/>
          <w:szCs w:val="24"/>
          <w:lang w:eastAsia="ru-RU"/>
        </w:rPr>
        <w:t>Программ</w:t>
      </w:r>
      <w:r w:rsidR="00A4623E">
        <w:rPr>
          <w:rFonts w:eastAsia="Times New Roman" w:cs="Times New Roman"/>
          <w:szCs w:val="24"/>
          <w:lang w:eastAsia="ru-RU"/>
        </w:rPr>
        <w:t>е</w:t>
      </w:r>
      <w:proofErr w:type="gramEnd"/>
      <w:r w:rsidRPr="00577CD6">
        <w:rPr>
          <w:rFonts w:eastAsia="Times New Roman" w:cs="Times New Roman"/>
          <w:szCs w:val="24"/>
          <w:lang w:eastAsia="ru-RU"/>
        </w:rPr>
        <w:t xml:space="preserve"> основными целями и задачами </w:t>
      </w:r>
      <w:r w:rsidR="007315C2" w:rsidRPr="007315C2">
        <w:rPr>
          <w:rFonts w:eastAsia="Times New Roman" w:cs="Times New Roman"/>
          <w:szCs w:val="24"/>
          <w:lang w:eastAsia="ru-RU"/>
        </w:rPr>
        <w:t xml:space="preserve">при отчуждении </w:t>
      </w:r>
      <w:r w:rsidRPr="00577CD6">
        <w:rPr>
          <w:rFonts w:eastAsia="Times New Roman" w:cs="Times New Roman"/>
          <w:szCs w:val="24"/>
          <w:lang w:eastAsia="ru-RU"/>
        </w:rPr>
        <w:t xml:space="preserve">непрофильных активов Общества являются, помимо прочего, </w:t>
      </w:r>
      <w:r w:rsidR="00CD4F46" w:rsidRPr="00577CD6">
        <w:rPr>
          <w:rFonts w:eastAsia="Times New Roman" w:cs="Times New Roman"/>
          <w:szCs w:val="24"/>
          <w:lang w:eastAsia="ru-RU"/>
        </w:rPr>
        <w:t xml:space="preserve">оптимизация состава и структуры активов, </w:t>
      </w:r>
      <w:r w:rsidRPr="00577CD6">
        <w:rPr>
          <w:rFonts w:eastAsia="Times New Roman" w:cs="Times New Roman"/>
          <w:szCs w:val="24"/>
          <w:lang w:eastAsia="ru-RU"/>
        </w:rPr>
        <w:t xml:space="preserve">повышение эффективности использования активов, </w:t>
      </w:r>
      <w:r w:rsidR="00CD4F46" w:rsidRPr="00577CD6">
        <w:rPr>
          <w:rFonts w:eastAsia="Times New Roman" w:cs="Times New Roman"/>
          <w:szCs w:val="24"/>
          <w:lang w:eastAsia="ru-RU"/>
        </w:rPr>
        <w:t>снижение финансовых затрат, связанных с содержанием и обслуживанием непрофильных активов</w:t>
      </w:r>
      <w:r w:rsidR="00642A98">
        <w:rPr>
          <w:rFonts w:eastAsia="Times New Roman" w:cs="Times New Roman"/>
          <w:szCs w:val="24"/>
          <w:lang w:eastAsia="ru-RU"/>
        </w:rPr>
        <w:t xml:space="preserve">, </w:t>
      </w:r>
      <w:r w:rsidR="00642A98" w:rsidRPr="00642A98">
        <w:rPr>
          <w:rFonts w:eastAsia="Times New Roman" w:cs="Times New Roman"/>
          <w:szCs w:val="24"/>
          <w:lang w:eastAsia="ru-RU"/>
        </w:rPr>
        <w:t>а также привлечени</w:t>
      </w:r>
      <w:r w:rsidR="00642A98">
        <w:rPr>
          <w:rFonts w:eastAsia="Times New Roman" w:cs="Times New Roman"/>
          <w:szCs w:val="24"/>
          <w:lang w:eastAsia="ru-RU"/>
        </w:rPr>
        <w:t>е</w:t>
      </w:r>
      <w:r w:rsidR="00642A98" w:rsidRPr="00642A98">
        <w:rPr>
          <w:rFonts w:eastAsia="Times New Roman" w:cs="Times New Roman"/>
          <w:szCs w:val="24"/>
          <w:lang w:eastAsia="ru-RU"/>
        </w:rPr>
        <w:t xml:space="preserve"> дополнительн</w:t>
      </w:r>
      <w:r w:rsidR="00642A98">
        <w:rPr>
          <w:rFonts w:eastAsia="Times New Roman" w:cs="Times New Roman"/>
          <w:szCs w:val="24"/>
          <w:lang w:eastAsia="ru-RU"/>
        </w:rPr>
        <w:t>ых источников финансирования.</w:t>
      </w:r>
    </w:p>
    <w:p w:rsidR="001F1AD1" w:rsidRDefault="00BF726C" w:rsidP="00C2751A">
      <w:pPr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</w:t>
      </w:r>
      <w:r w:rsidRPr="00BF726C">
        <w:rPr>
          <w:szCs w:val="24"/>
          <w:lang w:eastAsia="ru-RU"/>
        </w:rPr>
        <w:t>тчуждени</w:t>
      </w:r>
      <w:r w:rsidR="00AE3ADB">
        <w:rPr>
          <w:szCs w:val="24"/>
          <w:lang w:eastAsia="ru-RU"/>
        </w:rPr>
        <w:t>е</w:t>
      </w:r>
      <w:r w:rsidR="001A1B37" w:rsidRPr="003F75DB">
        <w:rPr>
          <w:szCs w:val="24"/>
          <w:lang w:eastAsia="ru-RU"/>
        </w:rPr>
        <w:t xml:space="preserve"> в </w:t>
      </w:r>
      <w:r w:rsidR="008A1F3C" w:rsidRPr="003F75DB">
        <w:rPr>
          <w:szCs w:val="24"/>
          <w:lang w:eastAsia="ru-RU"/>
        </w:rPr>
        <w:t>202</w:t>
      </w:r>
      <w:r w:rsidR="00F228C6">
        <w:rPr>
          <w:szCs w:val="24"/>
          <w:lang w:eastAsia="ru-RU"/>
        </w:rPr>
        <w:t>6</w:t>
      </w:r>
      <w:r w:rsidR="001A1B37" w:rsidRPr="003F75DB">
        <w:rPr>
          <w:szCs w:val="24"/>
          <w:lang w:eastAsia="ru-RU"/>
        </w:rPr>
        <w:t xml:space="preserve"> году </w:t>
      </w:r>
      <w:r w:rsidR="00577CD6" w:rsidRPr="003F75DB">
        <w:rPr>
          <w:szCs w:val="24"/>
          <w:lang w:eastAsia="ru-RU"/>
        </w:rPr>
        <w:t xml:space="preserve">вышеуказанных </w:t>
      </w:r>
      <w:r w:rsidR="001A1B37" w:rsidRPr="003F75DB">
        <w:rPr>
          <w:szCs w:val="24"/>
          <w:lang w:eastAsia="ru-RU"/>
        </w:rPr>
        <w:t>актив</w:t>
      </w:r>
      <w:r w:rsidR="00A270D9" w:rsidRPr="003F75DB">
        <w:rPr>
          <w:szCs w:val="24"/>
          <w:lang w:eastAsia="ru-RU"/>
        </w:rPr>
        <w:t>ов</w:t>
      </w:r>
      <w:r w:rsidR="001F1AD1" w:rsidRPr="003F75DB">
        <w:rPr>
          <w:szCs w:val="24"/>
          <w:lang w:eastAsia="ru-RU"/>
        </w:rPr>
        <w:t xml:space="preserve"> снизит финансов</w:t>
      </w:r>
      <w:r w:rsidR="00F31C51">
        <w:rPr>
          <w:szCs w:val="24"/>
          <w:lang w:eastAsia="ru-RU"/>
        </w:rPr>
        <w:t xml:space="preserve">ые затраты Общества, связанные с необходимостью обслуживания, проведения ремонтных работ, </w:t>
      </w:r>
      <w:r w:rsidR="001F1AD1" w:rsidRPr="003F75DB">
        <w:rPr>
          <w:szCs w:val="24"/>
          <w:lang w:eastAsia="ru-RU"/>
        </w:rPr>
        <w:t xml:space="preserve">уплатой </w:t>
      </w:r>
      <w:r w:rsidR="00F31C51" w:rsidRPr="00F31C51">
        <w:rPr>
          <w:szCs w:val="24"/>
          <w:lang w:eastAsia="ru-RU"/>
        </w:rPr>
        <w:t>транспорт</w:t>
      </w:r>
      <w:r w:rsidR="0014677D" w:rsidRPr="00F31C51">
        <w:rPr>
          <w:szCs w:val="24"/>
          <w:lang w:eastAsia="ru-RU"/>
        </w:rPr>
        <w:t xml:space="preserve">ного </w:t>
      </w:r>
      <w:r w:rsidR="00C4501B" w:rsidRPr="00F31C51">
        <w:rPr>
          <w:szCs w:val="24"/>
          <w:lang w:eastAsia="ru-RU"/>
        </w:rPr>
        <w:t>налога</w:t>
      </w:r>
      <w:r w:rsidR="00C4501B">
        <w:rPr>
          <w:szCs w:val="24"/>
          <w:lang w:eastAsia="ru-RU"/>
        </w:rPr>
        <w:t xml:space="preserve">, </w:t>
      </w:r>
      <w:r w:rsidR="00F31C51">
        <w:rPr>
          <w:szCs w:val="24"/>
          <w:lang w:eastAsia="ru-RU"/>
        </w:rPr>
        <w:t xml:space="preserve">а также </w:t>
      </w:r>
      <w:r w:rsidR="00367A17" w:rsidRPr="00577CD6">
        <w:rPr>
          <w:szCs w:val="24"/>
          <w:lang w:eastAsia="ru-RU"/>
        </w:rPr>
        <w:t>привлечет дополнительный доход Обществу, размер которого будет установлен по результатам</w:t>
      </w:r>
      <w:r w:rsidR="001058BA" w:rsidRPr="00577CD6">
        <w:rPr>
          <w:szCs w:val="24"/>
          <w:lang w:eastAsia="ru-RU"/>
        </w:rPr>
        <w:t xml:space="preserve"> </w:t>
      </w:r>
      <w:r w:rsidR="0014677D">
        <w:rPr>
          <w:szCs w:val="24"/>
          <w:lang w:eastAsia="ru-RU"/>
        </w:rPr>
        <w:t>п</w:t>
      </w:r>
      <w:r w:rsidR="00C4501B">
        <w:rPr>
          <w:szCs w:val="24"/>
          <w:lang w:eastAsia="ru-RU"/>
        </w:rPr>
        <w:t xml:space="preserve">роведения </w:t>
      </w:r>
      <w:r w:rsidR="00577CD6" w:rsidRPr="00577CD6">
        <w:rPr>
          <w:szCs w:val="24"/>
          <w:lang w:eastAsia="ru-RU"/>
        </w:rPr>
        <w:t>конкурентных процедур - торгов</w:t>
      </w:r>
      <w:r w:rsidR="001A1B37" w:rsidRPr="00577CD6">
        <w:rPr>
          <w:szCs w:val="24"/>
          <w:lang w:eastAsia="ru-RU"/>
        </w:rPr>
        <w:t>.</w:t>
      </w:r>
    </w:p>
    <w:p w:rsidR="00AE3ADB" w:rsidRPr="00577CD6" w:rsidRDefault="00AE3ADB" w:rsidP="00C2751A">
      <w:pPr>
        <w:ind w:firstLine="709"/>
        <w:jc w:val="both"/>
        <w:rPr>
          <w:szCs w:val="24"/>
          <w:lang w:eastAsia="ru-RU"/>
        </w:rPr>
      </w:pPr>
    </w:p>
    <w:p w:rsidR="00910630" w:rsidRDefault="00650906" w:rsidP="00C2751A">
      <w:pPr>
        <w:pStyle w:val="a5"/>
        <w:spacing w:line="240" w:lineRule="auto"/>
        <w:rPr>
          <w:sz w:val="24"/>
          <w:szCs w:val="24"/>
        </w:rPr>
      </w:pPr>
      <w:bookmarkStart w:id="3" w:name="_Toc483564682"/>
      <w:r w:rsidRPr="00577CD6">
        <w:rPr>
          <w:sz w:val="24"/>
          <w:szCs w:val="24"/>
        </w:rPr>
        <w:lastRenderedPageBreak/>
        <w:t>5</w:t>
      </w:r>
      <w:r w:rsidR="00910630" w:rsidRPr="00577CD6">
        <w:rPr>
          <w:sz w:val="24"/>
          <w:szCs w:val="24"/>
        </w:rPr>
        <w:t xml:space="preserve">. </w:t>
      </w:r>
      <w:r w:rsidR="00AF006A" w:rsidRPr="00577CD6">
        <w:rPr>
          <w:sz w:val="24"/>
          <w:szCs w:val="24"/>
        </w:rPr>
        <w:t xml:space="preserve">ИНФОРМАЦИОННОЕ ОБЕСПЕЧЕНИЕ </w:t>
      </w:r>
      <w:r w:rsidR="00BF726C">
        <w:rPr>
          <w:sz w:val="24"/>
          <w:szCs w:val="24"/>
        </w:rPr>
        <w:t>отчуждениЯ</w:t>
      </w:r>
      <w:r w:rsidR="00AF006A" w:rsidRPr="00577CD6">
        <w:rPr>
          <w:sz w:val="24"/>
          <w:szCs w:val="24"/>
        </w:rPr>
        <w:t xml:space="preserve"> НЕПРОФИЛЬНЫХ АКТИВОВ</w:t>
      </w:r>
      <w:bookmarkEnd w:id="3"/>
      <w:r w:rsidR="00AF006A" w:rsidRPr="00577CD6">
        <w:rPr>
          <w:sz w:val="24"/>
          <w:szCs w:val="24"/>
        </w:rPr>
        <w:t xml:space="preserve"> </w:t>
      </w:r>
    </w:p>
    <w:p w:rsidR="007315C2" w:rsidRPr="00577CD6" w:rsidRDefault="007315C2" w:rsidP="00C2751A">
      <w:pPr>
        <w:pStyle w:val="a5"/>
        <w:spacing w:line="240" w:lineRule="auto"/>
        <w:rPr>
          <w:sz w:val="24"/>
          <w:szCs w:val="24"/>
        </w:rPr>
      </w:pPr>
    </w:p>
    <w:p w:rsidR="0055633B" w:rsidRPr="00577CD6" w:rsidRDefault="00650906" w:rsidP="00C2751A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77CD6">
        <w:rPr>
          <w:rFonts w:eastAsia="Times New Roman" w:cs="Times New Roman"/>
          <w:szCs w:val="24"/>
          <w:lang w:eastAsia="ru-RU"/>
        </w:rPr>
        <w:t>5</w:t>
      </w:r>
      <w:r w:rsidR="00910630" w:rsidRPr="00577CD6">
        <w:rPr>
          <w:rFonts w:eastAsia="Times New Roman" w:cs="Times New Roman"/>
          <w:szCs w:val="24"/>
          <w:lang w:eastAsia="ru-RU"/>
        </w:rPr>
        <w:t xml:space="preserve">.1. </w:t>
      </w:r>
      <w:r w:rsidRPr="00577CD6">
        <w:rPr>
          <w:rFonts w:eastAsia="Times New Roman" w:cs="Times New Roman"/>
          <w:szCs w:val="24"/>
          <w:lang w:eastAsia="ru-RU"/>
        </w:rPr>
        <w:t>Настоящий П</w:t>
      </w:r>
      <w:r w:rsidR="00AF006A" w:rsidRPr="00577CD6">
        <w:rPr>
          <w:rFonts w:eastAsia="Times New Roman" w:cs="Times New Roman"/>
          <w:szCs w:val="24"/>
          <w:lang w:eastAsia="ru-RU"/>
        </w:rPr>
        <w:t xml:space="preserve">лан </w:t>
      </w:r>
      <w:r w:rsidRPr="00577CD6">
        <w:rPr>
          <w:rFonts w:eastAsia="Times New Roman" w:cs="Times New Roman"/>
          <w:szCs w:val="24"/>
          <w:lang w:eastAsia="ru-RU"/>
        </w:rPr>
        <w:t>и изменения к нему</w:t>
      </w:r>
      <w:r w:rsidR="0055633B" w:rsidRPr="00577CD6">
        <w:rPr>
          <w:rFonts w:eastAsia="Times New Roman" w:cs="Times New Roman"/>
          <w:szCs w:val="24"/>
          <w:lang w:eastAsia="ru-RU"/>
        </w:rPr>
        <w:t xml:space="preserve"> </w:t>
      </w:r>
      <w:r w:rsidR="00910630" w:rsidRPr="00577CD6">
        <w:rPr>
          <w:rFonts w:eastAsia="Times New Roman" w:cs="Times New Roman"/>
          <w:szCs w:val="24"/>
          <w:lang w:eastAsia="ru-RU"/>
        </w:rPr>
        <w:t>подлеж</w:t>
      </w:r>
      <w:r w:rsidR="0055633B" w:rsidRPr="00577CD6">
        <w:rPr>
          <w:rFonts w:eastAsia="Times New Roman" w:cs="Times New Roman"/>
          <w:szCs w:val="24"/>
          <w:lang w:eastAsia="ru-RU"/>
        </w:rPr>
        <w:t>а</w:t>
      </w:r>
      <w:r w:rsidR="00910630" w:rsidRPr="00577CD6">
        <w:rPr>
          <w:rFonts w:eastAsia="Times New Roman" w:cs="Times New Roman"/>
          <w:szCs w:val="24"/>
          <w:lang w:eastAsia="ru-RU"/>
        </w:rPr>
        <w:t xml:space="preserve">т публикации на </w:t>
      </w:r>
      <w:r w:rsidR="00B14A82" w:rsidRPr="00577CD6">
        <w:rPr>
          <w:rFonts w:eastAsia="Times New Roman" w:cs="Times New Roman"/>
          <w:szCs w:val="24"/>
          <w:lang w:eastAsia="ru-RU"/>
        </w:rPr>
        <w:t xml:space="preserve">официальном </w:t>
      </w:r>
      <w:r w:rsidR="00910630" w:rsidRPr="00577CD6">
        <w:rPr>
          <w:rFonts w:eastAsia="Times New Roman" w:cs="Times New Roman"/>
          <w:szCs w:val="24"/>
          <w:lang w:eastAsia="ru-RU"/>
        </w:rPr>
        <w:t xml:space="preserve">сайте Общества </w:t>
      </w:r>
      <w:r w:rsidR="00AF006A" w:rsidRPr="00577CD6">
        <w:rPr>
          <w:rFonts w:eastAsia="Times New Roman" w:cs="Times New Roman"/>
          <w:szCs w:val="24"/>
          <w:lang w:eastAsia="ru-RU"/>
        </w:rPr>
        <w:t>после</w:t>
      </w:r>
      <w:r w:rsidR="00910630" w:rsidRPr="00577CD6">
        <w:rPr>
          <w:rFonts w:eastAsia="Times New Roman" w:cs="Times New Roman"/>
          <w:szCs w:val="24"/>
          <w:lang w:eastAsia="ru-RU"/>
        </w:rPr>
        <w:t xml:space="preserve"> утверждения Советом директоров Общества. </w:t>
      </w:r>
    </w:p>
    <w:p w:rsidR="00BA5F48" w:rsidRDefault="00650906" w:rsidP="00C2751A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77CD6">
        <w:rPr>
          <w:rFonts w:eastAsia="Times New Roman" w:cs="Times New Roman"/>
          <w:szCs w:val="24"/>
          <w:lang w:eastAsia="ru-RU"/>
        </w:rPr>
        <w:t>5</w:t>
      </w:r>
      <w:r w:rsidR="00910630" w:rsidRPr="00577CD6">
        <w:rPr>
          <w:rFonts w:eastAsia="Times New Roman" w:cs="Times New Roman"/>
          <w:szCs w:val="24"/>
          <w:lang w:eastAsia="ru-RU"/>
        </w:rPr>
        <w:t xml:space="preserve">.2. </w:t>
      </w:r>
      <w:r w:rsidRPr="00577CD6">
        <w:rPr>
          <w:rFonts w:eastAsia="Times New Roman" w:cs="Times New Roman"/>
          <w:szCs w:val="24"/>
          <w:lang w:eastAsia="ru-RU"/>
        </w:rPr>
        <w:t xml:space="preserve">Информация о ходе </w:t>
      </w:r>
      <w:r w:rsidR="00BF726C">
        <w:rPr>
          <w:rFonts w:eastAsia="Times New Roman" w:cs="Times New Roman"/>
          <w:szCs w:val="24"/>
          <w:lang w:eastAsia="ru-RU"/>
        </w:rPr>
        <w:t>отчуждения</w:t>
      </w:r>
      <w:r w:rsidRPr="00577CD6">
        <w:rPr>
          <w:rFonts w:eastAsia="Times New Roman" w:cs="Times New Roman"/>
          <w:szCs w:val="24"/>
          <w:lang w:eastAsia="ru-RU"/>
        </w:rPr>
        <w:t xml:space="preserve"> непрофильных активов Общества согласно настоящему Плану подлежит публикации </w:t>
      </w:r>
      <w:r w:rsidR="00910630" w:rsidRPr="00577CD6">
        <w:rPr>
          <w:rFonts w:eastAsia="Times New Roman" w:cs="Times New Roman"/>
          <w:szCs w:val="24"/>
          <w:lang w:eastAsia="ru-RU"/>
        </w:rPr>
        <w:t>на официальном сайте Общества.</w:t>
      </w:r>
    </w:p>
    <w:p w:rsidR="00592FD4" w:rsidRDefault="00592FD4" w:rsidP="00C2751A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70400F" w:rsidRDefault="0070400F" w:rsidP="00C2751A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70400F" w:rsidRDefault="0070400F" w:rsidP="00C2751A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70400F" w:rsidRDefault="0070400F" w:rsidP="00C2751A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70400F" w:rsidRPr="00D44A56" w:rsidRDefault="00592FD4" w:rsidP="00592FD4">
      <w:pPr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________________________________________</w:t>
      </w:r>
    </w:p>
    <w:p w:rsidR="0070400F" w:rsidRPr="00577CD6" w:rsidRDefault="0070400F" w:rsidP="00C2751A">
      <w:pPr>
        <w:ind w:firstLine="709"/>
        <w:jc w:val="both"/>
        <w:rPr>
          <w:rFonts w:eastAsia="Times New Roman" w:cs="Times New Roman"/>
          <w:szCs w:val="24"/>
          <w:lang w:eastAsia="ru-RU"/>
        </w:rPr>
      </w:pPr>
    </w:p>
    <w:sectPr w:rsidR="0070400F" w:rsidRPr="00577CD6" w:rsidSect="001819C2">
      <w:footerReference w:type="default" r:id="rId9"/>
      <w:pgSz w:w="11906" w:h="16838"/>
      <w:pgMar w:top="1134" w:right="850" w:bottom="993" w:left="1701" w:header="708" w:footer="5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348" w:rsidRDefault="00CE1348" w:rsidP="00783CEF">
      <w:r>
        <w:separator/>
      </w:r>
    </w:p>
  </w:endnote>
  <w:endnote w:type="continuationSeparator" w:id="0">
    <w:p w:rsidR="00CE1348" w:rsidRDefault="00CE1348" w:rsidP="0078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375197"/>
      <w:docPartObj>
        <w:docPartGallery w:val="Page Numbers (Bottom of Page)"/>
        <w:docPartUnique/>
      </w:docPartObj>
    </w:sdtPr>
    <w:sdtEndPr/>
    <w:sdtContent>
      <w:p w:rsidR="00CE1348" w:rsidRDefault="00CE134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9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1348" w:rsidRDefault="00CE13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348" w:rsidRDefault="00CE1348" w:rsidP="00783CEF">
      <w:r>
        <w:separator/>
      </w:r>
    </w:p>
  </w:footnote>
  <w:footnote w:type="continuationSeparator" w:id="0">
    <w:p w:rsidR="00CE1348" w:rsidRDefault="00CE1348" w:rsidP="00783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3F1A"/>
    <w:multiLevelType w:val="multilevel"/>
    <w:tmpl w:val="6536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5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6E11812"/>
    <w:multiLevelType w:val="hybridMultilevel"/>
    <w:tmpl w:val="41442768"/>
    <w:lvl w:ilvl="0" w:tplc="7890A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8661F3"/>
    <w:multiLevelType w:val="hybridMultilevel"/>
    <w:tmpl w:val="A0DED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24DC"/>
    <w:multiLevelType w:val="hybridMultilevel"/>
    <w:tmpl w:val="68807E12"/>
    <w:lvl w:ilvl="0" w:tplc="7890A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15165E"/>
    <w:multiLevelType w:val="hybridMultilevel"/>
    <w:tmpl w:val="B340512A"/>
    <w:lvl w:ilvl="0" w:tplc="36E450E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8790D"/>
    <w:multiLevelType w:val="hybridMultilevel"/>
    <w:tmpl w:val="4FA4D874"/>
    <w:lvl w:ilvl="0" w:tplc="7890A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5C3B3F"/>
    <w:multiLevelType w:val="hybridMultilevel"/>
    <w:tmpl w:val="4686FC42"/>
    <w:lvl w:ilvl="0" w:tplc="7890A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6A55B7"/>
    <w:multiLevelType w:val="hybridMultilevel"/>
    <w:tmpl w:val="4EEE655E"/>
    <w:lvl w:ilvl="0" w:tplc="7890A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1758B2"/>
    <w:multiLevelType w:val="hybridMultilevel"/>
    <w:tmpl w:val="3BAA5BC0"/>
    <w:lvl w:ilvl="0" w:tplc="D560581A">
      <w:start w:val="2017"/>
      <w:numFmt w:val="decimal"/>
      <w:lvlText w:val="%1"/>
      <w:lvlJc w:val="left"/>
      <w:pPr>
        <w:ind w:left="527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9" w15:restartNumberingAfterBreak="0">
    <w:nsid w:val="1431599B"/>
    <w:multiLevelType w:val="multilevel"/>
    <w:tmpl w:val="28187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CFD5188"/>
    <w:multiLevelType w:val="multilevel"/>
    <w:tmpl w:val="02086A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A72EA3"/>
    <w:multiLevelType w:val="hybridMultilevel"/>
    <w:tmpl w:val="C8026CBA"/>
    <w:lvl w:ilvl="0" w:tplc="7890A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C94826"/>
    <w:multiLevelType w:val="multilevel"/>
    <w:tmpl w:val="F9BE92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404145"/>
    <w:multiLevelType w:val="hybridMultilevel"/>
    <w:tmpl w:val="6150C9F6"/>
    <w:lvl w:ilvl="0" w:tplc="7890A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001811"/>
    <w:multiLevelType w:val="hybridMultilevel"/>
    <w:tmpl w:val="14289604"/>
    <w:lvl w:ilvl="0" w:tplc="7890A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8F1B18"/>
    <w:multiLevelType w:val="multilevel"/>
    <w:tmpl w:val="195C3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none"/>
      <w:isLgl/>
      <w:lvlText w:val="5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47060BC"/>
    <w:multiLevelType w:val="multilevel"/>
    <w:tmpl w:val="0928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3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3534374B"/>
    <w:multiLevelType w:val="hybridMultilevel"/>
    <w:tmpl w:val="BED6C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20734"/>
    <w:multiLevelType w:val="multilevel"/>
    <w:tmpl w:val="A440D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8.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894D78"/>
    <w:multiLevelType w:val="multilevel"/>
    <w:tmpl w:val="AC46A9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590AC1"/>
    <w:multiLevelType w:val="multilevel"/>
    <w:tmpl w:val="AD1807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isLgl/>
      <w:lvlText w:val="2.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FBE1391"/>
    <w:multiLevelType w:val="multilevel"/>
    <w:tmpl w:val="FE2C90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5E192D"/>
    <w:multiLevelType w:val="multilevel"/>
    <w:tmpl w:val="9698ED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392D59"/>
    <w:multiLevelType w:val="multilevel"/>
    <w:tmpl w:val="21EC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A863916"/>
    <w:multiLevelType w:val="multilevel"/>
    <w:tmpl w:val="6B4CAF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CD67995"/>
    <w:multiLevelType w:val="multilevel"/>
    <w:tmpl w:val="6F6C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50593DE5"/>
    <w:multiLevelType w:val="hybridMultilevel"/>
    <w:tmpl w:val="938CD99E"/>
    <w:lvl w:ilvl="0" w:tplc="7890A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1A03137"/>
    <w:multiLevelType w:val="hybridMultilevel"/>
    <w:tmpl w:val="B5B8EDB4"/>
    <w:lvl w:ilvl="0" w:tplc="7890A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833E19"/>
    <w:multiLevelType w:val="hybridMultilevel"/>
    <w:tmpl w:val="E738FD06"/>
    <w:lvl w:ilvl="0" w:tplc="7890A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965B9D"/>
    <w:multiLevelType w:val="hybridMultilevel"/>
    <w:tmpl w:val="D44AA480"/>
    <w:lvl w:ilvl="0" w:tplc="7890A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D401B36"/>
    <w:multiLevelType w:val="multilevel"/>
    <w:tmpl w:val="5CE06E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D5E1E74"/>
    <w:multiLevelType w:val="multilevel"/>
    <w:tmpl w:val="3FBC9588"/>
    <w:lvl w:ilvl="0">
      <w:start w:val="1"/>
      <w:numFmt w:val="decimal"/>
      <w:lvlText w:val="4.1.%1"/>
      <w:lvlJc w:val="left"/>
      <w:pPr>
        <w:ind w:left="141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8" w:hanging="180"/>
      </w:pPr>
      <w:rPr>
        <w:rFonts w:hint="default"/>
      </w:rPr>
    </w:lvl>
  </w:abstractNum>
  <w:abstractNum w:abstractNumId="32" w15:restartNumberingAfterBreak="0">
    <w:nsid w:val="5EA4005F"/>
    <w:multiLevelType w:val="multilevel"/>
    <w:tmpl w:val="5CEAF00A"/>
    <w:lvl w:ilvl="0">
      <w:start w:val="1"/>
      <w:numFmt w:val="decimal"/>
      <w:lvlText w:val="7.8.%1"/>
      <w:lvlJc w:val="left"/>
      <w:pPr>
        <w:ind w:left="18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33" w15:restartNumberingAfterBreak="0">
    <w:nsid w:val="5F451D5F"/>
    <w:multiLevelType w:val="hybridMultilevel"/>
    <w:tmpl w:val="1A6E783A"/>
    <w:lvl w:ilvl="0" w:tplc="7890A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FC97682"/>
    <w:multiLevelType w:val="multilevel"/>
    <w:tmpl w:val="35846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lvlText w:val="5.5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4803D25"/>
    <w:multiLevelType w:val="hybridMultilevel"/>
    <w:tmpl w:val="0B72933A"/>
    <w:lvl w:ilvl="0" w:tplc="7890A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6535889"/>
    <w:multiLevelType w:val="multilevel"/>
    <w:tmpl w:val="D974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2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7" w15:restartNumberingAfterBreak="0">
    <w:nsid w:val="6CD90851"/>
    <w:multiLevelType w:val="hybridMultilevel"/>
    <w:tmpl w:val="BDF86B2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E7138FF"/>
    <w:multiLevelType w:val="hybridMultilevel"/>
    <w:tmpl w:val="A2F88322"/>
    <w:lvl w:ilvl="0" w:tplc="7890A21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EFD27A7"/>
    <w:multiLevelType w:val="multilevel"/>
    <w:tmpl w:val="8048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5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 w15:restartNumberingAfterBreak="0">
    <w:nsid w:val="70331165"/>
    <w:multiLevelType w:val="hybridMultilevel"/>
    <w:tmpl w:val="07BACA34"/>
    <w:lvl w:ilvl="0" w:tplc="7890A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4827E2B"/>
    <w:multiLevelType w:val="hybridMultilevel"/>
    <w:tmpl w:val="2D769470"/>
    <w:lvl w:ilvl="0" w:tplc="083C3168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73873"/>
    <w:multiLevelType w:val="hybridMultilevel"/>
    <w:tmpl w:val="96BE9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10985"/>
    <w:multiLevelType w:val="hybridMultilevel"/>
    <w:tmpl w:val="EE9692D8"/>
    <w:lvl w:ilvl="0" w:tplc="7890A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C9D6423"/>
    <w:multiLevelType w:val="multilevel"/>
    <w:tmpl w:val="38685258"/>
    <w:lvl w:ilvl="0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7"/>
  </w:num>
  <w:num w:numId="2">
    <w:abstractNumId w:val="9"/>
  </w:num>
  <w:num w:numId="3">
    <w:abstractNumId w:val="41"/>
  </w:num>
  <w:num w:numId="4">
    <w:abstractNumId w:val="16"/>
  </w:num>
  <w:num w:numId="5">
    <w:abstractNumId w:val="4"/>
  </w:num>
  <w:num w:numId="6">
    <w:abstractNumId w:val="31"/>
  </w:num>
  <w:num w:numId="7">
    <w:abstractNumId w:val="15"/>
  </w:num>
  <w:num w:numId="8">
    <w:abstractNumId w:val="0"/>
  </w:num>
  <w:num w:numId="9">
    <w:abstractNumId w:val="22"/>
  </w:num>
  <w:num w:numId="10">
    <w:abstractNumId w:val="12"/>
  </w:num>
  <w:num w:numId="11">
    <w:abstractNumId w:val="21"/>
  </w:num>
  <w:num w:numId="12">
    <w:abstractNumId w:val="19"/>
  </w:num>
  <w:num w:numId="13">
    <w:abstractNumId w:val="44"/>
  </w:num>
  <w:num w:numId="14">
    <w:abstractNumId w:val="30"/>
  </w:num>
  <w:num w:numId="15">
    <w:abstractNumId w:val="32"/>
  </w:num>
  <w:num w:numId="16">
    <w:abstractNumId w:val="30"/>
    <w:lvlOverride w:ilvl="0">
      <w:lvl w:ilvl="0">
        <w:start w:val="7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russianLower"/>
        <w:lvlText w:val="%3)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4.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8"/>
  </w:num>
  <w:num w:numId="18">
    <w:abstractNumId w:val="20"/>
  </w:num>
  <w:num w:numId="19">
    <w:abstractNumId w:val="36"/>
  </w:num>
  <w:num w:numId="20">
    <w:abstractNumId w:val="23"/>
  </w:num>
  <w:num w:numId="21">
    <w:abstractNumId w:val="25"/>
  </w:num>
  <w:num w:numId="22">
    <w:abstractNumId w:val="39"/>
  </w:num>
  <w:num w:numId="23">
    <w:abstractNumId w:val="10"/>
  </w:num>
  <w:num w:numId="24">
    <w:abstractNumId w:val="24"/>
  </w:num>
  <w:num w:numId="25">
    <w:abstractNumId w:val="34"/>
  </w:num>
  <w:num w:numId="26">
    <w:abstractNumId w:val="8"/>
  </w:num>
  <w:num w:numId="27">
    <w:abstractNumId w:val="11"/>
  </w:num>
  <w:num w:numId="28">
    <w:abstractNumId w:val="7"/>
  </w:num>
  <w:num w:numId="29">
    <w:abstractNumId w:val="1"/>
  </w:num>
  <w:num w:numId="30">
    <w:abstractNumId w:val="43"/>
  </w:num>
  <w:num w:numId="31">
    <w:abstractNumId w:val="33"/>
  </w:num>
  <w:num w:numId="32">
    <w:abstractNumId w:val="27"/>
  </w:num>
  <w:num w:numId="33">
    <w:abstractNumId w:val="5"/>
  </w:num>
  <w:num w:numId="34">
    <w:abstractNumId w:val="3"/>
  </w:num>
  <w:num w:numId="35">
    <w:abstractNumId w:val="40"/>
  </w:num>
  <w:num w:numId="36">
    <w:abstractNumId w:val="28"/>
  </w:num>
  <w:num w:numId="37">
    <w:abstractNumId w:val="13"/>
  </w:num>
  <w:num w:numId="38">
    <w:abstractNumId w:val="29"/>
  </w:num>
  <w:num w:numId="39">
    <w:abstractNumId w:val="6"/>
  </w:num>
  <w:num w:numId="40">
    <w:abstractNumId w:val="38"/>
  </w:num>
  <w:num w:numId="41">
    <w:abstractNumId w:val="35"/>
  </w:num>
  <w:num w:numId="42">
    <w:abstractNumId w:val="26"/>
  </w:num>
  <w:num w:numId="43">
    <w:abstractNumId w:val="14"/>
  </w:num>
  <w:num w:numId="44">
    <w:abstractNumId w:val="17"/>
  </w:num>
  <w:num w:numId="45">
    <w:abstractNumId w:val="2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9A"/>
    <w:rsid w:val="00001222"/>
    <w:rsid w:val="00015CE2"/>
    <w:rsid w:val="000161A2"/>
    <w:rsid w:val="00030DE0"/>
    <w:rsid w:val="00056AAB"/>
    <w:rsid w:val="0007273B"/>
    <w:rsid w:val="000766B2"/>
    <w:rsid w:val="000925CD"/>
    <w:rsid w:val="000D670A"/>
    <w:rsid w:val="000D6E85"/>
    <w:rsid w:val="000F799C"/>
    <w:rsid w:val="0010123D"/>
    <w:rsid w:val="00105225"/>
    <w:rsid w:val="001058BA"/>
    <w:rsid w:val="00137F0D"/>
    <w:rsid w:val="0014677D"/>
    <w:rsid w:val="0014748A"/>
    <w:rsid w:val="001741D4"/>
    <w:rsid w:val="001819C2"/>
    <w:rsid w:val="0018294D"/>
    <w:rsid w:val="001909A4"/>
    <w:rsid w:val="00190E5F"/>
    <w:rsid w:val="001A1B37"/>
    <w:rsid w:val="001B75FD"/>
    <w:rsid w:val="001E12CF"/>
    <w:rsid w:val="001F1AD1"/>
    <w:rsid w:val="002047E0"/>
    <w:rsid w:val="00242644"/>
    <w:rsid w:val="00242857"/>
    <w:rsid w:val="0025526C"/>
    <w:rsid w:val="0027244E"/>
    <w:rsid w:val="002742E9"/>
    <w:rsid w:val="002750E3"/>
    <w:rsid w:val="00277702"/>
    <w:rsid w:val="00281F30"/>
    <w:rsid w:val="0029232A"/>
    <w:rsid w:val="002A4D2D"/>
    <w:rsid w:val="002B0A1C"/>
    <w:rsid w:val="002D2D3B"/>
    <w:rsid w:val="002F5ECD"/>
    <w:rsid w:val="002F70E9"/>
    <w:rsid w:val="002F7646"/>
    <w:rsid w:val="003418C4"/>
    <w:rsid w:val="00345C73"/>
    <w:rsid w:val="0035210F"/>
    <w:rsid w:val="00367A17"/>
    <w:rsid w:val="00375E20"/>
    <w:rsid w:val="003803F8"/>
    <w:rsid w:val="00380C52"/>
    <w:rsid w:val="003A24B3"/>
    <w:rsid w:val="003A7C7E"/>
    <w:rsid w:val="003C472C"/>
    <w:rsid w:val="003C57BA"/>
    <w:rsid w:val="003D7D08"/>
    <w:rsid w:val="003F5D44"/>
    <w:rsid w:val="003F75DB"/>
    <w:rsid w:val="004060F9"/>
    <w:rsid w:val="00414B9A"/>
    <w:rsid w:val="004355F6"/>
    <w:rsid w:val="0044524B"/>
    <w:rsid w:val="00465994"/>
    <w:rsid w:val="00467E25"/>
    <w:rsid w:val="004873E4"/>
    <w:rsid w:val="00493D7C"/>
    <w:rsid w:val="00495AAD"/>
    <w:rsid w:val="004C299D"/>
    <w:rsid w:val="004C4BDF"/>
    <w:rsid w:val="004F16FE"/>
    <w:rsid w:val="004F7B69"/>
    <w:rsid w:val="005068C9"/>
    <w:rsid w:val="005075E4"/>
    <w:rsid w:val="00537391"/>
    <w:rsid w:val="00553D06"/>
    <w:rsid w:val="0055633B"/>
    <w:rsid w:val="00557FA4"/>
    <w:rsid w:val="00560D82"/>
    <w:rsid w:val="00566207"/>
    <w:rsid w:val="00574096"/>
    <w:rsid w:val="00577CD6"/>
    <w:rsid w:val="0058586D"/>
    <w:rsid w:val="00592FD4"/>
    <w:rsid w:val="005C2D79"/>
    <w:rsid w:val="005E6695"/>
    <w:rsid w:val="005F5439"/>
    <w:rsid w:val="006147AB"/>
    <w:rsid w:val="00632FF1"/>
    <w:rsid w:val="00635095"/>
    <w:rsid w:val="00642A98"/>
    <w:rsid w:val="0064360F"/>
    <w:rsid w:val="00650906"/>
    <w:rsid w:val="00654077"/>
    <w:rsid w:val="006627A6"/>
    <w:rsid w:val="00664973"/>
    <w:rsid w:val="00681B50"/>
    <w:rsid w:val="006C7E34"/>
    <w:rsid w:val="0070400F"/>
    <w:rsid w:val="00706D5D"/>
    <w:rsid w:val="00712428"/>
    <w:rsid w:val="00727B7B"/>
    <w:rsid w:val="007315C2"/>
    <w:rsid w:val="00753933"/>
    <w:rsid w:val="00754B20"/>
    <w:rsid w:val="0077262F"/>
    <w:rsid w:val="00783CEF"/>
    <w:rsid w:val="007C4927"/>
    <w:rsid w:val="007E6F20"/>
    <w:rsid w:val="007F05AA"/>
    <w:rsid w:val="007F18BE"/>
    <w:rsid w:val="007F6340"/>
    <w:rsid w:val="00803FCF"/>
    <w:rsid w:val="008148DB"/>
    <w:rsid w:val="008229C7"/>
    <w:rsid w:val="008236FA"/>
    <w:rsid w:val="00842E90"/>
    <w:rsid w:val="00844F97"/>
    <w:rsid w:val="00845849"/>
    <w:rsid w:val="0084611F"/>
    <w:rsid w:val="008678D5"/>
    <w:rsid w:val="00871710"/>
    <w:rsid w:val="008A1F3C"/>
    <w:rsid w:val="008C3BD5"/>
    <w:rsid w:val="008C47F8"/>
    <w:rsid w:val="008F3E8B"/>
    <w:rsid w:val="009047BF"/>
    <w:rsid w:val="00910630"/>
    <w:rsid w:val="009146E6"/>
    <w:rsid w:val="009326DD"/>
    <w:rsid w:val="00956386"/>
    <w:rsid w:val="009619D6"/>
    <w:rsid w:val="0096667E"/>
    <w:rsid w:val="00975D65"/>
    <w:rsid w:val="00977B05"/>
    <w:rsid w:val="009866CA"/>
    <w:rsid w:val="009950F6"/>
    <w:rsid w:val="009A4DE2"/>
    <w:rsid w:val="009B5FDC"/>
    <w:rsid w:val="009B78ED"/>
    <w:rsid w:val="009C5591"/>
    <w:rsid w:val="00A05E3D"/>
    <w:rsid w:val="00A21620"/>
    <w:rsid w:val="00A2566D"/>
    <w:rsid w:val="00A2639D"/>
    <w:rsid w:val="00A26AA5"/>
    <w:rsid w:val="00A270D9"/>
    <w:rsid w:val="00A4623E"/>
    <w:rsid w:val="00A51403"/>
    <w:rsid w:val="00A51D1E"/>
    <w:rsid w:val="00A75919"/>
    <w:rsid w:val="00A769B4"/>
    <w:rsid w:val="00A81407"/>
    <w:rsid w:val="00A84524"/>
    <w:rsid w:val="00A84711"/>
    <w:rsid w:val="00A9651D"/>
    <w:rsid w:val="00AA18E9"/>
    <w:rsid w:val="00AB4058"/>
    <w:rsid w:val="00AC1FAF"/>
    <w:rsid w:val="00AE1E1B"/>
    <w:rsid w:val="00AE3ADB"/>
    <w:rsid w:val="00AF006A"/>
    <w:rsid w:val="00AF2B66"/>
    <w:rsid w:val="00B06FB8"/>
    <w:rsid w:val="00B10983"/>
    <w:rsid w:val="00B116F6"/>
    <w:rsid w:val="00B124B1"/>
    <w:rsid w:val="00B14A82"/>
    <w:rsid w:val="00B22419"/>
    <w:rsid w:val="00B44B35"/>
    <w:rsid w:val="00B657AC"/>
    <w:rsid w:val="00B8440A"/>
    <w:rsid w:val="00B9261E"/>
    <w:rsid w:val="00B962F1"/>
    <w:rsid w:val="00BA47EE"/>
    <w:rsid w:val="00BA5F48"/>
    <w:rsid w:val="00BE07E4"/>
    <w:rsid w:val="00BE0DBC"/>
    <w:rsid w:val="00BE1EBE"/>
    <w:rsid w:val="00BE31E0"/>
    <w:rsid w:val="00BF68BF"/>
    <w:rsid w:val="00BF726C"/>
    <w:rsid w:val="00C03787"/>
    <w:rsid w:val="00C05BBA"/>
    <w:rsid w:val="00C250D5"/>
    <w:rsid w:val="00C2751A"/>
    <w:rsid w:val="00C37398"/>
    <w:rsid w:val="00C4501B"/>
    <w:rsid w:val="00C554C1"/>
    <w:rsid w:val="00C711C4"/>
    <w:rsid w:val="00C874C1"/>
    <w:rsid w:val="00C94E01"/>
    <w:rsid w:val="00CC2FB5"/>
    <w:rsid w:val="00CD4F46"/>
    <w:rsid w:val="00CE1348"/>
    <w:rsid w:val="00CE667D"/>
    <w:rsid w:val="00CF09F2"/>
    <w:rsid w:val="00CF74BA"/>
    <w:rsid w:val="00D042E4"/>
    <w:rsid w:val="00D047E1"/>
    <w:rsid w:val="00D11440"/>
    <w:rsid w:val="00D17A9F"/>
    <w:rsid w:val="00D202CC"/>
    <w:rsid w:val="00D30596"/>
    <w:rsid w:val="00D32358"/>
    <w:rsid w:val="00D42943"/>
    <w:rsid w:val="00D61A67"/>
    <w:rsid w:val="00DD4BDB"/>
    <w:rsid w:val="00E01F8D"/>
    <w:rsid w:val="00E446CB"/>
    <w:rsid w:val="00E53794"/>
    <w:rsid w:val="00E56272"/>
    <w:rsid w:val="00E645F3"/>
    <w:rsid w:val="00EC062C"/>
    <w:rsid w:val="00EE7926"/>
    <w:rsid w:val="00EE7B42"/>
    <w:rsid w:val="00F106FD"/>
    <w:rsid w:val="00F228C6"/>
    <w:rsid w:val="00F25AE6"/>
    <w:rsid w:val="00F3038E"/>
    <w:rsid w:val="00F31C51"/>
    <w:rsid w:val="00F37882"/>
    <w:rsid w:val="00F46EBB"/>
    <w:rsid w:val="00F61B6F"/>
    <w:rsid w:val="00F65F2E"/>
    <w:rsid w:val="00F84D2C"/>
    <w:rsid w:val="00F912B1"/>
    <w:rsid w:val="00F95C62"/>
    <w:rsid w:val="00F95F5E"/>
    <w:rsid w:val="00FB0E9E"/>
    <w:rsid w:val="00FB4176"/>
    <w:rsid w:val="00FC20B1"/>
    <w:rsid w:val="00FD25E5"/>
    <w:rsid w:val="00FE2A9A"/>
    <w:rsid w:val="00F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B144F40"/>
  <w15:docId w15:val="{5257C420-A4CD-4C59-AA39-0020D5F5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AE6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F00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AE6"/>
    <w:pPr>
      <w:suppressAutoHyphens w:val="0"/>
      <w:spacing w:line="276" w:lineRule="auto"/>
      <w:ind w:left="720"/>
      <w:contextualSpacing/>
    </w:pPr>
    <w:rPr>
      <w:szCs w:val="22"/>
      <w:lang w:eastAsia="en-US"/>
    </w:rPr>
  </w:style>
  <w:style w:type="paragraph" w:customStyle="1" w:styleId="11">
    <w:name w:val="Название объекта1"/>
    <w:basedOn w:val="a"/>
    <w:rsid w:val="00F25AE6"/>
    <w:pPr>
      <w:jc w:val="center"/>
    </w:pPr>
    <w:rPr>
      <w:rFonts w:eastAsia="Times New Roman" w:cs="Times New Roman"/>
      <w:b/>
    </w:rPr>
  </w:style>
  <w:style w:type="character" w:styleId="a4">
    <w:name w:val="Hyperlink"/>
    <w:basedOn w:val="a0"/>
    <w:uiPriority w:val="99"/>
    <w:rsid w:val="00F25AE6"/>
    <w:rPr>
      <w:color w:val="0000FF"/>
      <w:u w:val="single"/>
    </w:rPr>
  </w:style>
  <w:style w:type="character" w:customStyle="1" w:styleId="FontStyle16">
    <w:name w:val="Font Style16"/>
    <w:rsid w:val="00F65F2E"/>
    <w:rPr>
      <w:rFonts w:ascii="Times New Roman" w:hAnsi="Times New Roman" w:cs="Times New Roman"/>
      <w:sz w:val="22"/>
      <w:szCs w:val="22"/>
    </w:rPr>
  </w:style>
  <w:style w:type="paragraph" w:customStyle="1" w:styleId="a5">
    <w:name w:val="ПОНА"/>
    <w:basedOn w:val="a"/>
    <w:link w:val="a6"/>
    <w:qFormat/>
    <w:rsid w:val="00910630"/>
    <w:pPr>
      <w:spacing w:line="276" w:lineRule="auto"/>
      <w:jc w:val="center"/>
    </w:pPr>
    <w:rPr>
      <w:rFonts w:eastAsia="Times New Roman" w:cs="Times New Roman"/>
      <w:b/>
      <w:caps/>
      <w:sz w:val="26"/>
      <w:szCs w:val="26"/>
      <w:lang w:eastAsia="ru-RU"/>
    </w:rPr>
  </w:style>
  <w:style w:type="paragraph" w:customStyle="1" w:styleId="ConsPlusNormal">
    <w:name w:val="ConsPlusNormal"/>
    <w:rsid w:val="00C373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ПОНА Знак"/>
    <w:basedOn w:val="a0"/>
    <w:link w:val="a5"/>
    <w:rsid w:val="00910630"/>
    <w:rPr>
      <w:rFonts w:ascii="Times New Roman" w:eastAsia="Times New Roman" w:hAnsi="Times New Roman" w:cs="Times New Roman"/>
      <w:b/>
      <w:caps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783C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3CEF"/>
    <w:rPr>
      <w:rFonts w:ascii="Times New Roman" w:hAnsi="Times New Roman"/>
      <w:sz w:val="24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783C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3CEF"/>
    <w:rPr>
      <w:rFonts w:ascii="Times New Roman" w:hAnsi="Times New Roman"/>
      <w:sz w:val="24"/>
      <w:szCs w:val="20"/>
      <w:lang w:eastAsia="ar-SA"/>
    </w:rPr>
  </w:style>
  <w:style w:type="table" w:styleId="ab">
    <w:name w:val="Table Grid"/>
    <w:basedOn w:val="a1"/>
    <w:uiPriority w:val="39"/>
    <w:rsid w:val="00643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E1E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E1E1B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F0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e">
    <w:name w:val="TOC Heading"/>
    <w:basedOn w:val="1"/>
    <w:next w:val="a"/>
    <w:uiPriority w:val="39"/>
    <w:semiHidden/>
    <w:unhideWhenUsed/>
    <w:qFormat/>
    <w:rsid w:val="00AF006A"/>
    <w:pPr>
      <w:suppressAutoHyphens w:val="0"/>
      <w:spacing w:line="276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AF006A"/>
    <w:pPr>
      <w:spacing w:after="100"/>
    </w:pPr>
  </w:style>
  <w:style w:type="character" w:styleId="af">
    <w:name w:val="annotation reference"/>
    <w:basedOn w:val="a0"/>
    <w:uiPriority w:val="99"/>
    <w:semiHidden/>
    <w:unhideWhenUsed/>
    <w:rsid w:val="003418C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18C4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418C4"/>
    <w:rPr>
      <w:rFonts w:ascii="Times New Roman" w:hAnsi="Times New Roman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18C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18C4"/>
    <w:rPr>
      <w:rFonts w:ascii="Times New Roman" w:hAnsi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BB692-31EA-4418-971F-F7E0E76C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VODOKANAL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TVI</dc:creator>
  <cp:keywords/>
  <dc:description/>
  <cp:lastModifiedBy>Оршонова Татьяна Георгиевна</cp:lastModifiedBy>
  <cp:revision>51</cp:revision>
  <cp:lastPrinted>2023-02-15T00:06:00Z</cp:lastPrinted>
  <dcterms:created xsi:type="dcterms:W3CDTF">2020-11-13T06:19:00Z</dcterms:created>
  <dcterms:modified xsi:type="dcterms:W3CDTF">2026-02-02T01:46:00Z</dcterms:modified>
</cp:coreProperties>
</file>